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A978D" w14:textId="77777777" w:rsidR="001C4744" w:rsidRDefault="001C4744" w:rsidP="001C4744">
      <w:pPr>
        <w:widowControl/>
        <w:overflowPunct w:val="0"/>
        <w:autoSpaceDE w:val="0"/>
        <w:autoSpaceDN w:val="0"/>
        <w:adjustRightInd w:val="0"/>
        <w:spacing w:after="0"/>
        <w:textAlignment w:val="baseline"/>
        <w:rPr>
          <w:snapToGrid/>
          <w:lang w:eastAsia="hr-HR"/>
        </w:rPr>
      </w:pPr>
      <w:bookmarkStart w:id="0" w:name="_GoBack"/>
      <w:bookmarkEnd w:id="0"/>
    </w:p>
    <w:p w14:paraId="4AB0ED4B" w14:textId="77777777" w:rsidR="002A712C" w:rsidRDefault="002A712C" w:rsidP="002A712C">
      <w:pPr>
        <w:ind w:firstLine="0"/>
        <w:rPr>
          <w:snapToGrid/>
          <w:lang w:eastAsia="hr-HR"/>
        </w:rPr>
      </w:pPr>
    </w:p>
    <w:p w14:paraId="008C3F13" w14:textId="2FFFB06D" w:rsidR="002A712C" w:rsidRPr="00A25909" w:rsidRDefault="002A712C" w:rsidP="002A712C">
      <w:pPr>
        <w:widowControl/>
        <w:spacing w:after="0"/>
        <w:jc w:val="center"/>
        <w:rPr>
          <w:b/>
          <w:snapToGrid/>
          <w:sz w:val="24"/>
          <w:szCs w:val="24"/>
          <w:lang w:eastAsia="hr-HR"/>
        </w:rPr>
      </w:pPr>
      <w:r w:rsidRPr="00A25909">
        <w:rPr>
          <w:b/>
          <w:snapToGrid/>
          <w:sz w:val="24"/>
          <w:szCs w:val="24"/>
          <w:lang w:eastAsia="hr-HR"/>
        </w:rPr>
        <w:t xml:space="preserve">AKTI </w:t>
      </w:r>
      <w:r w:rsidRPr="005A63FD">
        <w:rPr>
          <w:b/>
          <w:snapToGrid/>
          <w:sz w:val="24"/>
          <w:szCs w:val="24"/>
          <w:highlight w:val="yellow"/>
          <w:lang w:eastAsia="hr-HR"/>
        </w:rPr>
        <w:t>ODBORA ZA STATUT, POSLOVNIK I NORMATIVNU DJELATNOST</w:t>
      </w:r>
      <w:r>
        <w:rPr>
          <w:b/>
          <w:snapToGrid/>
          <w:sz w:val="24"/>
          <w:szCs w:val="24"/>
          <w:lang w:eastAsia="hr-HR"/>
        </w:rPr>
        <w:t xml:space="preserve"> OPĆINE </w:t>
      </w:r>
      <w:r>
        <w:rPr>
          <w:b/>
          <w:snapToGrid/>
          <w:sz w:val="24"/>
          <w:szCs w:val="24"/>
          <w:lang w:eastAsia="hr-HR"/>
        </w:rPr>
        <w:t>OREHOVICA</w:t>
      </w:r>
    </w:p>
    <w:p w14:paraId="1F5C73CD" w14:textId="77777777" w:rsidR="002A712C" w:rsidRDefault="002A712C" w:rsidP="002A712C">
      <w:pPr>
        <w:widowControl/>
        <w:spacing w:after="0"/>
        <w:ind w:firstLine="0"/>
        <w:rPr>
          <w:snapToGrid/>
          <w:lang w:eastAsia="hr-HR"/>
        </w:rPr>
      </w:pPr>
    </w:p>
    <w:p w14:paraId="38D34648" w14:textId="77777777" w:rsidR="002A712C" w:rsidRPr="00A25909" w:rsidRDefault="002A712C" w:rsidP="002A712C">
      <w:pPr>
        <w:widowControl/>
        <w:spacing w:after="0"/>
        <w:ind w:firstLine="0"/>
        <w:rPr>
          <w:snapToGrid/>
          <w:lang w:eastAsia="hr-HR"/>
        </w:rPr>
      </w:pPr>
    </w:p>
    <w:p w14:paraId="1C3C1016" w14:textId="5D14BA4E" w:rsidR="002A712C" w:rsidRPr="003238B3" w:rsidRDefault="002A712C" w:rsidP="0000710E">
      <w:pPr>
        <w:widowControl/>
        <w:spacing w:after="0"/>
        <w:ind w:firstLine="0"/>
        <w:rPr>
          <w:snapToGrid/>
          <w:szCs w:val="24"/>
          <w:lang w:eastAsia="hr-HR"/>
        </w:rPr>
      </w:pPr>
      <w:r>
        <w:rPr>
          <w:snapToGrid/>
          <w:szCs w:val="24"/>
          <w:lang w:eastAsia="hr-HR"/>
        </w:rPr>
        <w:t xml:space="preserve">Na temelju </w:t>
      </w:r>
      <w:r w:rsidRPr="00C74DC3">
        <w:rPr>
          <w:snapToGrid/>
          <w:szCs w:val="24"/>
          <w:highlight w:val="yellow"/>
          <w:lang w:eastAsia="hr-HR"/>
        </w:rPr>
        <w:t>članka ___</w:t>
      </w:r>
      <w:r w:rsidRPr="003238B3">
        <w:rPr>
          <w:snapToGrid/>
          <w:szCs w:val="24"/>
          <w:lang w:eastAsia="hr-HR"/>
        </w:rPr>
        <w:t xml:space="preserve"> </w:t>
      </w:r>
      <w:r w:rsidRPr="00DD3CCB">
        <w:rPr>
          <w:snapToGrid/>
          <w:szCs w:val="24"/>
          <w:lang w:eastAsia="hr-HR"/>
        </w:rPr>
        <w:t xml:space="preserve">Statuta Općine </w:t>
      </w:r>
      <w:r w:rsidR="0000710E" w:rsidRPr="0000710E">
        <w:rPr>
          <w:snapToGrid/>
          <w:szCs w:val="24"/>
          <w:lang w:eastAsia="hr-HR"/>
        </w:rPr>
        <w:t>Orehovica („Službeni glasnik Međimurske županije“ broj 4/13, 1/18, 2/20)</w:t>
      </w:r>
      <w:r w:rsidRPr="00DD3CCB">
        <w:rPr>
          <w:snapToGrid/>
          <w:szCs w:val="24"/>
          <w:lang w:eastAsia="hr-HR"/>
        </w:rPr>
        <w:t xml:space="preserve"> </w:t>
      </w:r>
      <w:r w:rsidRPr="00A25909">
        <w:rPr>
          <w:snapToGrid/>
          <w:szCs w:val="24"/>
          <w:highlight w:val="yellow"/>
          <w:lang w:eastAsia="hr-HR"/>
        </w:rPr>
        <w:t>Odbor za statut, poslovnik i normativnu djelatnost</w:t>
      </w:r>
      <w:r w:rsidRPr="00A25909">
        <w:rPr>
          <w:snapToGrid/>
          <w:szCs w:val="24"/>
          <w:lang w:eastAsia="hr-HR"/>
        </w:rPr>
        <w:t xml:space="preserve"> na sjednici održanoj </w:t>
      </w:r>
      <w:r w:rsidRPr="00A25909">
        <w:rPr>
          <w:snapToGrid/>
          <w:szCs w:val="24"/>
          <w:highlight w:val="yellow"/>
          <w:lang w:eastAsia="hr-HR"/>
        </w:rPr>
        <w:t>___</w:t>
      </w:r>
      <w:r w:rsidRPr="00A25909">
        <w:rPr>
          <w:snapToGrid/>
          <w:szCs w:val="24"/>
          <w:lang w:eastAsia="hr-HR"/>
        </w:rPr>
        <w:t xml:space="preserve"> godine utvrdio je pročišćeni tekst Odluke o donošenju Prostornog plana uređenja Općine </w:t>
      </w:r>
      <w:r w:rsidR="0000710E">
        <w:rPr>
          <w:snapToGrid/>
          <w:szCs w:val="24"/>
          <w:lang w:eastAsia="hr-HR"/>
        </w:rPr>
        <w:t xml:space="preserve">Orehovica </w:t>
      </w:r>
      <w:r>
        <w:rPr>
          <w:snapToGrid/>
          <w:szCs w:val="24"/>
          <w:lang w:eastAsia="hr-HR"/>
        </w:rPr>
        <w:t>k</w:t>
      </w:r>
      <w:r w:rsidRPr="00A25909">
        <w:rPr>
          <w:snapToGrid/>
          <w:szCs w:val="24"/>
          <w:lang w:eastAsia="hr-HR"/>
        </w:rPr>
        <w:t xml:space="preserve">oji </w:t>
      </w:r>
      <w:r>
        <w:rPr>
          <w:snapToGrid/>
          <w:szCs w:val="24"/>
          <w:lang w:eastAsia="hr-HR"/>
        </w:rPr>
        <w:t xml:space="preserve">obuhvaća: </w:t>
      </w:r>
      <w:r w:rsidRPr="00A25909">
        <w:rPr>
          <w:snapToGrid/>
          <w:szCs w:val="24"/>
          <w:lang w:eastAsia="hr-HR"/>
        </w:rPr>
        <w:t xml:space="preserve">Odluku o donošenju Prostornog plana uređenja Općine </w:t>
      </w:r>
      <w:r w:rsidR="0000710E">
        <w:rPr>
          <w:snapToGrid/>
          <w:szCs w:val="24"/>
          <w:lang w:eastAsia="hr-HR"/>
        </w:rPr>
        <w:t xml:space="preserve">Orehovica </w:t>
      </w:r>
      <w:r w:rsidR="0000710E" w:rsidRPr="0000710E">
        <w:rPr>
          <w:snapToGrid/>
          <w:szCs w:val="24"/>
          <w:lang w:eastAsia="hr-HR"/>
        </w:rPr>
        <w:t>(„Službeni glasnik</w:t>
      </w:r>
      <w:r w:rsidR="0000710E">
        <w:rPr>
          <w:snapToGrid/>
          <w:szCs w:val="24"/>
          <w:lang w:eastAsia="hr-HR"/>
        </w:rPr>
        <w:t xml:space="preserve"> Međimurske županije“ broj 4/06), Odluku o donošenju Izmjena i dopuna </w:t>
      </w:r>
      <w:r w:rsidR="0000710E" w:rsidRPr="0000710E">
        <w:rPr>
          <w:snapToGrid/>
          <w:szCs w:val="24"/>
          <w:lang w:eastAsia="hr-HR"/>
        </w:rPr>
        <w:t xml:space="preserve">Prostornog plana uređenja Općine Orehovica („Službeni glasnik Međimurske županije“ broj </w:t>
      </w:r>
      <w:r w:rsidR="0000710E">
        <w:rPr>
          <w:snapToGrid/>
          <w:szCs w:val="24"/>
          <w:lang w:eastAsia="hr-HR"/>
        </w:rPr>
        <w:t>4</w:t>
      </w:r>
      <w:r w:rsidR="0000710E" w:rsidRPr="0000710E">
        <w:rPr>
          <w:snapToGrid/>
          <w:szCs w:val="24"/>
          <w:lang w:eastAsia="hr-HR"/>
        </w:rPr>
        <w:t>/</w:t>
      </w:r>
      <w:r w:rsidR="0000710E">
        <w:rPr>
          <w:snapToGrid/>
          <w:szCs w:val="24"/>
          <w:lang w:eastAsia="hr-HR"/>
        </w:rPr>
        <w:t>13</w:t>
      </w:r>
      <w:r w:rsidR="0000710E" w:rsidRPr="0000710E">
        <w:rPr>
          <w:snapToGrid/>
          <w:szCs w:val="24"/>
          <w:lang w:eastAsia="hr-HR"/>
        </w:rPr>
        <w:t>)</w:t>
      </w:r>
      <w:r w:rsidR="0000710E">
        <w:rPr>
          <w:snapToGrid/>
          <w:szCs w:val="24"/>
          <w:lang w:eastAsia="hr-HR"/>
        </w:rPr>
        <w:t xml:space="preserve">, </w:t>
      </w:r>
      <w:r w:rsidR="0000710E" w:rsidRPr="0000710E">
        <w:rPr>
          <w:snapToGrid/>
          <w:szCs w:val="24"/>
          <w:lang w:eastAsia="hr-HR"/>
        </w:rPr>
        <w:t xml:space="preserve">Odluku o donošenju </w:t>
      </w:r>
      <w:r w:rsidR="0000710E">
        <w:rPr>
          <w:snapToGrid/>
          <w:szCs w:val="24"/>
          <w:lang w:eastAsia="hr-HR"/>
        </w:rPr>
        <w:t>II. iz</w:t>
      </w:r>
      <w:r w:rsidR="0000710E" w:rsidRPr="0000710E">
        <w:rPr>
          <w:snapToGrid/>
          <w:szCs w:val="24"/>
          <w:lang w:eastAsia="hr-HR"/>
        </w:rPr>
        <w:t xml:space="preserve">mjena i dopuna Prostornog plana uređenja Općine Orehovica („Službeni glasnik Međimurske županije“ broj </w:t>
      </w:r>
      <w:r w:rsidR="0000710E">
        <w:rPr>
          <w:snapToGrid/>
          <w:szCs w:val="24"/>
          <w:lang w:eastAsia="hr-HR"/>
        </w:rPr>
        <w:t>8</w:t>
      </w:r>
      <w:r w:rsidR="0000710E" w:rsidRPr="0000710E">
        <w:rPr>
          <w:snapToGrid/>
          <w:szCs w:val="24"/>
          <w:lang w:eastAsia="hr-HR"/>
        </w:rPr>
        <w:t>/1</w:t>
      </w:r>
      <w:r w:rsidR="0000710E">
        <w:rPr>
          <w:snapToGrid/>
          <w:szCs w:val="24"/>
          <w:lang w:eastAsia="hr-HR"/>
        </w:rPr>
        <w:t>5</w:t>
      </w:r>
      <w:r w:rsidR="0000710E" w:rsidRPr="0000710E">
        <w:rPr>
          <w:snapToGrid/>
          <w:szCs w:val="24"/>
          <w:lang w:eastAsia="hr-HR"/>
        </w:rPr>
        <w:t>)</w:t>
      </w:r>
      <w:r w:rsidR="0000710E">
        <w:rPr>
          <w:snapToGrid/>
          <w:szCs w:val="24"/>
          <w:lang w:eastAsia="hr-HR"/>
        </w:rPr>
        <w:t xml:space="preserve">, </w:t>
      </w:r>
      <w:r w:rsidR="0000710E" w:rsidRPr="0000710E">
        <w:rPr>
          <w:snapToGrid/>
          <w:szCs w:val="24"/>
          <w:lang w:eastAsia="hr-HR"/>
        </w:rPr>
        <w:t>Odluku o donošenju I</w:t>
      </w:r>
      <w:r w:rsidR="0000710E">
        <w:rPr>
          <w:snapToGrid/>
          <w:szCs w:val="24"/>
          <w:lang w:eastAsia="hr-HR"/>
        </w:rPr>
        <w:t>I</w:t>
      </w:r>
      <w:r w:rsidR="0000710E" w:rsidRPr="0000710E">
        <w:rPr>
          <w:snapToGrid/>
          <w:szCs w:val="24"/>
          <w:lang w:eastAsia="hr-HR"/>
        </w:rPr>
        <w:t xml:space="preserve">I. izmjena i dopuna Prostornog plana uređenja Općine Orehovica („Službeni glasnik Međimurske županije“ broj </w:t>
      </w:r>
      <w:r w:rsidR="0000710E">
        <w:rPr>
          <w:snapToGrid/>
          <w:szCs w:val="24"/>
          <w:lang w:eastAsia="hr-HR"/>
        </w:rPr>
        <w:t>14</w:t>
      </w:r>
      <w:r w:rsidR="0000710E" w:rsidRPr="0000710E">
        <w:rPr>
          <w:snapToGrid/>
          <w:szCs w:val="24"/>
          <w:lang w:eastAsia="hr-HR"/>
        </w:rPr>
        <w:t>/1</w:t>
      </w:r>
      <w:r w:rsidR="0000710E">
        <w:rPr>
          <w:snapToGrid/>
          <w:szCs w:val="24"/>
          <w:lang w:eastAsia="hr-HR"/>
        </w:rPr>
        <w:t xml:space="preserve">6) i </w:t>
      </w:r>
      <w:r w:rsidR="0000710E" w:rsidRPr="0000710E">
        <w:rPr>
          <w:snapToGrid/>
          <w:szCs w:val="24"/>
          <w:lang w:eastAsia="hr-HR"/>
        </w:rPr>
        <w:t>Odluku o donošenju I</w:t>
      </w:r>
      <w:r w:rsidR="0000710E">
        <w:rPr>
          <w:snapToGrid/>
          <w:szCs w:val="24"/>
          <w:lang w:eastAsia="hr-HR"/>
        </w:rPr>
        <w:t>V</w:t>
      </w:r>
      <w:r w:rsidR="0000710E" w:rsidRPr="0000710E">
        <w:rPr>
          <w:snapToGrid/>
          <w:szCs w:val="24"/>
          <w:lang w:eastAsia="hr-HR"/>
        </w:rPr>
        <w:t xml:space="preserve">. izmjena i dopuna Prostornog plana uređenja Općine Orehovica („Službeni glasnik Međimurske županije“ broj </w:t>
      </w:r>
      <w:r w:rsidR="0000710E">
        <w:rPr>
          <w:snapToGrid/>
          <w:szCs w:val="24"/>
          <w:lang w:eastAsia="hr-HR"/>
        </w:rPr>
        <w:t>7</w:t>
      </w:r>
      <w:r w:rsidR="0000710E" w:rsidRPr="0000710E">
        <w:rPr>
          <w:snapToGrid/>
          <w:szCs w:val="24"/>
          <w:lang w:eastAsia="hr-HR"/>
        </w:rPr>
        <w:t>/</w:t>
      </w:r>
      <w:r w:rsidR="0000710E">
        <w:rPr>
          <w:snapToGrid/>
          <w:szCs w:val="24"/>
          <w:lang w:eastAsia="hr-HR"/>
        </w:rPr>
        <w:t>2</w:t>
      </w:r>
      <w:r w:rsidR="0000710E" w:rsidRPr="0000710E">
        <w:rPr>
          <w:snapToGrid/>
          <w:szCs w:val="24"/>
          <w:lang w:eastAsia="hr-HR"/>
        </w:rPr>
        <w:t>1),</w:t>
      </w:r>
      <w:r>
        <w:rPr>
          <w:snapToGrid/>
          <w:szCs w:val="24"/>
          <w:lang w:eastAsia="hr-HR"/>
        </w:rPr>
        <w:t xml:space="preserve"> u kojima je utvrđeno njihovo stupanje na snagu.</w:t>
      </w:r>
    </w:p>
    <w:p w14:paraId="4741E892" w14:textId="77777777" w:rsidR="002A712C" w:rsidRDefault="002A712C" w:rsidP="002A712C">
      <w:pPr>
        <w:widowControl/>
        <w:spacing w:after="0"/>
        <w:ind w:firstLine="0"/>
        <w:rPr>
          <w:snapToGrid/>
          <w:lang w:eastAsia="hr-HR"/>
        </w:rPr>
      </w:pPr>
    </w:p>
    <w:p w14:paraId="4F589B77" w14:textId="77777777" w:rsidR="002A712C" w:rsidRDefault="002A712C" w:rsidP="002A712C">
      <w:pPr>
        <w:widowControl/>
        <w:spacing w:after="0"/>
        <w:ind w:firstLine="0"/>
        <w:rPr>
          <w:snapToGrid/>
          <w:lang w:eastAsia="hr-HR"/>
        </w:rPr>
      </w:pPr>
    </w:p>
    <w:p w14:paraId="1550FCE0" w14:textId="77777777" w:rsidR="002A712C" w:rsidRPr="0000710E" w:rsidRDefault="002A712C" w:rsidP="002A712C">
      <w:pPr>
        <w:widowControl/>
        <w:spacing w:after="0"/>
        <w:ind w:firstLine="0"/>
        <w:rPr>
          <w:snapToGrid/>
          <w:lang w:eastAsia="hr-HR"/>
        </w:rPr>
      </w:pPr>
      <w:r w:rsidRPr="0000710E">
        <w:rPr>
          <w:snapToGrid/>
          <w:lang w:eastAsia="hr-HR"/>
        </w:rPr>
        <w:t>KLASA:</w:t>
      </w:r>
    </w:p>
    <w:p w14:paraId="5F01CC47" w14:textId="77777777" w:rsidR="002A712C" w:rsidRPr="0000710E" w:rsidRDefault="002A712C" w:rsidP="002A712C">
      <w:pPr>
        <w:widowControl/>
        <w:spacing w:after="0"/>
        <w:ind w:firstLine="0"/>
        <w:rPr>
          <w:snapToGrid/>
          <w:lang w:eastAsia="hr-HR"/>
        </w:rPr>
      </w:pPr>
      <w:r w:rsidRPr="0000710E">
        <w:rPr>
          <w:snapToGrid/>
          <w:lang w:eastAsia="hr-HR"/>
        </w:rPr>
        <w:t>URBROJ:</w:t>
      </w:r>
    </w:p>
    <w:p w14:paraId="6306B4C1" w14:textId="7673421D" w:rsidR="002A712C" w:rsidRPr="0000710E" w:rsidRDefault="0000710E" w:rsidP="002A712C">
      <w:pPr>
        <w:widowControl/>
        <w:spacing w:after="0"/>
        <w:ind w:firstLine="0"/>
        <w:rPr>
          <w:snapToGrid/>
          <w:lang w:eastAsia="hr-HR"/>
        </w:rPr>
      </w:pPr>
      <w:r w:rsidRPr="0000710E">
        <w:rPr>
          <w:snapToGrid/>
          <w:lang w:eastAsia="hr-HR"/>
        </w:rPr>
        <w:t>Orehovica</w:t>
      </w:r>
      <w:r w:rsidR="002A712C" w:rsidRPr="0000710E">
        <w:rPr>
          <w:snapToGrid/>
          <w:lang w:eastAsia="hr-HR"/>
        </w:rPr>
        <w:t xml:space="preserve">, </w:t>
      </w:r>
    </w:p>
    <w:p w14:paraId="13513EB6" w14:textId="77777777" w:rsidR="002A712C" w:rsidRPr="0000710E" w:rsidRDefault="002A712C" w:rsidP="002A712C">
      <w:pPr>
        <w:widowControl/>
        <w:spacing w:after="0"/>
        <w:ind w:firstLine="0"/>
        <w:rPr>
          <w:snapToGrid/>
          <w:lang w:eastAsia="hr-HR"/>
        </w:rPr>
      </w:pPr>
    </w:p>
    <w:p w14:paraId="3EBC58CF" w14:textId="77777777" w:rsidR="0000710E" w:rsidRPr="0000710E" w:rsidRDefault="0000710E" w:rsidP="002A712C">
      <w:pPr>
        <w:widowControl/>
        <w:spacing w:after="0"/>
        <w:ind w:firstLine="0"/>
        <w:rPr>
          <w:snapToGrid/>
          <w:lang w:eastAsia="hr-HR"/>
        </w:rPr>
      </w:pPr>
    </w:p>
    <w:p w14:paraId="2EDF837E" w14:textId="77777777" w:rsidR="002A712C" w:rsidRPr="0000710E" w:rsidRDefault="002A712C" w:rsidP="002A712C">
      <w:pPr>
        <w:widowControl/>
        <w:spacing w:after="0"/>
        <w:ind w:left="5760" w:firstLine="0"/>
        <w:rPr>
          <w:snapToGrid/>
          <w:lang w:eastAsia="hr-HR"/>
        </w:rPr>
      </w:pPr>
      <w:r w:rsidRPr="0000710E">
        <w:rPr>
          <w:snapToGrid/>
          <w:lang w:eastAsia="hr-HR"/>
        </w:rPr>
        <w:t>PREDSJEDNIK ODBORA</w:t>
      </w:r>
    </w:p>
    <w:p w14:paraId="28CD60FB" w14:textId="77777777" w:rsidR="002A712C" w:rsidRPr="0000710E" w:rsidRDefault="002A712C" w:rsidP="002A712C">
      <w:pPr>
        <w:widowControl/>
        <w:spacing w:after="0"/>
        <w:ind w:firstLine="0"/>
        <w:rPr>
          <w:snapToGrid/>
          <w:lang w:eastAsia="hr-HR"/>
        </w:rPr>
      </w:pPr>
    </w:p>
    <w:p w14:paraId="271619BA" w14:textId="77777777" w:rsidR="0000710E" w:rsidRPr="0000710E" w:rsidRDefault="0000710E" w:rsidP="002A712C">
      <w:pPr>
        <w:widowControl/>
        <w:spacing w:after="0"/>
        <w:ind w:firstLine="0"/>
        <w:rPr>
          <w:snapToGrid/>
          <w:lang w:eastAsia="hr-HR"/>
        </w:rPr>
      </w:pPr>
    </w:p>
    <w:p w14:paraId="05A033D4" w14:textId="77777777" w:rsidR="0000710E" w:rsidRPr="0000710E" w:rsidRDefault="0000710E" w:rsidP="002A712C">
      <w:pPr>
        <w:widowControl/>
        <w:spacing w:after="0"/>
        <w:ind w:firstLine="0"/>
        <w:rPr>
          <w:snapToGrid/>
          <w:lang w:eastAsia="hr-HR"/>
        </w:rPr>
      </w:pPr>
    </w:p>
    <w:p w14:paraId="15E5C2F3" w14:textId="77777777" w:rsidR="0000710E" w:rsidRPr="0000710E" w:rsidRDefault="0000710E" w:rsidP="002A712C">
      <w:pPr>
        <w:widowControl/>
        <w:spacing w:after="0"/>
        <w:ind w:firstLine="0"/>
        <w:rPr>
          <w:snapToGrid/>
          <w:lang w:eastAsia="hr-HR"/>
        </w:rPr>
      </w:pPr>
    </w:p>
    <w:p w14:paraId="6A0E4BDB" w14:textId="77777777" w:rsidR="002A712C" w:rsidRPr="0000710E" w:rsidRDefault="002A712C" w:rsidP="002A712C">
      <w:pPr>
        <w:widowControl/>
        <w:overflowPunct w:val="0"/>
        <w:autoSpaceDE w:val="0"/>
        <w:autoSpaceDN w:val="0"/>
        <w:adjustRightInd w:val="0"/>
        <w:spacing w:after="0"/>
        <w:ind w:firstLine="0"/>
        <w:jc w:val="center"/>
        <w:textAlignment w:val="baseline"/>
        <w:rPr>
          <w:b/>
          <w:bCs/>
          <w:snapToGrid/>
          <w:sz w:val="28"/>
          <w:szCs w:val="28"/>
          <w:lang w:eastAsia="hr-HR"/>
        </w:rPr>
      </w:pPr>
      <w:r w:rsidRPr="0000710E">
        <w:rPr>
          <w:b/>
          <w:bCs/>
          <w:snapToGrid/>
          <w:sz w:val="28"/>
          <w:szCs w:val="28"/>
          <w:lang w:eastAsia="hr-HR"/>
        </w:rPr>
        <w:t xml:space="preserve">Odluka o donošenju </w:t>
      </w:r>
    </w:p>
    <w:p w14:paraId="4181061F" w14:textId="354EB22C" w:rsidR="002A712C" w:rsidRPr="0000710E" w:rsidRDefault="002A712C" w:rsidP="002A712C">
      <w:pPr>
        <w:widowControl/>
        <w:overflowPunct w:val="0"/>
        <w:autoSpaceDE w:val="0"/>
        <w:autoSpaceDN w:val="0"/>
        <w:adjustRightInd w:val="0"/>
        <w:spacing w:after="0"/>
        <w:ind w:firstLine="0"/>
        <w:jc w:val="center"/>
        <w:textAlignment w:val="baseline"/>
        <w:rPr>
          <w:b/>
          <w:bCs/>
          <w:snapToGrid/>
          <w:sz w:val="28"/>
          <w:szCs w:val="28"/>
          <w:lang w:eastAsia="hr-HR"/>
        </w:rPr>
      </w:pPr>
      <w:r w:rsidRPr="0000710E">
        <w:rPr>
          <w:b/>
          <w:bCs/>
          <w:snapToGrid/>
          <w:sz w:val="28"/>
          <w:szCs w:val="28"/>
          <w:lang w:eastAsia="hr-HR"/>
        </w:rPr>
        <w:t xml:space="preserve">Prostornog plana uređenja Općine </w:t>
      </w:r>
      <w:r w:rsidR="0000710E" w:rsidRPr="0000710E">
        <w:rPr>
          <w:b/>
          <w:bCs/>
          <w:snapToGrid/>
          <w:sz w:val="28"/>
          <w:szCs w:val="28"/>
          <w:lang w:eastAsia="hr-HR"/>
        </w:rPr>
        <w:t>Orehovica</w:t>
      </w:r>
    </w:p>
    <w:p w14:paraId="0DD4ACE1" w14:textId="77777777" w:rsidR="002A712C" w:rsidRPr="0000710E" w:rsidRDefault="002A712C" w:rsidP="002A712C">
      <w:pPr>
        <w:widowControl/>
        <w:overflowPunct w:val="0"/>
        <w:autoSpaceDE w:val="0"/>
        <w:autoSpaceDN w:val="0"/>
        <w:adjustRightInd w:val="0"/>
        <w:spacing w:after="0"/>
        <w:ind w:firstLine="0"/>
        <w:jc w:val="center"/>
        <w:textAlignment w:val="baseline"/>
        <w:rPr>
          <w:b/>
          <w:bCs/>
          <w:snapToGrid/>
          <w:lang w:eastAsia="hr-HR"/>
        </w:rPr>
      </w:pPr>
    </w:p>
    <w:p w14:paraId="32F8F082" w14:textId="6D197B68" w:rsidR="002A712C" w:rsidRPr="0000710E" w:rsidRDefault="0000710E" w:rsidP="002A712C">
      <w:pPr>
        <w:widowControl/>
        <w:overflowPunct w:val="0"/>
        <w:autoSpaceDE w:val="0"/>
        <w:autoSpaceDN w:val="0"/>
        <w:adjustRightInd w:val="0"/>
        <w:spacing w:after="0"/>
        <w:ind w:firstLine="0"/>
        <w:jc w:val="center"/>
        <w:textAlignment w:val="baseline"/>
        <w:rPr>
          <w:b/>
          <w:bCs/>
          <w:snapToGrid/>
          <w:lang w:eastAsia="hr-HR"/>
        </w:rPr>
      </w:pPr>
      <w:r w:rsidRPr="0000710E">
        <w:rPr>
          <w:b/>
          <w:bCs/>
          <w:snapToGrid/>
          <w:lang w:eastAsia="hr-HR"/>
        </w:rPr>
        <w:t xml:space="preserve"> („Službeni glasnik Međimurske županije“ broj 4/06, 4/13, 8/15, 14/16, 7/21</w:t>
      </w:r>
      <w:r w:rsidR="002A712C" w:rsidRPr="0000710E">
        <w:rPr>
          <w:b/>
          <w:bCs/>
          <w:snapToGrid/>
          <w:lang w:eastAsia="hr-HR"/>
        </w:rPr>
        <w:t>)</w:t>
      </w:r>
    </w:p>
    <w:p w14:paraId="132F6A9E" w14:textId="77777777" w:rsidR="002A712C" w:rsidRPr="0000710E" w:rsidRDefault="002A712C" w:rsidP="002A712C">
      <w:pPr>
        <w:widowControl/>
        <w:overflowPunct w:val="0"/>
        <w:autoSpaceDE w:val="0"/>
        <w:autoSpaceDN w:val="0"/>
        <w:adjustRightInd w:val="0"/>
        <w:spacing w:after="0"/>
        <w:ind w:firstLine="0"/>
        <w:jc w:val="center"/>
        <w:textAlignment w:val="baseline"/>
        <w:rPr>
          <w:b/>
          <w:bCs/>
          <w:snapToGrid/>
          <w:lang w:eastAsia="hr-HR"/>
        </w:rPr>
      </w:pPr>
    </w:p>
    <w:p w14:paraId="1D19FC81" w14:textId="77777777" w:rsidR="002A712C" w:rsidRPr="0000710E" w:rsidRDefault="002A712C" w:rsidP="002A712C">
      <w:pPr>
        <w:widowControl/>
        <w:overflowPunct w:val="0"/>
        <w:autoSpaceDE w:val="0"/>
        <w:autoSpaceDN w:val="0"/>
        <w:adjustRightInd w:val="0"/>
        <w:spacing w:after="0"/>
        <w:ind w:firstLine="0"/>
        <w:jc w:val="center"/>
        <w:textAlignment w:val="baseline"/>
        <w:rPr>
          <w:b/>
          <w:bCs/>
          <w:snapToGrid/>
          <w:sz w:val="24"/>
          <w:szCs w:val="24"/>
          <w:lang w:eastAsia="hr-HR"/>
        </w:rPr>
      </w:pPr>
      <w:r w:rsidRPr="0000710E">
        <w:rPr>
          <w:b/>
          <w:bCs/>
          <w:snapToGrid/>
          <w:sz w:val="24"/>
          <w:szCs w:val="24"/>
          <w:lang w:eastAsia="hr-HR"/>
        </w:rPr>
        <w:t>(pročišćeni tekst)</w:t>
      </w:r>
    </w:p>
    <w:p w14:paraId="08F890D2" w14:textId="77777777" w:rsidR="002A712C" w:rsidRPr="0000710E" w:rsidRDefault="002A712C" w:rsidP="002A712C">
      <w:pPr>
        <w:ind w:firstLine="0"/>
        <w:rPr>
          <w:snapToGrid/>
          <w:lang w:eastAsia="hr-HR"/>
        </w:rPr>
      </w:pPr>
    </w:p>
    <w:p w14:paraId="42D8855B" w14:textId="77777777" w:rsidR="002A712C" w:rsidRPr="0000710E" w:rsidRDefault="002A712C" w:rsidP="008F7F5B">
      <w:pPr>
        <w:pStyle w:val="Glava"/>
        <w:numPr>
          <w:ilvl w:val="0"/>
          <w:numId w:val="265"/>
        </w:numPr>
      </w:pPr>
      <w:bookmarkStart w:id="1" w:name="_Toc70067825"/>
      <w:r w:rsidRPr="0000710E">
        <w:t>OPĆE ODREDBE</w:t>
      </w:r>
      <w:bookmarkEnd w:id="1"/>
    </w:p>
    <w:p w14:paraId="4173E016" w14:textId="77777777" w:rsidR="001E64D2" w:rsidRPr="0000710E" w:rsidRDefault="001E64D2" w:rsidP="007963FD">
      <w:pPr>
        <w:pStyle w:val="lanak"/>
      </w:pPr>
      <w:r w:rsidRPr="0000710E">
        <w:t>Članak</w:t>
      </w:r>
      <w:r w:rsidRPr="0000710E">
        <w:rPr>
          <w:snapToGrid/>
          <w:lang w:eastAsia="hr-HR"/>
        </w:rPr>
        <w:t xml:space="preserve"> </w:t>
      </w:r>
      <w:r w:rsidRPr="0000710E">
        <w:rPr>
          <w:snapToGrid/>
          <w:lang w:eastAsia="hr-HR"/>
        </w:rPr>
        <w:fldChar w:fldCharType="begin"/>
      </w:r>
      <w:r w:rsidRPr="0000710E">
        <w:rPr>
          <w:snapToGrid/>
          <w:lang w:eastAsia="hr-HR"/>
        </w:rPr>
        <w:instrText xml:space="preserve"> AUTONUM  </w:instrText>
      </w:r>
      <w:r w:rsidRPr="0000710E">
        <w:rPr>
          <w:snapToGrid/>
          <w:lang w:eastAsia="hr-HR"/>
        </w:rPr>
        <w:fldChar w:fldCharType="end"/>
      </w:r>
    </w:p>
    <w:p w14:paraId="156879D8" w14:textId="74863956" w:rsidR="001E64D2" w:rsidRPr="0000710E" w:rsidRDefault="00455EFC" w:rsidP="00E6500A">
      <w:pPr>
        <w:pStyle w:val="Normalstavci"/>
      </w:pPr>
      <w:r w:rsidRPr="0000710E">
        <w:t xml:space="preserve">Utvrđuje se pročišćeni tekst </w:t>
      </w:r>
      <w:r w:rsidR="001E64D2" w:rsidRPr="0000710E">
        <w:t>Odluk</w:t>
      </w:r>
      <w:r w:rsidRPr="0000710E">
        <w:t>e</w:t>
      </w:r>
      <w:r w:rsidR="001E64D2" w:rsidRPr="0000710E">
        <w:t xml:space="preserve"> o donošenju Prostornog plana uređenja </w:t>
      </w:r>
      <w:r w:rsidR="00490129" w:rsidRPr="0000710E">
        <w:t xml:space="preserve">Općine </w:t>
      </w:r>
      <w:r w:rsidR="00E6500A" w:rsidRPr="0000710E">
        <w:t>Orehovica</w:t>
      </w:r>
      <w:r w:rsidR="00C16298" w:rsidRPr="0000710E">
        <w:t xml:space="preserve"> </w:t>
      </w:r>
      <w:r w:rsidR="00236931" w:rsidRPr="0000710E">
        <w:t xml:space="preserve">(„Službeni </w:t>
      </w:r>
      <w:r w:rsidR="00A20406" w:rsidRPr="0000710E">
        <w:t>glasnik Međimurske županije“</w:t>
      </w:r>
      <w:r w:rsidR="00236931" w:rsidRPr="0000710E">
        <w:t xml:space="preserve"> </w:t>
      </w:r>
      <w:r w:rsidR="00C16298" w:rsidRPr="0000710E">
        <w:t xml:space="preserve">broj </w:t>
      </w:r>
      <w:r w:rsidR="00E6500A" w:rsidRPr="0000710E">
        <w:t>4/06, 4/13, 8/15</w:t>
      </w:r>
      <w:r w:rsidRPr="0000710E">
        <w:t>,</w:t>
      </w:r>
      <w:r w:rsidR="00E6500A" w:rsidRPr="0000710E">
        <w:t xml:space="preserve"> 14/16</w:t>
      </w:r>
      <w:r w:rsidRPr="0000710E">
        <w:t>, 7/21</w:t>
      </w:r>
      <w:r w:rsidR="001E64D2" w:rsidRPr="0000710E">
        <w:t>), (u daljnjem tekstu: Odluka).</w:t>
      </w:r>
    </w:p>
    <w:p w14:paraId="7F720AA8" w14:textId="77777777" w:rsidR="007963FD" w:rsidRPr="0000710E" w:rsidRDefault="007963FD" w:rsidP="007963FD">
      <w:pPr>
        <w:pStyle w:val="lanak"/>
      </w:pPr>
      <w:r w:rsidRPr="0000710E">
        <w:t>Članak</w:t>
      </w:r>
      <w:r w:rsidRPr="0000710E">
        <w:rPr>
          <w:snapToGrid/>
          <w:lang w:eastAsia="hr-HR"/>
        </w:rPr>
        <w:t xml:space="preserve"> </w:t>
      </w:r>
      <w:r w:rsidRPr="0000710E">
        <w:rPr>
          <w:snapToGrid/>
          <w:lang w:eastAsia="hr-HR"/>
        </w:rPr>
        <w:fldChar w:fldCharType="begin"/>
      </w:r>
      <w:r w:rsidRPr="0000710E">
        <w:rPr>
          <w:snapToGrid/>
          <w:lang w:eastAsia="hr-HR"/>
        </w:rPr>
        <w:instrText xml:space="preserve"> AUTONUM  </w:instrText>
      </w:r>
      <w:r w:rsidRPr="0000710E">
        <w:rPr>
          <w:snapToGrid/>
          <w:lang w:eastAsia="hr-HR"/>
        </w:rPr>
        <w:fldChar w:fldCharType="end"/>
      </w:r>
    </w:p>
    <w:p w14:paraId="211BA98E" w14:textId="3B890461" w:rsidR="001E64D2" w:rsidRPr="0000710E" w:rsidRDefault="00455EFC" w:rsidP="008F7F5B">
      <w:pPr>
        <w:pStyle w:val="Normalstavci"/>
        <w:numPr>
          <w:ilvl w:val="0"/>
          <w:numId w:val="136"/>
        </w:numPr>
      </w:pPr>
      <w:r w:rsidRPr="0000710E">
        <w:t xml:space="preserve">Prostornog plana uređenja Općine Orehovica sadrži </w:t>
      </w:r>
      <w:r w:rsidR="001E64D2" w:rsidRPr="0000710E">
        <w:t>tekstualne i grafičke dijelove za provedbu i obrazloženj</w:t>
      </w:r>
      <w:r w:rsidRPr="0000710E">
        <w:t>a</w:t>
      </w:r>
      <w:r w:rsidR="001E64D2" w:rsidRPr="0000710E">
        <w:t>.</w:t>
      </w:r>
    </w:p>
    <w:p w14:paraId="116E13C4" w14:textId="77777777" w:rsidR="007963FD" w:rsidRPr="0000710E" w:rsidRDefault="007963FD" w:rsidP="007963FD">
      <w:pPr>
        <w:pStyle w:val="Normalstavci"/>
      </w:pPr>
      <w:r w:rsidRPr="0000710E">
        <w:t>Tekstualni dio u obliku pravne norme utvrđuje odredbe za provedbu zahvata na općinskom području i sadrži sljedeća poglavlja:</w:t>
      </w:r>
    </w:p>
    <w:p w14:paraId="2DB007BB" w14:textId="14A4CF89"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 xml:space="preserve">Uvjeti za određivanje namjena površina na području </w:t>
      </w:r>
      <w:r w:rsidR="001A196D" w:rsidRPr="0000710E">
        <w:rPr>
          <w:snapToGrid/>
          <w:lang w:eastAsia="hr-HR"/>
        </w:rPr>
        <w:t>Općine</w:t>
      </w:r>
    </w:p>
    <w:p w14:paraId="552559B0"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Uvjeti za uređenje prostora</w:t>
      </w:r>
    </w:p>
    <w:p w14:paraId="14EE9D17"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Uvjeti smještaja gospodarskih djelatnosti</w:t>
      </w:r>
    </w:p>
    <w:p w14:paraId="210D4144"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Uvjeti smještaja društvenih djelatnosti</w:t>
      </w:r>
    </w:p>
    <w:p w14:paraId="148D933D"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Uvjeti utvrđivanja koridora ili trasa i površina prometnih i drugih infrastrukturnih sustava</w:t>
      </w:r>
    </w:p>
    <w:p w14:paraId="16565438"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Mjere zaštite krajobraznih</w:t>
      </w:r>
      <w:r w:rsidR="00883FCD" w:rsidRPr="0000710E">
        <w:rPr>
          <w:snapToGrid/>
          <w:lang w:eastAsia="hr-HR"/>
        </w:rPr>
        <w:t>,</w:t>
      </w:r>
      <w:r w:rsidRPr="0000710E">
        <w:rPr>
          <w:snapToGrid/>
          <w:lang w:eastAsia="hr-HR"/>
        </w:rPr>
        <w:t xml:space="preserve"> prirodnih </w:t>
      </w:r>
      <w:r w:rsidR="00883FCD" w:rsidRPr="0000710E">
        <w:rPr>
          <w:snapToGrid/>
          <w:lang w:eastAsia="hr-HR"/>
        </w:rPr>
        <w:t>i kulturno - povijesnih vrijednosti</w:t>
      </w:r>
    </w:p>
    <w:p w14:paraId="08E99FA5"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Postupanje s otpadom</w:t>
      </w:r>
    </w:p>
    <w:p w14:paraId="059E325F"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Mjere sprječavanja nepovoljna utjecaja na okoliš</w:t>
      </w:r>
    </w:p>
    <w:p w14:paraId="20FF072F" w14:textId="77777777" w:rsidR="001E64D2" w:rsidRPr="0000710E" w:rsidRDefault="001E64D2" w:rsidP="008F7F5B">
      <w:pPr>
        <w:widowControl/>
        <w:numPr>
          <w:ilvl w:val="0"/>
          <w:numId w:val="95"/>
        </w:numPr>
        <w:tabs>
          <w:tab w:val="left" w:pos="851"/>
        </w:tabs>
        <w:spacing w:after="0"/>
        <w:outlineLvl w:val="0"/>
        <w:rPr>
          <w:snapToGrid/>
          <w:lang w:eastAsia="hr-HR"/>
        </w:rPr>
      </w:pPr>
      <w:r w:rsidRPr="0000710E">
        <w:rPr>
          <w:snapToGrid/>
          <w:lang w:eastAsia="hr-HR"/>
        </w:rPr>
        <w:t>Mjere provedbe plana</w:t>
      </w:r>
    </w:p>
    <w:p w14:paraId="4A08EAF6" w14:textId="77777777" w:rsidR="00C10544" w:rsidRPr="0000710E" w:rsidRDefault="00C10544" w:rsidP="00C10544">
      <w:pPr>
        <w:pStyle w:val="Normalstavci"/>
        <w:numPr>
          <w:ilvl w:val="0"/>
          <w:numId w:val="0"/>
        </w:numPr>
        <w:ind w:left="284" w:hanging="284"/>
      </w:pPr>
    </w:p>
    <w:p w14:paraId="532AC2CC" w14:textId="77777777" w:rsidR="007D4D59" w:rsidRPr="0000710E" w:rsidRDefault="007D4D59" w:rsidP="00194AAE">
      <w:pPr>
        <w:pStyle w:val="Normalstavci"/>
      </w:pPr>
      <w:r w:rsidRPr="0000710E">
        <w:t>Grafički dio sadrži kartografske prikaze:</w:t>
      </w:r>
    </w:p>
    <w:p w14:paraId="50FD14FF" w14:textId="77777777" w:rsidR="007963FD" w:rsidRPr="0000710E" w:rsidRDefault="007963FD" w:rsidP="001C4744">
      <w:pPr>
        <w:widowControl/>
        <w:overflowPunct w:val="0"/>
        <w:autoSpaceDE w:val="0"/>
        <w:autoSpaceDN w:val="0"/>
        <w:adjustRightInd w:val="0"/>
        <w:spacing w:after="0"/>
        <w:textAlignment w:val="baseline"/>
        <w:rPr>
          <w:snapToGrid/>
          <w:sz w:val="18"/>
          <w:szCs w:val="18"/>
          <w:lang w:eastAsia="hr-HR"/>
        </w:rPr>
      </w:pPr>
    </w:p>
    <w:tbl>
      <w:tblPr>
        <w:tblW w:w="9072" w:type="dxa"/>
        <w:tblBorders>
          <w:bottom w:val="single" w:sz="4" w:space="0" w:color="auto"/>
        </w:tblBorders>
        <w:tblLook w:val="01E0" w:firstRow="1" w:lastRow="1" w:firstColumn="1" w:lastColumn="1" w:noHBand="0" w:noVBand="0"/>
      </w:tblPr>
      <w:tblGrid>
        <w:gridCol w:w="729"/>
        <w:gridCol w:w="6784"/>
        <w:gridCol w:w="1559"/>
      </w:tblGrid>
      <w:tr w:rsidR="00E6500A" w:rsidRPr="0000710E" w14:paraId="071C2608" w14:textId="77777777" w:rsidTr="007963FD">
        <w:tc>
          <w:tcPr>
            <w:tcW w:w="729" w:type="dxa"/>
            <w:tcBorders>
              <w:top w:val="single" w:sz="4" w:space="0" w:color="auto"/>
              <w:bottom w:val="single" w:sz="4" w:space="0" w:color="auto"/>
            </w:tcBorders>
            <w:shd w:val="clear" w:color="auto" w:fill="auto"/>
            <w:vAlign w:val="center"/>
          </w:tcPr>
          <w:p w14:paraId="7912FE62"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1.</w:t>
            </w:r>
          </w:p>
        </w:tc>
        <w:tc>
          <w:tcPr>
            <w:tcW w:w="6784" w:type="dxa"/>
            <w:tcBorders>
              <w:top w:val="single" w:sz="4" w:space="0" w:color="auto"/>
              <w:bottom w:val="single" w:sz="4" w:space="0" w:color="auto"/>
            </w:tcBorders>
            <w:shd w:val="clear" w:color="auto" w:fill="auto"/>
            <w:vAlign w:val="bottom"/>
          </w:tcPr>
          <w:p w14:paraId="68B5F13B"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KORIŠTENJE I NAMJENA POVRŠINA</w:t>
            </w:r>
          </w:p>
        </w:tc>
        <w:tc>
          <w:tcPr>
            <w:tcW w:w="1559" w:type="dxa"/>
            <w:tcBorders>
              <w:top w:val="single" w:sz="4" w:space="0" w:color="auto"/>
              <w:bottom w:val="single" w:sz="4" w:space="0" w:color="auto"/>
            </w:tcBorders>
            <w:shd w:val="clear" w:color="auto" w:fill="auto"/>
            <w:vAlign w:val="center"/>
          </w:tcPr>
          <w:p w14:paraId="26F4598C"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MJ=1:25.000</w:t>
            </w:r>
          </w:p>
        </w:tc>
      </w:tr>
      <w:tr w:rsidR="00E6500A" w:rsidRPr="0000710E" w14:paraId="563025C1" w14:textId="77777777" w:rsidTr="007963FD">
        <w:tc>
          <w:tcPr>
            <w:tcW w:w="729" w:type="dxa"/>
            <w:tcBorders>
              <w:top w:val="single" w:sz="4" w:space="0" w:color="auto"/>
              <w:bottom w:val="single" w:sz="4" w:space="0" w:color="auto"/>
            </w:tcBorders>
            <w:shd w:val="clear" w:color="auto" w:fill="auto"/>
            <w:vAlign w:val="center"/>
          </w:tcPr>
          <w:p w14:paraId="5DEBB009"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2.</w:t>
            </w:r>
          </w:p>
        </w:tc>
        <w:tc>
          <w:tcPr>
            <w:tcW w:w="6784" w:type="dxa"/>
            <w:tcBorders>
              <w:top w:val="single" w:sz="4" w:space="0" w:color="auto"/>
              <w:bottom w:val="single" w:sz="4" w:space="0" w:color="auto"/>
            </w:tcBorders>
            <w:shd w:val="clear" w:color="auto" w:fill="auto"/>
            <w:vAlign w:val="bottom"/>
          </w:tcPr>
          <w:p w14:paraId="35CD2CC6"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INFRASTRUKTURNI SUSTAVI</w:t>
            </w:r>
          </w:p>
        </w:tc>
        <w:tc>
          <w:tcPr>
            <w:tcW w:w="1559" w:type="dxa"/>
            <w:tcBorders>
              <w:top w:val="single" w:sz="4" w:space="0" w:color="auto"/>
              <w:bottom w:val="single" w:sz="4" w:space="0" w:color="auto"/>
            </w:tcBorders>
            <w:shd w:val="clear" w:color="auto" w:fill="auto"/>
          </w:tcPr>
          <w:p w14:paraId="1B3B8A2A"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MJ=1:25.000</w:t>
            </w:r>
          </w:p>
        </w:tc>
      </w:tr>
      <w:tr w:rsidR="00E6500A" w:rsidRPr="0000710E" w14:paraId="2C6309FB" w14:textId="77777777" w:rsidTr="007963FD">
        <w:tc>
          <w:tcPr>
            <w:tcW w:w="729" w:type="dxa"/>
            <w:tcBorders>
              <w:top w:val="single" w:sz="4" w:space="0" w:color="auto"/>
              <w:bottom w:val="single" w:sz="4" w:space="0" w:color="auto"/>
            </w:tcBorders>
            <w:shd w:val="clear" w:color="auto" w:fill="auto"/>
            <w:vAlign w:val="center"/>
          </w:tcPr>
          <w:p w14:paraId="1025354F"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3.</w:t>
            </w:r>
          </w:p>
        </w:tc>
        <w:tc>
          <w:tcPr>
            <w:tcW w:w="6784" w:type="dxa"/>
            <w:tcBorders>
              <w:top w:val="single" w:sz="4" w:space="0" w:color="auto"/>
              <w:bottom w:val="single" w:sz="4" w:space="0" w:color="auto"/>
            </w:tcBorders>
            <w:shd w:val="clear" w:color="auto" w:fill="auto"/>
            <w:vAlign w:val="bottom"/>
          </w:tcPr>
          <w:p w14:paraId="7E7AC327"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UVJETI KORIŠTENJA, UREĐENJA I ZAŠTITE PROSTORA</w:t>
            </w:r>
          </w:p>
        </w:tc>
        <w:tc>
          <w:tcPr>
            <w:tcW w:w="1559" w:type="dxa"/>
            <w:tcBorders>
              <w:top w:val="single" w:sz="4" w:space="0" w:color="auto"/>
              <w:bottom w:val="single" w:sz="4" w:space="0" w:color="auto"/>
            </w:tcBorders>
            <w:shd w:val="clear" w:color="auto" w:fill="auto"/>
            <w:vAlign w:val="center"/>
          </w:tcPr>
          <w:p w14:paraId="469DBCDB"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MJ=1:25.000</w:t>
            </w:r>
          </w:p>
        </w:tc>
      </w:tr>
      <w:tr w:rsidR="00E6500A" w:rsidRPr="0000710E" w14:paraId="4A3DD65A" w14:textId="77777777" w:rsidTr="007963FD">
        <w:tc>
          <w:tcPr>
            <w:tcW w:w="729" w:type="dxa"/>
            <w:tcBorders>
              <w:top w:val="single" w:sz="4" w:space="0" w:color="auto"/>
              <w:bottom w:val="single" w:sz="4" w:space="0" w:color="auto"/>
            </w:tcBorders>
            <w:shd w:val="clear" w:color="auto" w:fill="auto"/>
            <w:vAlign w:val="center"/>
          </w:tcPr>
          <w:p w14:paraId="6E82B5A7"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4.</w:t>
            </w:r>
          </w:p>
        </w:tc>
        <w:tc>
          <w:tcPr>
            <w:tcW w:w="6784" w:type="dxa"/>
            <w:tcBorders>
              <w:top w:val="single" w:sz="4" w:space="0" w:color="auto"/>
              <w:bottom w:val="single" w:sz="4" w:space="0" w:color="auto"/>
            </w:tcBorders>
            <w:shd w:val="clear" w:color="auto" w:fill="auto"/>
            <w:vAlign w:val="bottom"/>
          </w:tcPr>
          <w:p w14:paraId="277FAED9"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GRAĐEVINSKA PODRUČJA NASELJA</w:t>
            </w:r>
          </w:p>
        </w:tc>
        <w:tc>
          <w:tcPr>
            <w:tcW w:w="1559" w:type="dxa"/>
            <w:tcBorders>
              <w:top w:val="single" w:sz="4" w:space="0" w:color="auto"/>
              <w:bottom w:val="single" w:sz="4" w:space="0" w:color="auto"/>
            </w:tcBorders>
            <w:shd w:val="clear" w:color="auto" w:fill="auto"/>
            <w:vAlign w:val="center"/>
          </w:tcPr>
          <w:p w14:paraId="686372F4"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r w:rsidRPr="0000710E">
              <w:rPr>
                <w:snapToGrid/>
                <w:lang w:eastAsia="hr-HR"/>
              </w:rPr>
              <w:t>MJ=1:5.000</w:t>
            </w:r>
          </w:p>
        </w:tc>
      </w:tr>
      <w:tr w:rsidR="00E6500A" w:rsidRPr="0000710E" w14:paraId="17E14C6B" w14:textId="77777777" w:rsidTr="007963FD">
        <w:tc>
          <w:tcPr>
            <w:tcW w:w="729" w:type="dxa"/>
            <w:tcBorders>
              <w:top w:val="single" w:sz="4" w:space="0" w:color="auto"/>
              <w:bottom w:val="single" w:sz="4" w:space="0" w:color="auto"/>
            </w:tcBorders>
            <w:shd w:val="clear" w:color="auto" w:fill="auto"/>
            <w:vAlign w:val="center"/>
          </w:tcPr>
          <w:p w14:paraId="4155211F"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4.1.</w:t>
            </w:r>
          </w:p>
        </w:tc>
        <w:tc>
          <w:tcPr>
            <w:tcW w:w="6784" w:type="dxa"/>
            <w:tcBorders>
              <w:top w:val="single" w:sz="4" w:space="0" w:color="auto"/>
              <w:bottom w:val="single" w:sz="4" w:space="0" w:color="auto"/>
            </w:tcBorders>
            <w:shd w:val="clear" w:color="auto" w:fill="auto"/>
            <w:vAlign w:val="bottom"/>
          </w:tcPr>
          <w:p w14:paraId="79E487B6"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Orehovica</w:t>
            </w:r>
          </w:p>
        </w:tc>
        <w:tc>
          <w:tcPr>
            <w:tcW w:w="1559" w:type="dxa"/>
            <w:tcBorders>
              <w:top w:val="single" w:sz="4" w:space="0" w:color="auto"/>
              <w:bottom w:val="single" w:sz="4" w:space="0" w:color="auto"/>
            </w:tcBorders>
            <w:shd w:val="clear" w:color="auto" w:fill="auto"/>
            <w:vAlign w:val="center"/>
          </w:tcPr>
          <w:p w14:paraId="4F374F12"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p>
        </w:tc>
      </w:tr>
      <w:tr w:rsidR="00E6500A" w:rsidRPr="0000710E" w14:paraId="75AB7617" w14:textId="77777777" w:rsidTr="007963FD">
        <w:tc>
          <w:tcPr>
            <w:tcW w:w="729" w:type="dxa"/>
            <w:tcBorders>
              <w:top w:val="single" w:sz="4" w:space="0" w:color="auto"/>
              <w:bottom w:val="single" w:sz="4" w:space="0" w:color="auto"/>
            </w:tcBorders>
            <w:shd w:val="clear" w:color="auto" w:fill="auto"/>
            <w:vAlign w:val="center"/>
          </w:tcPr>
          <w:p w14:paraId="393D6768"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4.2.</w:t>
            </w:r>
          </w:p>
        </w:tc>
        <w:tc>
          <w:tcPr>
            <w:tcW w:w="6784" w:type="dxa"/>
            <w:tcBorders>
              <w:top w:val="single" w:sz="4" w:space="0" w:color="auto"/>
              <w:bottom w:val="single" w:sz="4" w:space="0" w:color="auto"/>
            </w:tcBorders>
            <w:shd w:val="clear" w:color="auto" w:fill="auto"/>
            <w:vAlign w:val="bottom"/>
          </w:tcPr>
          <w:p w14:paraId="03B4E603"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Podbrest</w:t>
            </w:r>
          </w:p>
        </w:tc>
        <w:tc>
          <w:tcPr>
            <w:tcW w:w="1559" w:type="dxa"/>
            <w:tcBorders>
              <w:top w:val="single" w:sz="4" w:space="0" w:color="auto"/>
              <w:bottom w:val="single" w:sz="4" w:space="0" w:color="auto"/>
            </w:tcBorders>
            <w:shd w:val="clear" w:color="auto" w:fill="auto"/>
            <w:vAlign w:val="center"/>
          </w:tcPr>
          <w:p w14:paraId="4DE8C3C7"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p>
        </w:tc>
      </w:tr>
      <w:tr w:rsidR="00E6500A" w:rsidRPr="0000710E" w14:paraId="570AA940" w14:textId="77777777" w:rsidTr="007963FD">
        <w:tc>
          <w:tcPr>
            <w:tcW w:w="729" w:type="dxa"/>
            <w:tcBorders>
              <w:top w:val="single" w:sz="4" w:space="0" w:color="auto"/>
              <w:bottom w:val="single" w:sz="4" w:space="0" w:color="auto"/>
            </w:tcBorders>
            <w:shd w:val="clear" w:color="auto" w:fill="auto"/>
            <w:vAlign w:val="center"/>
          </w:tcPr>
          <w:p w14:paraId="4DDE5787"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4.3.</w:t>
            </w:r>
          </w:p>
        </w:tc>
        <w:tc>
          <w:tcPr>
            <w:tcW w:w="6784" w:type="dxa"/>
            <w:tcBorders>
              <w:top w:val="single" w:sz="4" w:space="0" w:color="auto"/>
              <w:bottom w:val="single" w:sz="4" w:space="0" w:color="auto"/>
            </w:tcBorders>
            <w:shd w:val="clear" w:color="auto" w:fill="auto"/>
            <w:vAlign w:val="bottom"/>
          </w:tcPr>
          <w:p w14:paraId="65D0A397" w14:textId="77777777" w:rsidR="00E6500A" w:rsidRPr="0000710E" w:rsidRDefault="00E6500A" w:rsidP="00217778">
            <w:pPr>
              <w:widowControl/>
              <w:overflowPunct w:val="0"/>
              <w:autoSpaceDE w:val="0"/>
              <w:autoSpaceDN w:val="0"/>
              <w:adjustRightInd w:val="0"/>
              <w:spacing w:after="0"/>
              <w:ind w:firstLine="0"/>
              <w:jc w:val="left"/>
              <w:textAlignment w:val="baseline"/>
              <w:rPr>
                <w:snapToGrid/>
                <w:lang w:eastAsia="hr-HR"/>
              </w:rPr>
            </w:pPr>
            <w:r w:rsidRPr="0000710E">
              <w:rPr>
                <w:snapToGrid/>
                <w:lang w:eastAsia="hr-HR"/>
              </w:rPr>
              <w:t>Vularija</w:t>
            </w:r>
          </w:p>
        </w:tc>
        <w:tc>
          <w:tcPr>
            <w:tcW w:w="1559" w:type="dxa"/>
            <w:tcBorders>
              <w:top w:val="single" w:sz="4" w:space="0" w:color="auto"/>
              <w:bottom w:val="single" w:sz="4" w:space="0" w:color="auto"/>
            </w:tcBorders>
            <w:shd w:val="clear" w:color="auto" w:fill="auto"/>
            <w:vAlign w:val="center"/>
          </w:tcPr>
          <w:p w14:paraId="1020D7FC" w14:textId="77777777" w:rsidR="00E6500A" w:rsidRPr="0000710E" w:rsidRDefault="00E6500A" w:rsidP="00217778">
            <w:pPr>
              <w:widowControl/>
              <w:overflowPunct w:val="0"/>
              <w:autoSpaceDE w:val="0"/>
              <w:autoSpaceDN w:val="0"/>
              <w:adjustRightInd w:val="0"/>
              <w:spacing w:after="0"/>
              <w:ind w:firstLine="0"/>
              <w:textAlignment w:val="baseline"/>
              <w:rPr>
                <w:snapToGrid/>
                <w:lang w:eastAsia="hr-HR"/>
              </w:rPr>
            </w:pPr>
          </w:p>
        </w:tc>
      </w:tr>
    </w:tbl>
    <w:p w14:paraId="349DA8E5" w14:textId="77777777" w:rsidR="00E6500A" w:rsidRPr="0000710E" w:rsidRDefault="00E6500A" w:rsidP="001C4744">
      <w:pPr>
        <w:widowControl/>
        <w:overflowPunct w:val="0"/>
        <w:autoSpaceDE w:val="0"/>
        <w:autoSpaceDN w:val="0"/>
        <w:adjustRightInd w:val="0"/>
        <w:spacing w:after="0"/>
        <w:textAlignment w:val="baseline"/>
        <w:rPr>
          <w:snapToGrid/>
          <w:sz w:val="18"/>
          <w:szCs w:val="18"/>
          <w:lang w:eastAsia="hr-HR"/>
        </w:rPr>
      </w:pPr>
    </w:p>
    <w:p w14:paraId="7780905B" w14:textId="1F632AC4" w:rsidR="00C85D35" w:rsidRPr="0000710E" w:rsidRDefault="00C85D35" w:rsidP="00194AAE">
      <w:pPr>
        <w:pStyle w:val="Normalstavci"/>
      </w:pPr>
      <w:r w:rsidRPr="0000710E">
        <w:t>Obrazloženj</w:t>
      </w:r>
      <w:r w:rsidR="007963FD" w:rsidRPr="0000710E">
        <w:t>a sadrže polazišta, ciljeve i planska rješenja, te evidencije</w:t>
      </w:r>
      <w:r w:rsidRPr="0000710E">
        <w:t xml:space="preserve"> postup</w:t>
      </w:r>
      <w:r w:rsidR="007963FD" w:rsidRPr="0000710E">
        <w:t>a</w:t>
      </w:r>
      <w:r w:rsidRPr="0000710E">
        <w:t xml:space="preserve">ka izrade Prostornog plana uređenja </w:t>
      </w:r>
      <w:r w:rsidR="001A196D" w:rsidRPr="0000710E">
        <w:t xml:space="preserve">Općine </w:t>
      </w:r>
      <w:r w:rsidR="00E6500A" w:rsidRPr="0000710E">
        <w:t>Orehovica</w:t>
      </w:r>
      <w:r w:rsidR="007963FD" w:rsidRPr="0000710E">
        <w:t xml:space="preserve"> i njegovih izmjena i dopuna</w:t>
      </w:r>
      <w:r w:rsidR="00476B46" w:rsidRPr="0000710E">
        <w:t>.</w:t>
      </w:r>
    </w:p>
    <w:p w14:paraId="68491090" w14:textId="77777777" w:rsidR="005416C6" w:rsidRPr="0000710E" w:rsidRDefault="005416C6" w:rsidP="005416C6">
      <w:pPr>
        <w:pStyle w:val="Normalstavci"/>
        <w:numPr>
          <w:ilvl w:val="0"/>
          <w:numId w:val="0"/>
        </w:numPr>
        <w:ind w:left="284" w:hanging="284"/>
      </w:pPr>
    </w:p>
    <w:p w14:paraId="14FDD143" w14:textId="4D892EDC" w:rsidR="007D4D59" w:rsidRPr="0000710E" w:rsidRDefault="007D4D59" w:rsidP="00247091">
      <w:pPr>
        <w:pStyle w:val="Glava"/>
      </w:pPr>
      <w:bookmarkStart w:id="2" w:name="_Toc71032654"/>
      <w:r w:rsidRPr="0000710E">
        <w:t>ODREDBE ZA PROVEDBU</w:t>
      </w:r>
      <w:bookmarkEnd w:id="2"/>
    </w:p>
    <w:p w14:paraId="1AE5CC52" w14:textId="71C21047" w:rsidR="00424D58" w:rsidRPr="0000710E" w:rsidRDefault="00424D58" w:rsidP="00424D58">
      <w:pPr>
        <w:pStyle w:val="lanak"/>
      </w:pPr>
      <w:r w:rsidRPr="0000710E">
        <w:t xml:space="preserve">Članak </w:t>
      </w:r>
      <w:r w:rsidRPr="0000710E">
        <w:fldChar w:fldCharType="begin"/>
      </w:r>
      <w:r w:rsidRPr="0000710E">
        <w:instrText xml:space="preserve"> AUTONUM  </w:instrText>
      </w:r>
      <w:r w:rsidRPr="0000710E">
        <w:fldChar w:fldCharType="end"/>
      </w:r>
    </w:p>
    <w:p w14:paraId="59D8AE97" w14:textId="3934D483" w:rsidR="00765408" w:rsidRPr="0000710E" w:rsidRDefault="00765408" w:rsidP="008F7F5B">
      <w:pPr>
        <w:pStyle w:val="Normalstavci"/>
        <w:numPr>
          <w:ilvl w:val="0"/>
          <w:numId w:val="170"/>
        </w:numPr>
      </w:pPr>
      <w:r w:rsidRPr="0000710E">
        <w:t>Opći urbanistički pojmovi koji se koriste u ovoj Odluci:</w:t>
      </w:r>
    </w:p>
    <w:p w14:paraId="68AECB71" w14:textId="77777777" w:rsidR="00CB09A9" w:rsidRPr="0000710E" w:rsidRDefault="00CB09A9" w:rsidP="00453F0F">
      <w:pPr>
        <w:pStyle w:val="Normaluvuceno"/>
      </w:pPr>
      <w:r w:rsidRPr="0000710E">
        <w:rPr>
          <w:b/>
        </w:rPr>
        <w:t xml:space="preserve">Atika </w:t>
      </w:r>
      <w:r w:rsidRPr="0000710E">
        <w:t>je zid u liniji vanjskog pročelja zgrade, koji se iz tehničkih i/ili oblikovnih razloga gradi iznad vijenca zgrade, a čija visina iznad vijenca ne može biti veća od 0,80 m.</w:t>
      </w:r>
    </w:p>
    <w:p w14:paraId="14BFA02B" w14:textId="77777777" w:rsidR="00CB09A9" w:rsidRPr="0000710E" w:rsidRDefault="00CB09A9" w:rsidP="00453F0F">
      <w:pPr>
        <w:pStyle w:val="Normaluvuceno"/>
      </w:pPr>
      <w:r w:rsidRPr="0000710E">
        <w:rPr>
          <w:b/>
        </w:rPr>
        <w:t xml:space="preserve">Balkon </w:t>
      </w:r>
      <w:r w:rsidRPr="0000710E">
        <w:t>je konzolni element pročelja, istaknut prema van u odnosu na vanjsku liniju pročelja zgrade, a čiji prostor je dio korisnog otvorenog prostora zgrade.</w:t>
      </w:r>
    </w:p>
    <w:p w14:paraId="16705D9A" w14:textId="77777777" w:rsidR="00CB09A9" w:rsidRPr="0000710E" w:rsidRDefault="00CB09A9" w:rsidP="00453F0F">
      <w:pPr>
        <w:pStyle w:val="Normaluvuceno"/>
      </w:pPr>
      <w:r w:rsidRPr="0000710E">
        <w:rPr>
          <w:b/>
        </w:rPr>
        <w:t>Erker</w:t>
      </w:r>
      <w:r w:rsidRPr="0000710E">
        <w:t xml:space="preserve"> je konzolni element pročelja, istaknut prema van u odnosu na vanjsku liniju pročelja zgrade, a čiji prostor je dio korisnog zatvorenog prostora zgrade.</w:t>
      </w:r>
    </w:p>
    <w:p w14:paraId="6FC39776" w14:textId="77777777" w:rsidR="00CB09A9" w:rsidRPr="0000710E" w:rsidRDefault="00CB09A9" w:rsidP="00453F0F">
      <w:pPr>
        <w:pStyle w:val="Normaluvuceno"/>
      </w:pPr>
      <w:r w:rsidRPr="0000710E">
        <w:rPr>
          <w:b/>
        </w:rPr>
        <w:t xml:space="preserve">Etaža </w:t>
      </w:r>
      <w:r w:rsidRPr="0000710E">
        <w:t xml:space="preserve">je </w:t>
      </w:r>
      <w:r w:rsidRPr="0000710E">
        <w:rPr>
          <w:u w:val="single"/>
        </w:rPr>
        <w:t>korisni prostor</w:t>
      </w:r>
      <w:r w:rsidRPr="0000710E">
        <w:t xml:space="preserve"> zgrade između (pripadajućeg) poda i stropa, odnosno krova. E</w:t>
      </w:r>
      <w:r w:rsidRPr="0000710E">
        <w:rPr>
          <w:rFonts w:eastAsia="Calibri"/>
        </w:rPr>
        <w:t>tažom se ne smatraju zatvoreni dijelovi stubišnih vertikala u funkciji izlaza na ravni krov te pripadajući konstruktivni dijelovi zgrade za smještaj instalacijske opreme koja se postavlja na krov.</w:t>
      </w:r>
      <w:r w:rsidRPr="0000710E">
        <w:t xml:space="preserve"> Tipovi etaža su podrum, suteren, prizemlje, kat i potkrovlje.</w:t>
      </w:r>
    </w:p>
    <w:p w14:paraId="3D9684C0" w14:textId="77777777" w:rsidR="00CB09A9" w:rsidRPr="0000710E" w:rsidRDefault="00CB09A9" w:rsidP="00622153">
      <w:pPr>
        <w:pStyle w:val="Normaluvuceno2"/>
      </w:pPr>
      <w:r w:rsidRPr="0000710E">
        <w:rPr>
          <w:b/>
        </w:rPr>
        <w:t>Podrum (Po)</w:t>
      </w:r>
      <w:r w:rsidRPr="0000710E">
        <w:t xml:space="preserve"> je dio zgrade koji je potpuno ukopan ili je ukopan više od 50% svoga volumena u konačno zaravnani teren i čiji se prostor nalazi ispod poda prizemlja, odnosno suterena.</w:t>
      </w:r>
    </w:p>
    <w:p w14:paraId="208CE436" w14:textId="6F2FC848" w:rsidR="00853C6F" w:rsidRPr="0000710E" w:rsidRDefault="00CB09A9" w:rsidP="00622153">
      <w:pPr>
        <w:pStyle w:val="Normaluvuceno2"/>
      </w:pPr>
      <w:r w:rsidRPr="0000710E">
        <w:rPr>
          <w:b/>
        </w:rPr>
        <w:t>Suteren (S)</w:t>
      </w:r>
      <w:r w:rsidRPr="0000710E">
        <w:t xml:space="preserve"> je dio zgrade čiji prostor se nalazi ispod poda prizemlja i ukopan je do 50% svoga volumena u konačno uređeni i zaravnati teren uz pročelje građevine, odnosno s najmanje jednim svojim pročeljem je izvan terena.</w:t>
      </w:r>
    </w:p>
    <w:p w14:paraId="1CDCE0C6" w14:textId="77777777" w:rsidR="00CB09A9" w:rsidRPr="0000710E" w:rsidRDefault="00CB09A9" w:rsidP="00622153">
      <w:pPr>
        <w:pStyle w:val="Normaluvuceno2"/>
      </w:pPr>
      <w:r w:rsidRPr="0000710E">
        <w:rPr>
          <w:b/>
        </w:rPr>
        <w:t>Prizemlje (P)</w:t>
      </w:r>
      <w:r w:rsidRPr="0000710E">
        <w:t xml:space="preserve"> je dio zgrade čiji se prostor nalazi neposredno na površini, odnosno najviše 1,50 m iznad konačno uređenog i zaravnanog terena, mjereno na najnižoj točki uz pročelje građevine ili čiji se prostor nalazi iznad podruma ili suterena.</w:t>
      </w:r>
    </w:p>
    <w:p w14:paraId="60A7BF8E" w14:textId="77777777" w:rsidR="00CB09A9" w:rsidRPr="0000710E" w:rsidRDefault="00CB09A9" w:rsidP="00622153">
      <w:pPr>
        <w:pStyle w:val="Normaluvuceno2"/>
      </w:pPr>
      <w:r w:rsidRPr="0000710E">
        <w:rPr>
          <w:b/>
        </w:rPr>
        <w:t>Kat (K)</w:t>
      </w:r>
      <w:r w:rsidRPr="0000710E">
        <w:t xml:space="preserve"> je etaža iznad prizemlja čiji se korisni prostor nalazi između dva poda ili etaža čiji nadozid na uličnom pročelju ima visinu veću od dozvoljene za nadozid potkrovlja.</w:t>
      </w:r>
    </w:p>
    <w:p w14:paraId="1E6C8A32" w14:textId="77777777" w:rsidR="00CB09A9" w:rsidRPr="0000710E" w:rsidRDefault="00CB09A9" w:rsidP="00622153">
      <w:pPr>
        <w:pStyle w:val="Normaluvuceno2"/>
      </w:pPr>
      <w:r w:rsidRPr="0000710E">
        <w:rPr>
          <w:b/>
        </w:rPr>
        <w:t>Potkrovlje (Pk)</w:t>
      </w:r>
      <w:r w:rsidRPr="0000710E">
        <w:t xml:space="preserve"> je za korištenje prikladan dio zgrade smješten neposredno ispod kosog ili zaobljenog krova, bez obzira da li se stvarno koristi.</w:t>
      </w:r>
    </w:p>
    <w:p w14:paraId="44FE7150" w14:textId="77777777" w:rsidR="00DA3DF3" w:rsidRPr="0000710E" w:rsidRDefault="00DA3DF3" w:rsidP="00453F0F">
      <w:pPr>
        <w:pStyle w:val="Normaluvuceno"/>
      </w:pPr>
      <w:r w:rsidRPr="0000710E">
        <w:rPr>
          <w:b/>
          <w:iCs/>
        </w:rPr>
        <w:t>Građevina</w:t>
      </w:r>
      <w:r w:rsidRPr="0000710E">
        <w:rPr>
          <w:iCs/>
        </w:rPr>
        <w:t xml:space="preserve"> </w:t>
      </w:r>
      <w:r w:rsidRPr="0000710E">
        <w:t>je građenjem nastao i s tlom povezan sklop, izveden od svrhovito povezanih građevnih proizvoda sa ili bez instalacija, sklop s ugrađenim postrojenjem, samostalno postrojenje povezano s tlom ili sklop nastao građenjem.</w:t>
      </w:r>
    </w:p>
    <w:p w14:paraId="704DD909" w14:textId="77777777" w:rsidR="00DA3DF3" w:rsidRPr="0000710E" w:rsidRDefault="00DA3DF3" w:rsidP="00622153">
      <w:pPr>
        <w:pStyle w:val="Normaluvuceno2"/>
      </w:pPr>
      <w:r w:rsidRPr="0000710E">
        <w:rPr>
          <w:b/>
        </w:rPr>
        <w:t>Osnovna građevina</w:t>
      </w:r>
      <w:r w:rsidRPr="0000710E">
        <w:t xml:space="preserve"> (ili građevina osnovne namjene) sadržaja je identičnog ili kompatibilnog s namjenom čestice, ovisno o funkcionalnoj zoni unutar koje se čestica nalazi.</w:t>
      </w:r>
    </w:p>
    <w:p w14:paraId="758C1957" w14:textId="77777777" w:rsidR="00DA3DF3" w:rsidRPr="0000710E" w:rsidRDefault="00DA3DF3" w:rsidP="00622153">
      <w:pPr>
        <w:pStyle w:val="Normaluvuceno2"/>
      </w:pPr>
      <w:r w:rsidRPr="0000710E">
        <w:rPr>
          <w:b/>
        </w:rPr>
        <w:t>Prateća građevina</w:t>
      </w:r>
      <w:r w:rsidRPr="0000710E">
        <w:t xml:space="preserve"> (ili građevina prateće namjene) je građevina koja se na građevnoj čestici gradi uz građevinu osnovne namjene, a čija namjena i površina su određene vrstom dozvoljenih pratećih djelatnosti, ovisno o namjeni čestice i funkcionalnoj zoni unutar koje se čestica nalazi.</w:t>
      </w:r>
    </w:p>
    <w:p w14:paraId="1AB50E2D" w14:textId="77777777" w:rsidR="00DA3DF3" w:rsidRPr="0000710E" w:rsidRDefault="00DA3DF3" w:rsidP="00622153">
      <w:pPr>
        <w:pStyle w:val="Normaluvuceno2"/>
      </w:pPr>
      <w:r w:rsidRPr="0000710E">
        <w:rPr>
          <w:b/>
        </w:rPr>
        <w:t>Pomoćna građevina</w:t>
      </w:r>
      <w:r w:rsidRPr="0000710E">
        <w:t xml:space="preserve"> je građevina koja s osnovnom ili pratećom građevinom na čestici čini funkcionalni sklop.</w:t>
      </w:r>
    </w:p>
    <w:p w14:paraId="2EED99A8" w14:textId="77777777" w:rsidR="002C6589" w:rsidRPr="0000710E" w:rsidRDefault="002C6589" w:rsidP="00453F0F">
      <w:pPr>
        <w:pStyle w:val="Normaluvuceno"/>
      </w:pPr>
      <w:r w:rsidRPr="0000710E">
        <w:rPr>
          <w:b/>
        </w:rPr>
        <w:t>Građevinska bruto površina etaže</w:t>
      </w:r>
      <w:r w:rsidRPr="0000710E">
        <w:t xml:space="preserve"> je površina obračunata za pojedinu etažu, primjenom posebnog propisa za izračun građevinske bruto površine zgrade /GBP/.</w:t>
      </w:r>
    </w:p>
    <w:p w14:paraId="6C2C9C8B" w14:textId="77777777" w:rsidR="002C6589" w:rsidRPr="0000710E" w:rsidRDefault="002C6589" w:rsidP="00453F0F">
      <w:pPr>
        <w:pStyle w:val="Normaluvuceno"/>
      </w:pPr>
      <w:r w:rsidRPr="0000710E">
        <w:rPr>
          <w:b/>
        </w:rPr>
        <w:t>Građevinska bruto površina zgrade</w:t>
      </w:r>
      <w:r w:rsidRPr="0000710E">
        <w:t xml:space="preserve"> </w:t>
      </w:r>
      <w:r w:rsidRPr="0000710E">
        <w:rPr>
          <w:b/>
        </w:rPr>
        <w:t>/GBP/</w:t>
      </w:r>
      <w:r w:rsidRPr="0000710E">
        <w:t xml:space="preserve"> je površina obračunata prema posebnom propisu </w:t>
      </w:r>
      <w:r w:rsidRPr="0000710E">
        <w:lastRenderedPageBreak/>
        <w:t>za izračun građevinske bruto površine zgrade.</w:t>
      </w:r>
    </w:p>
    <w:p w14:paraId="067E6A86" w14:textId="77777777" w:rsidR="002C6589" w:rsidRPr="0000710E" w:rsidRDefault="002C6589" w:rsidP="00453F0F">
      <w:pPr>
        <w:pStyle w:val="Normaluvuceno"/>
      </w:pPr>
      <w:r w:rsidRPr="0000710E">
        <w:rPr>
          <w:b/>
        </w:rPr>
        <w:t>Građevna čestica</w:t>
      </w:r>
      <w:r w:rsidRPr="0000710E">
        <w:t xml:space="preserve"> je zemljišna čestica namijenjena za gradnju građevina, odgovarajućih dimenzija i površina prema uvjetima ove Odluke.</w:t>
      </w:r>
    </w:p>
    <w:p w14:paraId="3AC94B0E" w14:textId="77777777" w:rsidR="002C6589" w:rsidRPr="0000710E" w:rsidRDefault="002C6589" w:rsidP="00453F0F">
      <w:pPr>
        <w:pStyle w:val="Normaluvuceno"/>
      </w:pPr>
      <w:r w:rsidRPr="0000710E">
        <w:rPr>
          <w:b/>
        </w:rPr>
        <w:t>Građevni pravac</w:t>
      </w:r>
      <w:r w:rsidRPr="0000710E">
        <w:t xml:space="preserve"> je zamišljeni pravac na koji se postavlja ulično pročelje osnovne građevine ili arhitektonskog kompleksa.</w:t>
      </w:r>
    </w:p>
    <w:p w14:paraId="575130A6" w14:textId="77777777" w:rsidR="00765408" w:rsidRPr="0000710E" w:rsidRDefault="00765408" w:rsidP="00453F0F">
      <w:pPr>
        <w:pStyle w:val="Normaluvuceno"/>
      </w:pPr>
      <w:r w:rsidRPr="0000710E">
        <w:rPr>
          <w:b/>
        </w:rPr>
        <w:t>Koeficijent iskoristivosti građevne čestice /kis/</w:t>
      </w:r>
      <w:r w:rsidRPr="0000710E">
        <w:t xml:space="preserve"> je omjer zbroja građevinskih bruto površina (GBP) </w:t>
      </w:r>
      <w:r w:rsidR="00CB09A9" w:rsidRPr="0000710E">
        <w:t xml:space="preserve">svih zgrada na </w:t>
      </w:r>
      <w:r w:rsidR="00AF305E" w:rsidRPr="0000710E">
        <w:t xml:space="preserve">građevnoj </w:t>
      </w:r>
      <w:r w:rsidR="00CB09A9" w:rsidRPr="0000710E">
        <w:t xml:space="preserve">čestici, </w:t>
      </w:r>
      <w:r w:rsidRPr="0000710E">
        <w:t>obračunatih prema posebnom propisu i površine građevne čestice.</w:t>
      </w:r>
    </w:p>
    <w:p w14:paraId="60C444F7" w14:textId="77777777" w:rsidR="00765408" w:rsidRPr="0000710E" w:rsidRDefault="00765408" w:rsidP="00453F0F">
      <w:pPr>
        <w:pStyle w:val="Normaluvuceno"/>
      </w:pPr>
      <w:r w:rsidRPr="0000710E">
        <w:rPr>
          <w:b/>
        </w:rPr>
        <w:t xml:space="preserve">Koeficijent izgrađenosti građevne čestice /kig/ </w:t>
      </w:r>
      <w:r w:rsidRPr="0000710E">
        <w:t>je omjer zbroja tlocrtnih površina svih zgrada na građevnoj čestici, obračunatih prema posebnom propisu i ukupne površine građevne čestice. U obračunu kig-a se ne uračunavaju tlocrt potpuno ukopane podzemne garaže, tlocrt dijelom ukopane podzemne garaže sa „zelenim krovom“ kao pokrovom u razini poda prizemlja</w:t>
      </w:r>
      <w:r w:rsidR="00AF305E" w:rsidRPr="0000710E">
        <w:t>, kao ni tlocrti uređaja i građevina koje nisu zgrade</w:t>
      </w:r>
      <w:r w:rsidRPr="0000710E">
        <w:t>.</w:t>
      </w:r>
    </w:p>
    <w:p w14:paraId="6496B0D0" w14:textId="77777777" w:rsidR="00765408" w:rsidRPr="0000710E" w:rsidRDefault="00765408" w:rsidP="00453F0F">
      <w:pPr>
        <w:pStyle w:val="Normaluvuceno"/>
      </w:pPr>
      <w:r w:rsidRPr="0000710E">
        <w:rPr>
          <w:b/>
        </w:rPr>
        <w:t>Krovni istak</w:t>
      </w:r>
      <w:r w:rsidRPr="0000710E">
        <w:t xml:space="preserve"> je građevni element krova koji izlazi izvan vanjske linije pročelja.</w:t>
      </w:r>
    </w:p>
    <w:p w14:paraId="040A09C9" w14:textId="77777777" w:rsidR="00765408" w:rsidRPr="0000710E" w:rsidRDefault="00765408" w:rsidP="00453F0F">
      <w:pPr>
        <w:pStyle w:val="Normaluvuceno"/>
      </w:pPr>
      <w:r w:rsidRPr="0000710E">
        <w:rPr>
          <w:b/>
        </w:rPr>
        <w:t>Krovna kućica</w:t>
      </w:r>
      <w:r w:rsidRPr="0000710E">
        <w:t xml:space="preserve"> je građevni element kosog krova koji omogućava ugradnju vertikalnog građevnog elementa unutar krova, kao što su prozor, vrata, ograda balkona i slično.</w:t>
      </w:r>
    </w:p>
    <w:p w14:paraId="10261EEB" w14:textId="77777777" w:rsidR="00765408" w:rsidRPr="0000710E" w:rsidRDefault="00765408" w:rsidP="00453F0F">
      <w:pPr>
        <w:pStyle w:val="Normaluvuceno"/>
      </w:pPr>
      <w:r w:rsidRPr="0000710E">
        <w:rPr>
          <w:b/>
        </w:rPr>
        <w:t>Linija regulacije</w:t>
      </w:r>
      <w:r w:rsidRPr="0000710E">
        <w:t xml:space="preserve"> razgraničava česticu uličnog koridora i površine, odnosno čestice, drugih namjena.</w:t>
      </w:r>
    </w:p>
    <w:p w14:paraId="217CC802" w14:textId="77777777" w:rsidR="00765408" w:rsidRPr="0000710E" w:rsidRDefault="00765408" w:rsidP="00453F0F">
      <w:pPr>
        <w:pStyle w:val="Normaluvuceno"/>
      </w:pPr>
      <w:r w:rsidRPr="0000710E">
        <w:rPr>
          <w:b/>
        </w:rPr>
        <w:t>Maksimalno dozvoljena etažnost građevine (E)</w:t>
      </w:r>
      <w:r w:rsidRPr="0000710E">
        <w:t xml:space="preserve"> označava najveći dozvoljeni broj i tip etaža građevine ili arhitektonskog kompleksa pri čemu:</w:t>
      </w:r>
    </w:p>
    <w:p w14:paraId="4B11B5C4" w14:textId="33683F14" w:rsidR="00765408" w:rsidRPr="0000710E" w:rsidRDefault="00765408" w:rsidP="00622153">
      <w:pPr>
        <w:pStyle w:val="Normaluvuceno2"/>
      </w:pPr>
      <w:r w:rsidRPr="0000710E">
        <w:t>ukoliko se dozvoljena etažnost građevine definira na način da završava s katom (npr. E=P+</w:t>
      </w:r>
      <w:r w:rsidR="00094502" w:rsidRPr="0000710E">
        <w:t>1</w:t>
      </w:r>
      <w:r w:rsidRPr="0000710E">
        <w:t>K) iznad stropne ploče najviše dozvoljene katne etaže moguće je izvesti samo ravni krov ili kosi krov blagog nagiba do najviše 15</w:t>
      </w:r>
      <w:r w:rsidRPr="0000710E">
        <w:rPr>
          <w:rFonts w:cs="Arial"/>
        </w:rPr>
        <w:t>°</w:t>
      </w:r>
      <w:r w:rsidRPr="0000710E">
        <w:t>, čiji prostor unutar krovišta radi visine manje od 2,0 m, nije moguće koristiti kao etažu</w:t>
      </w:r>
    </w:p>
    <w:p w14:paraId="0176ED29" w14:textId="1CBBBCA0" w:rsidR="00765408" w:rsidRPr="0000710E" w:rsidRDefault="00765408" w:rsidP="00622153">
      <w:pPr>
        <w:pStyle w:val="Normaluvuceno2"/>
      </w:pPr>
      <w:r w:rsidRPr="0000710E">
        <w:t>ukoliko se dozvoljena etažnost građevine definira na način da završava s potkrovljem (npr. E=P+</w:t>
      </w:r>
      <w:r w:rsidR="00094502" w:rsidRPr="0000710E">
        <w:t>1</w:t>
      </w:r>
      <w:r w:rsidRPr="0000710E">
        <w:t>K+Pk) najviša dozvoljena etaža može biti potkrovlje (Pk) ili nepotpuna etaža (NE), pri čemu se potkrovlje bez nadozida i uvučena katna etaža grade umjesto potkrovlja, a druga etaža potkrovlja se gradi kao dodatna etaža iznad potkrovlja.</w:t>
      </w:r>
    </w:p>
    <w:p w14:paraId="4A74DFE9" w14:textId="77777777" w:rsidR="00765408" w:rsidRPr="0000710E" w:rsidRDefault="00765408" w:rsidP="00453F0F">
      <w:pPr>
        <w:pStyle w:val="Normaluvuceno"/>
      </w:pPr>
      <w:r w:rsidRPr="0000710E">
        <w:rPr>
          <w:b/>
        </w:rPr>
        <w:t>Nadozid potkrovlja</w:t>
      </w:r>
      <w:r w:rsidRPr="0000710E">
        <w:t xml:space="preserve"> je zid u liniji vanjskog pročelja zgrade koji se gradi na konstrukciji poda prizemlja ili zadnjeg kata, radi povećanja visine i volumena potkrovlja, a na uličnom pročelju ne smije biti viši od 1,20 m.</w:t>
      </w:r>
    </w:p>
    <w:p w14:paraId="695302C3" w14:textId="77777777" w:rsidR="00C318B8" w:rsidRPr="0000710E" w:rsidRDefault="00C318B8" w:rsidP="00C318B8">
      <w:pPr>
        <w:pStyle w:val="Normaluvuceno"/>
      </w:pPr>
      <w:r w:rsidRPr="0000710E">
        <w:rPr>
          <w:b/>
        </w:rPr>
        <w:t>Nepotpuna etaža (NE)</w:t>
      </w:r>
      <w:r w:rsidRPr="0000710E">
        <w:t xml:space="preserve"> je najviši kat oblikovan ravnim krovom čiji zatvoreni i natkriveni dio iznosi 75% površine dobivene vertikalnom projekcijom svih zatvorenih nadzemnih dijelova građevine, uvučena na pročelju uz građevinski pravac najmanje za svoju ukupnu visinu.</w:t>
      </w:r>
    </w:p>
    <w:p w14:paraId="6FB573EC" w14:textId="77777777" w:rsidR="00765408" w:rsidRPr="0000710E" w:rsidRDefault="00765408" w:rsidP="00453F0F">
      <w:pPr>
        <w:pStyle w:val="Normaluvuceno"/>
      </w:pPr>
      <w:r w:rsidRPr="0000710E">
        <w:rPr>
          <w:b/>
        </w:rPr>
        <w:t>Otvoreni dijelovi zgrade</w:t>
      </w:r>
      <w:r w:rsidRPr="0000710E">
        <w:t xml:space="preserve"> su natkrivene i nenatkrivene terase, nadstrešnice, lođe, balkoni, strehe, vijenci i drugi istaci, vanjska stubišta, vanjske rampe za ulaz u zgradu, konstrukcije za zaštitu od sunca, rasvjetne, dimne i ventilacijske kupole i slično.</w:t>
      </w:r>
    </w:p>
    <w:p w14:paraId="05152548" w14:textId="77777777" w:rsidR="00C318B8" w:rsidRPr="0000710E" w:rsidRDefault="00C318B8" w:rsidP="00C318B8">
      <w:pPr>
        <w:pStyle w:val="Normaluvuceno"/>
      </w:pPr>
      <w:r w:rsidRPr="0000710E">
        <w:rPr>
          <w:b/>
        </w:rPr>
        <w:t xml:space="preserve">Puna etaža (PE) </w:t>
      </w:r>
      <w:r w:rsidRPr="0000710E">
        <w:t>je svaka etaža ispod najviše etaže, svaka najviša etaža oblikovana kao potkrovlje i svaka najviša etaža oblikovana s ravnim krovom čija površina projekcije premašuje utvrđenu za nepotpunu etažu.</w:t>
      </w:r>
    </w:p>
    <w:p w14:paraId="0F0733C9" w14:textId="56B53795" w:rsidR="002C6589" w:rsidRPr="0000710E" w:rsidRDefault="00A12C00" w:rsidP="00EB4D3C">
      <w:pPr>
        <w:pStyle w:val="Normaluvuceno"/>
      </w:pPr>
      <w:r w:rsidRPr="0000710E">
        <w:rPr>
          <w:b/>
        </w:rPr>
        <w:t>T</w:t>
      </w:r>
      <w:r w:rsidR="002C6589" w:rsidRPr="0000710E">
        <w:rPr>
          <w:b/>
        </w:rPr>
        <w:t>ipologija gradnje</w:t>
      </w:r>
      <w:r w:rsidR="002C6589" w:rsidRPr="0000710E">
        <w:t xml:space="preserve"> određuje svojstvo zgrade u odnosu na broj </w:t>
      </w:r>
      <w:r w:rsidR="00A13F8B" w:rsidRPr="0000710E">
        <w:t xml:space="preserve">zasebnih korisničkih </w:t>
      </w:r>
      <w:r w:rsidR="002C6589" w:rsidRPr="0000710E">
        <w:t>jedinica, a za potrebe ove Odluke razlikuju se:</w:t>
      </w:r>
    </w:p>
    <w:p w14:paraId="225A6F4D" w14:textId="55FDE87B" w:rsidR="002C6589" w:rsidRPr="0000710E" w:rsidRDefault="002C6589" w:rsidP="00622153">
      <w:pPr>
        <w:pStyle w:val="Normaluvuceno2"/>
      </w:pPr>
      <w:r w:rsidRPr="0000710E">
        <w:rPr>
          <w:b/>
        </w:rPr>
        <w:t>Individualna zgrada</w:t>
      </w:r>
      <w:r w:rsidRPr="0000710E">
        <w:t xml:space="preserve"> sadrži najviše 3 </w:t>
      </w:r>
      <w:r w:rsidR="00A13F8B" w:rsidRPr="0000710E">
        <w:t xml:space="preserve">zasebne korisničke </w:t>
      </w:r>
      <w:r w:rsidR="006E5AE8" w:rsidRPr="0000710E">
        <w:t>jedinice</w:t>
      </w:r>
    </w:p>
    <w:p w14:paraId="026CA92E" w14:textId="3C8F464F" w:rsidR="002C6589" w:rsidRPr="0000710E" w:rsidRDefault="002C6589" w:rsidP="00622153">
      <w:pPr>
        <w:pStyle w:val="Normaluvuceno2"/>
      </w:pPr>
      <w:r w:rsidRPr="0000710E">
        <w:rPr>
          <w:b/>
        </w:rPr>
        <w:t>Višejedinična zgrada</w:t>
      </w:r>
      <w:r w:rsidRPr="0000710E">
        <w:t xml:space="preserve"> sadrži više od 3 </w:t>
      </w:r>
      <w:r w:rsidR="00A13F8B" w:rsidRPr="0000710E">
        <w:t xml:space="preserve">zasebne korisničke </w:t>
      </w:r>
      <w:r w:rsidR="008476C7" w:rsidRPr="0000710E">
        <w:t>jedinice</w:t>
      </w:r>
      <w:r w:rsidR="00166A2C" w:rsidRPr="0000710E">
        <w:t xml:space="preserve">, a može biti </w:t>
      </w:r>
      <w:r w:rsidR="00166A2C" w:rsidRPr="0000710E">
        <w:rPr>
          <w:b/>
        </w:rPr>
        <w:t>manja višejedinična</w:t>
      </w:r>
      <w:r w:rsidR="00166A2C" w:rsidRPr="0000710E">
        <w:t xml:space="preserve"> ukoliko sadrži od 4 do 6 </w:t>
      </w:r>
      <w:r w:rsidR="00A13F8B" w:rsidRPr="0000710E">
        <w:t xml:space="preserve">zasebnih korisničkih </w:t>
      </w:r>
      <w:r w:rsidR="0094081D" w:rsidRPr="0000710E">
        <w:t>jedinica</w:t>
      </w:r>
      <w:r w:rsidR="00166A2C" w:rsidRPr="0000710E">
        <w:t xml:space="preserve"> ili </w:t>
      </w:r>
      <w:r w:rsidR="00166A2C" w:rsidRPr="0000710E">
        <w:rPr>
          <w:b/>
        </w:rPr>
        <w:t>veća višejedinična</w:t>
      </w:r>
      <w:r w:rsidR="00166A2C" w:rsidRPr="0000710E">
        <w:t xml:space="preserve"> ukoliko sadrži više od 6 </w:t>
      </w:r>
      <w:r w:rsidR="00A13F8B" w:rsidRPr="0000710E">
        <w:t>zasebnih korisničkih jedinica</w:t>
      </w:r>
      <w:r w:rsidR="00166A2C" w:rsidRPr="0000710E">
        <w:t>.</w:t>
      </w:r>
    </w:p>
    <w:p w14:paraId="1DA2F2C6" w14:textId="77777777" w:rsidR="00DA3DF3" w:rsidRPr="0000710E" w:rsidRDefault="00DA3DF3" w:rsidP="00EB4D3C">
      <w:pPr>
        <w:pStyle w:val="Normaluvuceno"/>
      </w:pPr>
      <w:r w:rsidRPr="0000710E">
        <w:rPr>
          <w:b/>
        </w:rPr>
        <w:t>Tlocrtna površina zgrade</w:t>
      </w:r>
      <w:r w:rsidRPr="0000710E">
        <w:t xml:space="preserve"> je površina dobivena iz prikaza zgrade na katastarskom planu koji prikaz čini vertikalna projekcija svih nadzemnih zatvorenih i otvorenih (nenatkrivenih i natkrivenih) konstruktivnih dijelova zgrade, osim balkona, uključivši i terase u prizemlju zgrade kada su iste konstruktivni dio podzemne etaže.</w:t>
      </w:r>
    </w:p>
    <w:p w14:paraId="0F485E17" w14:textId="1F7391B9" w:rsidR="002C6589" w:rsidRPr="0000710E" w:rsidRDefault="002C6589" w:rsidP="00EB4D3C">
      <w:pPr>
        <w:pStyle w:val="Normaluvuceno"/>
      </w:pPr>
      <w:r w:rsidRPr="0000710E">
        <w:rPr>
          <w:b/>
        </w:rPr>
        <w:t>Ukupna visina zgrad</w:t>
      </w:r>
      <w:r w:rsidR="00C225C4" w:rsidRPr="0000710E">
        <w:rPr>
          <w:b/>
        </w:rPr>
        <w:t>e</w:t>
      </w:r>
      <w:r w:rsidRPr="0000710E">
        <w:t xml:space="preserve"> mjeri se od konačno zaravnanog i uređenog terena na njegovom najnižem dijelu uz pročelje </w:t>
      </w:r>
      <w:r w:rsidR="00C225C4" w:rsidRPr="0000710E">
        <w:t>zgrade</w:t>
      </w:r>
      <w:r w:rsidRPr="0000710E">
        <w:t xml:space="preserve"> do najviše točke krova (sljemena krova), a kod </w:t>
      </w:r>
      <w:r w:rsidR="00C225C4" w:rsidRPr="0000710E">
        <w:t>zgrada</w:t>
      </w:r>
      <w:r w:rsidRPr="0000710E">
        <w:t xml:space="preserve"> s ravnim krovom i kod </w:t>
      </w:r>
      <w:r w:rsidR="00C225C4" w:rsidRPr="0000710E">
        <w:t>zgrada</w:t>
      </w:r>
      <w:r w:rsidRPr="0000710E">
        <w:t xml:space="preserve"> s kosim krovom i atikom čija visina je veća od visine sljemena, ukupna visina </w:t>
      </w:r>
      <w:r w:rsidR="00C225C4" w:rsidRPr="0000710E">
        <w:t>zgrade</w:t>
      </w:r>
      <w:r w:rsidRPr="0000710E">
        <w:t xml:space="preserve"> mjeri </w:t>
      </w:r>
      <w:r w:rsidR="00C225C4" w:rsidRPr="0000710E">
        <w:t xml:space="preserve">se </w:t>
      </w:r>
      <w:r w:rsidRPr="0000710E">
        <w:t>do vrha atike.</w:t>
      </w:r>
    </w:p>
    <w:p w14:paraId="664E5FC3" w14:textId="77777777" w:rsidR="002C6589" w:rsidRPr="0000710E" w:rsidRDefault="002C6589" w:rsidP="00EB4D3C">
      <w:pPr>
        <w:pStyle w:val="Normaluvuceno"/>
      </w:pPr>
      <w:r w:rsidRPr="0000710E">
        <w:rPr>
          <w:b/>
        </w:rPr>
        <w:t>Ulično pročelje zgrade</w:t>
      </w:r>
      <w:r w:rsidRPr="0000710E">
        <w:t xml:space="preserve"> je pročelje zgrade orijentirano na ulicu ili drugu prometnu površinu s javnom namjenom (trg, šetalište, višekorisnički kolni prilaz i slično).</w:t>
      </w:r>
    </w:p>
    <w:p w14:paraId="67BC99A6" w14:textId="55582E69" w:rsidR="00765408" w:rsidRPr="0000710E" w:rsidRDefault="00765408" w:rsidP="00453F0F">
      <w:pPr>
        <w:pStyle w:val="Normaluvuceno"/>
      </w:pPr>
      <w:r w:rsidRPr="0000710E">
        <w:rPr>
          <w:b/>
        </w:rPr>
        <w:t xml:space="preserve">Vijenac zgrade </w:t>
      </w:r>
      <w:r w:rsidRPr="0000710E">
        <w:t>je zamišljena linija prelomnice vanjske ravnine pročelja i gornje ravnine krovne konstrukcije.</w:t>
      </w:r>
    </w:p>
    <w:p w14:paraId="495F5F07" w14:textId="2236E27F" w:rsidR="00765408" w:rsidRPr="0000710E" w:rsidRDefault="00765408" w:rsidP="00453F0F">
      <w:pPr>
        <w:pStyle w:val="Normaluvuceno"/>
      </w:pPr>
      <w:r w:rsidRPr="0000710E">
        <w:rPr>
          <w:b/>
        </w:rPr>
        <w:t>Visina zgrade</w:t>
      </w:r>
      <w:r w:rsidRPr="0000710E">
        <w:t xml:space="preserve"> istovremeno je i visina vijenca i mjeri se od konačno zaravnanog i uređenog terena uz pročelje zgrade na njegovom najnižem dijelu, do gornjeg ruba stropne konstrukcije </w:t>
      </w:r>
      <w:r w:rsidRPr="0000710E">
        <w:lastRenderedPageBreak/>
        <w:t>najviše pune etaže, odnosno do vrha nadozida potkrovlja. Visina zgrade se ne odnosi na zatvorene dijelove stubišnih vertikala u funkciji izlaza na ravni krov, niti na kućnu instalacijsku opremu koja se postavlja na krov. Izuzetno, visina (vijenca) zgrada s dozvoljenom nepotpunom etažom mjeri se na gornjoj koti podne konstrukcije (ploče) nepotpune etaže.</w:t>
      </w:r>
    </w:p>
    <w:p w14:paraId="6ACD74B2" w14:textId="77777777" w:rsidR="00765408" w:rsidRPr="0000710E" w:rsidRDefault="00765408" w:rsidP="00453F0F">
      <w:pPr>
        <w:pStyle w:val="Normaluvuceno"/>
      </w:pPr>
      <w:r w:rsidRPr="0000710E">
        <w:rPr>
          <w:b/>
        </w:rPr>
        <w:t xml:space="preserve">Zabat </w:t>
      </w:r>
      <w:r w:rsidRPr="0000710E">
        <w:t>je vanjski zid zgrade koji završava kosom ili zaobljenom plohom u odnosu na horizontalu poda, uobičajeno radi izvedbe kosog ili zaobljenog krova.</w:t>
      </w:r>
    </w:p>
    <w:p w14:paraId="6702B2BE" w14:textId="77777777" w:rsidR="00765408" w:rsidRPr="0000710E" w:rsidRDefault="00765408" w:rsidP="00453F0F">
      <w:pPr>
        <w:pStyle w:val="Normaluvuceno"/>
      </w:pPr>
      <w:r w:rsidRPr="0000710E">
        <w:rPr>
          <w:b/>
        </w:rPr>
        <w:t>Zahvat / zahvat u prostoru</w:t>
      </w:r>
      <w:r w:rsidRPr="0000710E">
        <w:t xml:space="preserve"> je svako građenje nove građevine, rekonstrukcija postojeće građevine i svako drugo privremeno ili trajno djelovanje ljudi u prostoru kojim se uređuje ili mijenja stanje prostora.</w:t>
      </w:r>
    </w:p>
    <w:p w14:paraId="113657B3" w14:textId="77777777" w:rsidR="00A06D14" w:rsidRPr="0000710E" w:rsidRDefault="00A06D14" w:rsidP="00A06D14">
      <w:pPr>
        <w:pStyle w:val="Normaluvuceno"/>
      </w:pPr>
      <w:r w:rsidRPr="0000710E">
        <w:rPr>
          <w:b/>
        </w:rPr>
        <w:t xml:space="preserve">Zasebna korisnička jedinica (ZKJ) </w:t>
      </w:r>
      <w:r w:rsidRPr="0000710E">
        <w:t>je dio nekretnine koji se može korisnički, odnosno vlasnički odijeliti (etažirati) i koristiti zasebno (stan, poslovni prostor i slično). Jednom zasebnom korisničkom jedinicom može se smatrati i arhitektonski kompleks od više zgrada, građevina i površina u istoj funkciji ukoliko su smješteni na istoj građevnoj čestici:</w:t>
      </w:r>
    </w:p>
    <w:p w14:paraId="6CCF1F55" w14:textId="77777777" w:rsidR="00A06D14" w:rsidRPr="0000710E" w:rsidRDefault="00A06D14" w:rsidP="00A06D14">
      <w:pPr>
        <w:pStyle w:val="Normaluvuceno2"/>
      </w:pPr>
      <w:r w:rsidRPr="0000710E">
        <w:t>funkcionalno jedinstveni smještajni turistički sadržaj od više smještajnih jedinica (apartmana, soba i slično)</w:t>
      </w:r>
    </w:p>
    <w:p w14:paraId="60F1DE49" w14:textId="77777777" w:rsidR="00A06D14" w:rsidRPr="0000710E" w:rsidRDefault="00A06D14" w:rsidP="00A06D14">
      <w:pPr>
        <w:pStyle w:val="Normaluvuceno2"/>
      </w:pPr>
      <w:r w:rsidRPr="0000710E">
        <w:t>gospodarski kompleks za obavljanje iste djelatnosti (proizvodni, upravni, skladišni i drugi prostori i površine)</w:t>
      </w:r>
    </w:p>
    <w:p w14:paraId="39E991A1" w14:textId="77777777" w:rsidR="00A06D14" w:rsidRPr="0000710E" w:rsidRDefault="00A06D14" w:rsidP="00A06D14">
      <w:pPr>
        <w:pStyle w:val="Normaluvuceno2"/>
      </w:pPr>
      <w:r w:rsidRPr="0000710E">
        <w:t>poljoprivredno gospodarstvo, kao specifični oblik gospodarskog kompleksa koji osim građevinskog dijela može sadržavati i montažne objekte (plastenici, staklenici i slično)</w:t>
      </w:r>
    </w:p>
    <w:p w14:paraId="508491AC" w14:textId="77777777" w:rsidR="00A06D14" w:rsidRPr="0000710E" w:rsidRDefault="00A06D14" w:rsidP="00A06D14">
      <w:pPr>
        <w:pStyle w:val="Normaluvuceno2"/>
      </w:pPr>
      <w:r w:rsidRPr="0000710E">
        <w:t>drugi građevinski kompleksni sadržaji s istom funkcijom.</w:t>
      </w:r>
    </w:p>
    <w:p w14:paraId="6D901A62" w14:textId="77777777" w:rsidR="00765408" w:rsidRPr="0000710E" w:rsidRDefault="00765408" w:rsidP="00453F0F">
      <w:pPr>
        <w:pStyle w:val="Normaluvuceno"/>
      </w:pPr>
      <w:r w:rsidRPr="0000710E">
        <w:rPr>
          <w:b/>
        </w:rPr>
        <w:t xml:space="preserve">Zatvoreni dijelovi zgrade </w:t>
      </w:r>
      <w:r w:rsidRPr="0000710E">
        <w:t>su prostori unutar zgrade koje pregradni građevni elementi (zidovi, vrata, prozori i drugi) u cijelosti fizički odjeljuju od okoline neposredno podložne utjecaju vremenskih nepogoda.</w:t>
      </w:r>
    </w:p>
    <w:p w14:paraId="4C510901" w14:textId="77777777" w:rsidR="00765408" w:rsidRPr="0000710E" w:rsidRDefault="00765408" w:rsidP="00453F0F">
      <w:pPr>
        <w:pStyle w:val="Normaluvuceno"/>
      </w:pPr>
      <w:r w:rsidRPr="0000710E">
        <w:rPr>
          <w:b/>
        </w:rPr>
        <w:t>Zeleni krov</w:t>
      </w:r>
      <w:r w:rsidRPr="0000710E">
        <w:t xml:space="preserve"> je tehnički sustav kojim se na građevinskoj strukturi odvojenoj od tla, najčešće na krovu zgrade, formiraju veće kontinuirane površine zasađene biljem.</w:t>
      </w:r>
    </w:p>
    <w:p w14:paraId="5BD33850" w14:textId="77777777" w:rsidR="00765408" w:rsidRPr="0000710E" w:rsidRDefault="00765408" w:rsidP="00622153">
      <w:pPr>
        <w:pStyle w:val="Normaluvuceno2"/>
      </w:pPr>
      <w:r w:rsidRPr="0000710E">
        <w:rPr>
          <w:b/>
        </w:rPr>
        <w:t>Ekstenzivni zeleni krov</w:t>
      </w:r>
      <w:r w:rsidRPr="0000710E">
        <w:t xml:space="preserve"> je sustav pogodan za manji broj biljnih vrsta i natapan isključivo padalinama.</w:t>
      </w:r>
    </w:p>
    <w:p w14:paraId="512443CE" w14:textId="77777777" w:rsidR="00765408" w:rsidRPr="0000710E" w:rsidRDefault="00765408" w:rsidP="00622153">
      <w:pPr>
        <w:pStyle w:val="Normaluvuceno2"/>
      </w:pPr>
      <w:r w:rsidRPr="0000710E">
        <w:rPr>
          <w:b/>
        </w:rPr>
        <w:t>Intenzivni zeleni krov</w:t>
      </w:r>
      <w:r w:rsidRPr="0000710E">
        <w:t xml:space="preserve"> je sustav pogodan za veći broj biljnih vrsta i uz natapanje padalinama može sadržavati i rješenje za umjetno natapanje.</w:t>
      </w:r>
    </w:p>
    <w:p w14:paraId="774A2181" w14:textId="77777777" w:rsidR="00765408" w:rsidRPr="0000710E" w:rsidRDefault="00765408" w:rsidP="00453F0F">
      <w:pPr>
        <w:pStyle w:val="Normaluvuceno"/>
      </w:pPr>
      <w:r w:rsidRPr="0000710E">
        <w:rPr>
          <w:b/>
        </w:rPr>
        <w:t xml:space="preserve">Zgrada </w:t>
      </w:r>
      <w:r w:rsidRPr="0000710E">
        <w:t>je zatvorena i/ili natkrivena građevina namijenjena boravku ljudi, odnosno smještaju životinja, biljaka i stvari. Zgradom se ne smatra pojedinačna građevina unutar sustava infrastrukture.</w:t>
      </w:r>
    </w:p>
    <w:p w14:paraId="71F452BD" w14:textId="77777777" w:rsidR="00765408" w:rsidRPr="0000710E" w:rsidRDefault="00765408" w:rsidP="00622153">
      <w:pPr>
        <w:pStyle w:val="Normaluvuceno2"/>
      </w:pPr>
      <w:r w:rsidRPr="0000710E">
        <w:rPr>
          <w:b/>
        </w:rPr>
        <w:t xml:space="preserve">Slobodnostojeća zgrada </w:t>
      </w:r>
      <w:r w:rsidRPr="0000710E">
        <w:t>je zgrada koja je sa svih strana odmaknuta od međe građevne čestice.</w:t>
      </w:r>
    </w:p>
    <w:p w14:paraId="451706AF" w14:textId="77777777" w:rsidR="00765408" w:rsidRPr="0000710E" w:rsidRDefault="00765408" w:rsidP="00622153">
      <w:pPr>
        <w:pStyle w:val="Normaluvuceno2"/>
      </w:pPr>
      <w:r w:rsidRPr="0000710E">
        <w:rPr>
          <w:b/>
        </w:rPr>
        <w:t xml:space="preserve">Poluugrađena zgrada </w:t>
      </w:r>
      <w:r w:rsidRPr="0000710E">
        <w:t>je zgrada koja se jednom svojom stranom prislanja na među susjedne građevne čestice, a od suprotne susjedne međe je odmaknuta.</w:t>
      </w:r>
    </w:p>
    <w:p w14:paraId="1F684251" w14:textId="77777777" w:rsidR="00765408" w:rsidRPr="0000710E" w:rsidRDefault="00765408" w:rsidP="00622153">
      <w:pPr>
        <w:pStyle w:val="Normaluvuceno2"/>
      </w:pPr>
      <w:r w:rsidRPr="0000710E">
        <w:rPr>
          <w:b/>
        </w:rPr>
        <w:t xml:space="preserve">Dvojna zgrada </w:t>
      </w:r>
      <w:r w:rsidRPr="0000710E">
        <w:t>je vrsta poluugrađene zgrade koja je s jedne strane prislonjena na susjednu građevinu.</w:t>
      </w:r>
    </w:p>
    <w:p w14:paraId="7DC4CFA0" w14:textId="77777777" w:rsidR="00765408" w:rsidRPr="0000710E" w:rsidRDefault="00765408" w:rsidP="00622153">
      <w:pPr>
        <w:pStyle w:val="Normaluvuceno2"/>
      </w:pPr>
      <w:r w:rsidRPr="0000710E">
        <w:rPr>
          <w:b/>
        </w:rPr>
        <w:t xml:space="preserve">Ugrađena zgrada ili zgrada u nizu </w:t>
      </w:r>
      <w:r w:rsidRPr="0000710E">
        <w:t>je zgrada koja se s dvije bočne strane prislanja na međe susjedne građevne čestice, odnosno uz susjedne građevine.</w:t>
      </w:r>
    </w:p>
    <w:p w14:paraId="05EE16D4" w14:textId="77777777" w:rsidR="00FE077C" w:rsidRPr="0000710E" w:rsidRDefault="00FE077C" w:rsidP="00FE077C">
      <w:pPr>
        <w:pStyle w:val="Normaluvuceno2"/>
      </w:pPr>
      <w:r w:rsidRPr="0000710E">
        <w:rPr>
          <w:b/>
        </w:rPr>
        <w:t>Arhitektonski kompleks</w:t>
      </w:r>
      <w:r w:rsidRPr="0000710E">
        <w:t xml:space="preserve"> je funkcionalno i/ili oblikovno jedinstveni kompleks zgrada i drugih građevina smještenih na istoj građevnoj čestici, međusobno povezanih zajedničkim otvorenim (natkrivenim ili nenatkrivenim) ili zatvorenim komunikacijskim površinama. Gradnja u formi arhitektonskog kompleksa svojstvena je sadržajima javne i društvene namjene i sadržajima koji se smještaju unutar gospodarskih zona.</w:t>
      </w:r>
    </w:p>
    <w:p w14:paraId="6004CCB8" w14:textId="77777777" w:rsidR="00090D82" w:rsidRPr="0000710E" w:rsidRDefault="00090D82" w:rsidP="00090D82">
      <w:pPr>
        <w:pStyle w:val="Normaluvuceno2"/>
        <w:numPr>
          <w:ilvl w:val="0"/>
          <w:numId w:val="0"/>
        </w:numPr>
        <w:ind w:left="1418" w:hanging="227"/>
      </w:pPr>
    </w:p>
    <w:p w14:paraId="708430E4" w14:textId="0D8F4CFA" w:rsidR="00A93003" w:rsidRPr="0000710E" w:rsidRDefault="00A93003" w:rsidP="008F7F5B">
      <w:pPr>
        <w:pStyle w:val="Normalstavci"/>
        <w:numPr>
          <w:ilvl w:val="0"/>
          <w:numId w:val="170"/>
        </w:numPr>
      </w:pPr>
      <w:r w:rsidRPr="0000710E">
        <w:t>Urbanistički parametri: tlocrtna površina, visina i ukupna visina, koji su prethodnim stavkom specifično utvrđeni za zgrade, jednako se odnose i na druge građevine.</w:t>
      </w:r>
    </w:p>
    <w:p w14:paraId="2BCFBEA6" w14:textId="77777777" w:rsidR="00A93003" w:rsidRPr="0000710E" w:rsidRDefault="00A93003" w:rsidP="00765408">
      <w:pPr>
        <w:widowControl/>
        <w:spacing w:after="0"/>
        <w:ind w:left="737" w:hanging="340"/>
        <w:rPr>
          <w:snapToGrid/>
          <w:sz w:val="18"/>
          <w:szCs w:val="24"/>
          <w:lang w:eastAsia="hr-HR"/>
        </w:rPr>
      </w:pPr>
    </w:p>
    <w:p w14:paraId="58905489" w14:textId="07CDC0F9" w:rsidR="00765408" w:rsidRPr="0000710E" w:rsidRDefault="00765408" w:rsidP="008F7F5B">
      <w:pPr>
        <w:pStyle w:val="Normalstavci"/>
        <w:numPr>
          <w:ilvl w:val="0"/>
          <w:numId w:val="170"/>
        </w:numPr>
      </w:pPr>
      <w:r w:rsidRPr="0000710E">
        <w:t>Pojmovi iz područja komunalnog gospodarstva:</w:t>
      </w:r>
    </w:p>
    <w:p w14:paraId="3407FFFC" w14:textId="77777777" w:rsidR="00765408" w:rsidRPr="0000710E" w:rsidRDefault="00765408" w:rsidP="00BE5F65"/>
    <w:p w14:paraId="31F435D2" w14:textId="77777777" w:rsidR="00765408" w:rsidRPr="0000710E" w:rsidRDefault="00765408" w:rsidP="00453F0F">
      <w:pPr>
        <w:pStyle w:val="Normaluvuceno"/>
      </w:pPr>
      <w:r w:rsidRPr="0000710E">
        <w:rPr>
          <w:b/>
        </w:rPr>
        <w:t>Elektroenergetski distribucijski sustav</w:t>
      </w:r>
      <w:r w:rsidRPr="0000710E">
        <w:t xml:space="preserve"> je energetski infrastrukturni sustav namijenjen distribuciji, odnosno razvodu električne energije distribucijskim mrežama visokog, srednjeg i niskog napona radi njezine isporuke kupcima.</w:t>
      </w:r>
    </w:p>
    <w:p w14:paraId="00C199E0" w14:textId="5CB89168" w:rsidR="009350CF" w:rsidRPr="0000710E" w:rsidRDefault="009350CF" w:rsidP="00453F0F">
      <w:pPr>
        <w:pStyle w:val="Normaluvuceno"/>
      </w:pPr>
      <w:r w:rsidRPr="0000710E">
        <w:rPr>
          <w:b/>
        </w:rPr>
        <w:t>Elektroenergetski prijenosni sustav</w:t>
      </w:r>
      <w:r w:rsidRPr="0000710E">
        <w:t xml:space="preserve"> je energetski infrastrukturni sustav Republike Hrvatske namijenjen prijenosu električne energije i održavanju, razvoju i izgradnji prijenosne elektroenergetske mreže visokonaponskim vodovima.</w:t>
      </w:r>
    </w:p>
    <w:p w14:paraId="1E38DF06" w14:textId="77777777" w:rsidR="00765408" w:rsidRPr="0000710E" w:rsidRDefault="00765408" w:rsidP="00453F0F">
      <w:pPr>
        <w:pStyle w:val="Normaluvuceno"/>
      </w:pPr>
      <w:r w:rsidRPr="0000710E">
        <w:rPr>
          <w:b/>
        </w:rPr>
        <w:t>Elektronička komunikacijska infrastruktura (EKI)</w:t>
      </w:r>
      <w:r w:rsidRPr="0000710E">
        <w:t xml:space="preserve"> je pripadajuća infrastruktura povezana s elektroničkom komunikacijskom mrežom i/ili elektroničkom komunikacijskom uslugom, koja omogućuje ili podržava pružanje usluga putem te mreže i/ili usluge, što osobito obuhvaća </w:t>
      </w:r>
      <w:r w:rsidRPr="0000710E">
        <w:lastRenderedPageBreak/>
        <w:t>kabelsku kanalizaciju, antenske stupove, zgrade i druge pripadajuće građevine i opremu, te sustave uvjetovanog pristupa i elektroničke programske vodiče.</w:t>
      </w:r>
    </w:p>
    <w:p w14:paraId="06D0A8F3" w14:textId="77777777" w:rsidR="00765408" w:rsidRPr="0000710E" w:rsidRDefault="00765408" w:rsidP="00453F0F">
      <w:pPr>
        <w:pStyle w:val="Normaluvuceno"/>
      </w:pPr>
      <w:r w:rsidRPr="0000710E">
        <w:rPr>
          <w:b/>
        </w:rPr>
        <w:t>Elektronička komunikacijska kanalizacija (EKK)</w:t>
      </w:r>
      <w:r w:rsidRPr="0000710E">
        <w:t xml:space="preserve"> je podzemni cijevni sustav koji omogućava smještaj elektroničke komunikacijske infrastrukture i njen razvod do korisnika.</w:t>
      </w:r>
    </w:p>
    <w:p w14:paraId="0DEE2100" w14:textId="77777777" w:rsidR="00765408" w:rsidRPr="0000710E" w:rsidRDefault="00765408" w:rsidP="00453F0F">
      <w:pPr>
        <w:pStyle w:val="Normaluvuceno"/>
      </w:pPr>
      <w:r w:rsidRPr="0000710E">
        <w:rPr>
          <w:b/>
        </w:rPr>
        <w:t xml:space="preserve">Javni isporučitelj vodnih usluga </w:t>
      </w:r>
      <w:r w:rsidRPr="0000710E">
        <w:t>je pravna osoba koja obavlja djelatnost javne vodoopskrbe i javne odvodnje, te slijedom svojih ovlasti izdaje i uvjete priključenja na sustave javne vodoopskrbe i javne odvodnje.</w:t>
      </w:r>
    </w:p>
    <w:p w14:paraId="0374A700" w14:textId="77777777" w:rsidR="00765408" w:rsidRPr="0000710E" w:rsidRDefault="00765408" w:rsidP="00453F0F">
      <w:pPr>
        <w:pStyle w:val="Normaluvuceno"/>
      </w:pPr>
      <w:r w:rsidRPr="0000710E">
        <w:rPr>
          <w:b/>
        </w:rPr>
        <w:t>Javna odvodnja</w:t>
      </w:r>
      <w:r w:rsidRPr="0000710E">
        <w:t xml:space="preserve"> obuhvaća djelatnosti skupljanja, odvodnje i pročišćavanja otpadnih voda, a može obuhvaćati djelatnost pražnjenja, odvoza i zbrinjavanja otpadnih voda iz septičkih i sabirnih jama na odgovarajući uređaj za pročišćavanje.</w:t>
      </w:r>
    </w:p>
    <w:p w14:paraId="2D376A5A" w14:textId="77777777" w:rsidR="00765408" w:rsidRPr="0000710E" w:rsidRDefault="00765408" w:rsidP="00453F0F">
      <w:pPr>
        <w:pStyle w:val="Normaluvuceno"/>
      </w:pPr>
      <w:r w:rsidRPr="0000710E">
        <w:rPr>
          <w:b/>
        </w:rPr>
        <w:t>Javna rasvjeta</w:t>
      </w:r>
      <w:r w:rsidRPr="0000710E">
        <w:t xml:space="preserve"> je komunalna djelatnost čije obavljanje osigurava jedinica lokalne samouprave, a kojom se, izvedbom sustava odgovarajućih objekata i uređaja napajanih električnom energijom (iz elektroenergetskog distribucijskog sustava i/ili neovisnim obnovljivim izvorima energije), osigurava rasvjetljavanje javnih površina, javnih cesta koje prolaze kroz naselje i nerazvrstanih cesta.</w:t>
      </w:r>
    </w:p>
    <w:p w14:paraId="41F7DB7F" w14:textId="77777777" w:rsidR="00765408" w:rsidRPr="0000710E" w:rsidRDefault="00765408" w:rsidP="00453F0F">
      <w:pPr>
        <w:pStyle w:val="Normaluvuceno"/>
      </w:pPr>
      <w:r w:rsidRPr="0000710E">
        <w:rPr>
          <w:b/>
        </w:rPr>
        <w:t>Javna vodoopskrba</w:t>
      </w:r>
      <w:r w:rsidRPr="0000710E">
        <w:t xml:space="preserve"> obuhvaća djelatnosti zahvaćanja podzemnih i površinskih voda namijenjenoj ljudskoj potrošnji te isporuka do krajnjega korisnika.</w:t>
      </w:r>
    </w:p>
    <w:p w14:paraId="5CAC5C55" w14:textId="77777777" w:rsidR="009C1204" w:rsidRPr="0000710E" w:rsidRDefault="009C1204" w:rsidP="00453F0F">
      <w:pPr>
        <w:pStyle w:val="Normaluvuceno"/>
      </w:pPr>
      <w:r w:rsidRPr="0000710E">
        <w:rPr>
          <w:b/>
        </w:rPr>
        <w:t>Komunalna infrastruktura</w:t>
      </w:r>
      <w:r w:rsidRPr="0000710E">
        <w:t xml:space="preserve"> su građevine namijenjene opskrbi pitkom vodom, odvodnji i pročišćavanju otpadnih voda, održavanju čistoće naselja, sakupljanju i obradi komunalnog otpada, te ulična rasvjeta, tržnice na malo, groblja, krematoriji i površine javne namjene u naselju.</w:t>
      </w:r>
    </w:p>
    <w:p w14:paraId="5B5F0C15" w14:textId="77777777" w:rsidR="00765408" w:rsidRPr="0000710E" w:rsidRDefault="00765408" w:rsidP="00453F0F">
      <w:pPr>
        <w:pStyle w:val="Normaluvuceno"/>
      </w:pPr>
      <w:r w:rsidRPr="0000710E">
        <w:rPr>
          <w:b/>
        </w:rPr>
        <w:t>Obnovljivi izvori energije</w:t>
      </w:r>
      <w:r w:rsidR="008476C7" w:rsidRPr="0000710E">
        <w:rPr>
          <w:b/>
        </w:rPr>
        <w:t xml:space="preserve"> (</w:t>
      </w:r>
      <w:proofErr w:type="spellStart"/>
      <w:r w:rsidR="008476C7" w:rsidRPr="0000710E">
        <w:rPr>
          <w:b/>
        </w:rPr>
        <w:t>OIE</w:t>
      </w:r>
      <w:proofErr w:type="spellEnd"/>
      <w:r w:rsidR="008476C7" w:rsidRPr="0000710E">
        <w:rPr>
          <w:b/>
        </w:rPr>
        <w:t>)</w:t>
      </w:r>
      <w:r w:rsidRPr="0000710E">
        <w:rPr>
          <w:b/>
        </w:rPr>
        <w:t xml:space="preserve"> </w:t>
      </w:r>
      <w:r w:rsidRPr="0000710E">
        <w:t>su obnovljivi nefosilni izvori energije (aerotermalna, energija iz biomase, energija iz biotekućine, hidroenergija, energija vjetra, geotermalna i hidrotermalna energija, energija plina iz deponija otpada, plina iz postrojenja za obradu otpadnih voda i bioplina, sunčeva energija i biorazgradivi dio certificiranog otpada za proizvodnju energije na gospodarski primjeren način sukladno propisima iz područja zaštite okoliša.</w:t>
      </w:r>
    </w:p>
    <w:p w14:paraId="685F6E59" w14:textId="77777777" w:rsidR="00765408" w:rsidRPr="0000710E" w:rsidRDefault="00765408" w:rsidP="00453F0F">
      <w:pPr>
        <w:pStyle w:val="Normaluvuceno"/>
      </w:pPr>
      <w:r w:rsidRPr="0000710E">
        <w:rPr>
          <w:b/>
        </w:rPr>
        <w:t>Operator elektroenergetskog distribucijskog sustava</w:t>
      </w:r>
      <w:r w:rsidRPr="0000710E">
        <w:t xml:space="preserve"> je pravna osoba koja obavlja djelatnost distribucije električne energije, te slijedom svojih ovlasti izdaje uvjete za priključenje na elektroenergetski distribucijski sustav.</w:t>
      </w:r>
    </w:p>
    <w:p w14:paraId="30193BAD" w14:textId="77777777" w:rsidR="009350CF" w:rsidRPr="0000710E" w:rsidRDefault="009350CF" w:rsidP="00453F0F">
      <w:pPr>
        <w:pStyle w:val="Normaluvuceno"/>
      </w:pPr>
      <w:r w:rsidRPr="0000710E">
        <w:rPr>
          <w:b/>
        </w:rPr>
        <w:t>Operator elektroenergetskog prijenosnog sustava</w:t>
      </w:r>
      <w:r w:rsidRPr="0000710E">
        <w:t xml:space="preserve"> je pravna osoba nadležna za vođenje elektroenergetskog sustava Republike Hrvatske, prijenos električne energije te održavanje, razvoj i izgradnju prijenosne elektroenergetske mreže.</w:t>
      </w:r>
    </w:p>
    <w:p w14:paraId="5313328A" w14:textId="77777777" w:rsidR="00765408" w:rsidRPr="0000710E" w:rsidRDefault="00765408" w:rsidP="00453F0F">
      <w:pPr>
        <w:pStyle w:val="Normaluvuceno"/>
      </w:pPr>
      <w:r w:rsidRPr="0000710E">
        <w:rPr>
          <w:b/>
        </w:rPr>
        <w:t>Operator plinskog distribucijskog sustava</w:t>
      </w:r>
      <w:r w:rsidRPr="0000710E">
        <w:t xml:space="preserve"> je pravna osoba koja obavlja djelatnost distribucije plina, te slijedom svojih ovlasti izdaje uvjete za priključenje na plinski distribucijski sustav.</w:t>
      </w:r>
    </w:p>
    <w:p w14:paraId="2286B80B" w14:textId="77777777" w:rsidR="00765408" w:rsidRPr="0000710E" w:rsidRDefault="00765408" w:rsidP="00453F0F">
      <w:pPr>
        <w:pStyle w:val="Normaluvuceno"/>
      </w:pPr>
      <w:r w:rsidRPr="0000710E">
        <w:rPr>
          <w:b/>
        </w:rPr>
        <w:t>Operator toplinskog distribucijskog sustava</w:t>
      </w:r>
      <w:r w:rsidRPr="0000710E">
        <w:t xml:space="preserve"> je pravna osoba koja upravlja toplinskim distribucijskim sustavom toplinske energije, te slijedom svojih ovlasti izdaje energetske uvjete za priključenje na toplinski distribucijski sustav.</w:t>
      </w:r>
    </w:p>
    <w:p w14:paraId="254F44A8" w14:textId="77777777" w:rsidR="009C1204" w:rsidRPr="0000710E" w:rsidRDefault="009C1204" w:rsidP="00453F0F">
      <w:pPr>
        <w:pStyle w:val="Normaluvuceno"/>
      </w:pPr>
      <w:r w:rsidRPr="0000710E">
        <w:rPr>
          <w:b/>
        </w:rPr>
        <w:t>Osnovna infrastruktura</w:t>
      </w:r>
      <w:r w:rsidRPr="0000710E">
        <w:t xml:space="preserve"> je građevina za odvodnju otpadnih voda prema mjesnim prilikama određenim prostornim planom i prometna površina preko koje se osigurava pristup do građevne čestice, odnosno zgrade.</w:t>
      </w:r>
    </w:p>
    <w:p w14:paraId="6D099F85" w14:textId="77777777" w:rsidR="00765408" w:rsidRPr="0000710E" w:rsidRDefault="00765408" w:rsidP="00453F0F">
      <w:pPr>
        <w:pStyle w:val="Normaluvuceno"/>
      </w:pPr>
      <w:r w:rsidRPr="0000710E">
        <w:rPr>
          <w:b/>
        </w:rPr>
        <w:t>Otpadne vode</w:t>
      </w:r>
      <w:r w:rsidRPr="0000710E">
        <w:t xml:space="preserve"> su sve potencijalno onečišćene tehnološke, sanitarne, oborinske i druge vode.</w:t>
      </w:r>
    </w:p>
    <w:p w14:paraId="25399DE4" w14:textId="77777777" w:rsidR="00765408" w:rsidRPr="0000710E" w:rsidRDefault="00765408" w:rsidP="00453F0F">
      <w:pPr>
        <w:pStyle w:val="Normaluvuceno"/>
      </w:pPr>
      <w:r w:rsidRPr="0000710E">
        <w:rPr>
          <w:b/>
        </w:rPr>
        <w:t>Plinski distribucijski sustav</w:t>
      </w:r>
      <w:r w:rsidRPr="0000710E">
        <w:t xml:space="preserve"> je energetski infrastrukturni sustav plinovoda i ostalih pripadajućih objekata i opreme koji su u vlasništvu i/ili kojima upravlja operator distribucijskog sustava, a koji se koristi za distribuciju plina, nadzor i upravljanje, mjerenje i prijenos podataka.</w:t>
      </w:r>
    </w:p>
    <w:p w14:paraId="2E6AEEF3" w14:textId="77777777" w:rsidR="00765408" w:rsidRPr="0000710E" w:rsidRDefault="00765408" w:rsidP="00453F0F">
      <w:pPr>
        <w:pStyle w:val="Normaluvuceno"/>
      </w:pPr>
      <w:r w:rsidRPr="0000710E">
        <w:rPr>
          <w:b/>
        </w:rPr>
        <w:t>Toplinski distribucijski sustav</w:t>
      </w:r>
      <w:r w:rsidRPr="0000710E">
        <w:t xml:space="preserve"> je energetski infrastrukturni sustav koji obuhvaća cjevovode i drugu potrebnu opremu u funkciji distribucije toplinske energije toplom vodom i parom.</w:t>
      </w:r>
    </w:p>
    <w:p w14:paraId="575D9FD1" w14:textId="77777777" w:rsidR="00765408" w:rsidRPr="0000710E" w:rsidRDefault="00765408" w:rsidP="00453F0F">
      <w:pPr>
        <w:pStyle w:val="Normaluvuceno"/>
      </w:pPr>
      <w:r w:rsidRPr="0000710E">
        <w:rPr>
          <w:b/>
        </w:rPr>
        <w:t>Vodne usluge</w:t>
      </w:r>
      <w:r w:rsidRPr="0000710E">
        <w:t xml:space="preserve"> su usluge javne vodoopskrbe i javne odvodnje.</w:t>
      </w:r>
    </w:p>
    <w:p w14:paraId="3DC8EFF7" w14:textId="77777777" w:rsidR="00765408" w:rsidRPr="0000710E" w:rsidRDefault="00765408" w:rsidP="00453F0F">
      <w:pPr>
        <w:pStyle w:val="Normaluvuceno"/>
      </w:pPr>
      <w:r w:rsidRPr="0000710E">
        <w:rPr>
          <w:b/>
        </w:rPr>
        <w:t>Vozila hitnih intervencija</w:t>
      </w:r>
      <w:r w:rsidRPr="0000710E">
        <w:t xml:space="preserve"> su vozila javnih službi u funkciji zaštite i spašavanja stanovništva, odnosno vozila hitne pomoći, vatrogasnih jedinica, jedinica Hrvatske gorske službe spašavanja (HGSS), policijskih jedinica i sličnih.“</w:t>
      </w:r>
    </w:p>
    <w:p w14:paraId="0D815705" w14:textId="77777777" w:rsidR="00DA3C95" w:rsidRPr="0000710E" w:rsidRDefault="00DA3C95" w:rsidP="00166A2C"/>
    <w:p w14:paraId="35F408AC" w14:textId="6ABBD4CC" w:rsidR="006A589E" w:rsidRPr="0000710E" w:rsidRDefault="006A589E" w:rsidP="008F7F5B">
      <w:pPr>
        <w:pStyle w:val="Normalstavci"/>
        <w:numPr>
          <w:ilvl w:val="0"/>
          <w:numId w:val="170"/>
        </w:numPr>
      </w:pPr>
      <w:r w:rsidRPr="0000710E">
        <w:t>Vrste zgrada i drugih građevina prema sadržaju</w:t>
      </w:r>
      <w:r w:rsidR="00DA3DF3" w:rsidRPr="0000710E">
        <w:t>:</w:t>
      </w:r>
    </w:p>
    <w:p w14:paraId="6DFD8E9D" w14:textId="77777777" w:rsidR="00317AC9" w:rsidRPr="0000710E" w:rsidRDefault="00317AC9" w:rsidP="00166A2C"/>
    <w:p w14:paraId="33551EF6" w14:textId="77777777" w:rsidR="00317AC9" w:rsidRPr="0000710E" w:rsidRDefault="00317AC9" w:rsidP="00EB4D3C">
      <w:pPr>
        <w:pStyle w:val="Normaluvuceno"/>
      </w:pPr>
      <w:r w:rsidRPr="0000710E">
        <w:rPr>
          <w:b/>
        </w:rPr>
        <w:t>Građevina gospodarskih djelatnosti ili gospodarska građevina</w:t>
      </w:r>
      <w:r w:rsidRPr="0000710E">
        <w:t xml:space="preserve"> je građevina koja služi za obavljanje gospodarskih djelatnosti, a ovisno o mogućem utjecaju na okolinu može biti:</w:t>
      </w:r>
    </w:p>
    <w:p w14:paraId="63919C01" w14:textId="77777777" w:rsidR="00317AC9" w:rsidRPr="0000710E" w:rsidRDefault="00317AC9" w:rsidP="00622153">
      <w:pPr>
        <w:pStyle w:val="Normaluvuceno2"/>
      </w:pPr>
      <w:r w:rsidRPr="0000710E">
        <w:t>gospodarska građevina za tihe i čiste djelatnosti</w:t>
      </w:r>
    </w:p>
    <w:p w14:paraId="641ACDFE" w14:textId="77777777" w:rsidR="00317AC9" w:rsidRPr="0000710E" w:rsidRDefault="00317AC9" w:rsidP="00622153">
      <w:pPr>
        <w:pStyle w:val="Normaluvuceno2"/>
      </w:pPr>
      <w:r w:rsidRPr="0000710E">
        <w:t>gospodarska građevina za djelatnosti s potencijalnim negativnim utjecajem</w:t>
      </w:r>
    </w:p>
    <w:p w14:paraId="735D7E3C" w14:textId="77777777" w:rsidR="00266E16" w:rsidRPr="0000710E" w:rsidRDefault="00317AC9" w:rsidP="00622153">
      <w:pPr>
        <w:pStyle w:val="Normaluvuceno2"/>
      </w:pPr>
      <w:r w:rsidRPr="0000710E">
        <w:t>gospodarska poljoprivredna građevina ili građevina poljoprivrednog gospodarstva</w:t>
      </w:r>
    </w:p>
    <w:p w14:paraId="64C0B264" w14:textId="77777777" w:rsidR="00317AC9" w:rsidRPr="0000710E" w:rsidRDefault="00317AC9" w:rsidP="00EB4D3C">
      <w:pPr>
        <w:pStyle w:val="Normaluvuceno"/>
      </w:pPr>
      <w:r w:rsidRPr="0000710E">
        <w:rPr>
          <w:b/>
        </w:rPr>
        <w:t>Gospodarska građevina za tihe i čiste djelatnosti</w:t>
      </w:r>
      <w:r w:rsidRPr="0000710E">
        <w:t xml:space="preserve"> sadrži prostore:</w:t>
      </w:r>
    </w:p>
    <w:p w14:paraId="4F888410" w14:textId="77777777" w:rsidR="00317AC9" w:rsidRPr="0000710E" w:rsidRDefault="00317AC9" w:rsidP="00622153">
      <w:pPr>
        <w:pStyle w:val="Normaluvuceno2"/>
      </w:pPr>
      <w:r w:rsidRPr="0000710E">
        <w:lastRenderedPageBreak/>
        <w:t>uredskih djelatnosti - financijskih, tehničkih i poslovnih usluga, informacijskih djelatnosti i slično</w:t>
      </w:r>
    </w:p>
    <w:p w14:paraId="433F3C91" w14:textId="6B13A8D7" w:rsidR="00317AC9" w:rsidRPr="0000710E" w:rsidRDefault="00317AC9" w:rsidP="00622153">
      <w:pPr>
        <w:pStyle w:val="Normaluvuceno2"/>
      </w:pPr>
      <w:r w:rsidRPr="0000710E">
        <w:t>trgovačkih djelatnosti i skladištenja proizvoda koji ne utječu na povećanje buke, onečišćenje zraka, i ne uzrokuju pojave koje mogu ugroziti ljude i okolni prostor, kao što su požari ili eksplozije (prostori za prodaju obuće, odjeće,</w:t>
      </w:r>
      <w:r w:rsidR="004C495F" w:rsidRPr="0000710E">
        <w:t xml:space="preserve"> prehrambenih artikala </w:t>
      </w:r>
      <w:r w:rsidRPr="0000710E">
        <w:t>i slično)</w:t>
      </w:r>
    </w:p>
    <w:p w14:paraId="6C036FF3" w14:textId="494C6168" w:rsidR="00317AC9" w:rsidRPr="0000710E" w:rsidRDefault="00317AC9" w:rsidP="00622153">
      <w:pPr>
        <w:pStyle w:val="Normaluvuceno2"/>
      </w:pPr>
      <w:r w:rsidRPr="0000710E">
        <w:t>ugostiteljskih djelatnosti bez bučnih sadržaja (restoran, bar, bistro i slično)</w:t>
      </w:r>
    </w:p>
    <w:p w14:paraId="6BD78450" w14:textId="6FA29F32" w:rsidR="009951CB" w:rsidRPr="0000710E" w:rsidRDefault="009951CB" w:rsidP="00622153">
      <w:pPr>
        <w:pStyle w:val="Normaluvuceno2"/>
      </w:pPr>
      <w:r w:rsidRPr="0000710E">
        <w:t>turističkih djelatnosti bez bučnih sadržaja (hotel, pansion, motel, kamp, kamp odmorište i slično)</w:t>
      </w:r>
    </w:p>
    <w:p w14:paraId="5AEA9EFC" w14:textId="77777777" w:rsidR="00317AC9" w:rsidRPr="0000710E" w:rsidRDefault="00317AC9" w:rsidP="00622153">
      <w:pPr>
        <w:pStyle w:val="Normaluvuceno2"/>
      </w:pPr>
      <w:r w:rsidRPr="0000710E">
        <w:t>malih uslužnih djelatnosti koje ne utječu na povećanje buke, niti uzrokuju značajnije povećanje kolnog prometa (frizerske, krojačke, postolarske i fotografske i slične radionice, fotokopirnice, male tiskare, male pekare i slastičarske radionice i slično)</w:t>
      </w:r>
    </w:p>
    <w:p w14:paraId="75E1FDFD" w14:textId="77777777" w:rsidR="00317AC9" w:rsidRPr="0000710E" w:rsidRDefault="00317AC9" w:rsidP="00622153">
      <w:pPr>
        <w:pStyle w:val="Normaluvuceno2"/>
      </w:pPr>
      <w:r w:rsidRPr="0000710E">
        <w:t>izrade finalnih proizvoda (šivanje finalnih tekstilnih proizvoda, sklapanje finalnih proizvoda manjeg volumena od prethodno proizvedenih dijelova, izrada papirne, drvene i plastične ambalaže i slično)</w:t>
      </w:r>
    </w:p>
    <w:p w14:paraId="79D9C7F2" w14:textId="77777777" w:rsidR="00395BDA" w:rsidRPr="0000710E" w:rsidRDefault="00395BDA" w:rsidP="00622153">
      <w:pPr>
        <w:pStyle w:val="Normaluvuceno2"/>
      </w:pPr>
      <w:r w:rsidRPr="0000710E">
        <w:t>vinogradarska djelatnost i djelatnost proizvodnje vina uključujući otkup, skladištenje, pakiranje, prodaje na veliko i/ili na malo, te s tim povezane prezentacijske i ugostiteljsko - turističke djelatnosti (vinarije, kušaonice, prodavaonice</w:t>
      </w:r>
      <w:r w:rsidR="009708FE" w:rsidRPr="0000710E">
        <w:t>, ugostiteljski</w:t>
      </w:r>
      <w:r w:rsidR="008476C7" w:rsidRPr="0000710E">
        <w:t xml:space="preserve"> prostori</w:t>
      </w:r>
      <w:r w:rsidRPr="0000710E">
        <w:t xml:space="preserve"> i slično)</w:t>
      </w:r>
    </w:p>
    <w:p w14:paraId="5323C668" w14:textId="77777777" w:rsidR="005658A5" w:rsidRPr="0000710E" w:rsidRDefault="005658A5" w:rsidP="005658A5">
      <w:pPr>
        <w:pStyle w:val="Normaluvuceno2"/>
      </w:pPr>
      <w:r w:rsidRPr="0000710E">
        <w:t>djelatnosti otkupa, skladištenja i prerade ostalih poljoprivrednih proizvoda manjeg kapaciteta te s tim povezane prezentacijske i ugostiteljsko - turističke djelatnosti (sortirnice, pakirnice, kraft pivovare i/ili destilerije, mini mljekare i sirane kapaciteta do 10.000 l/dnevno, manje hladnjače i spremišta poljoprivrednih proizvoda i strojeva i slično)</w:t>
      </w:r>
    </w:p>
    <w:p w14:paraId="3764D5C0" w14:textId="3C3CCEDC" w:rsidR="00317AC9" w:rsidRPr="0000710E" w:rsidRDefault="00317AC9" w:rsidP="00622153">
      <w:pPr>
        <w:pStyle w:val="Normaluvuceno2"/>
      </w:pPr>
      <w:r w:rsidRPr="0000710E">
        <w:t xml:space="preserve">energane i kogeneracijska postrojenja čijim radom ne nastaju buka niti neugodni mirisi (solarne energane, energane na </w:t>
      </w:r>
      <w:r w:rsidR="001E7960" w:rsidRPr="0000710E">
        <w:t xml:space="preserve">drvnu </w:t>
      </w:r>
      <w:r w:rsidRPr="0000710E">
        <w:t>biomasu i slično)</w:t>
      </w:r>
    </w:p>
    <w:p w14:paraId="3269089C" w14:textId="77777777" w:rsidR="00317AC9" w:rsidRPr="0000710E" w:rsidRDefault="00317AC9" w:rsidP="00622153">
      <w:pPr>
        <w:pStyle w:val="Normaluvuceno2"/>
      </w:pPr>
      <w:r w:rsidRPr="0000710E">
        <w:t>rasadničke djelatnost i djelatnosti uzgoja ukrasnog bilja u vidu stakleničke ili plasteničke proizvodnje</w:t>
      </w:r>
      <w:r w:rsidR="00504760" w:rsidRPr="0000710E">
        <w:t xml:space="preserve"> na manjim površinama</w:t>
      </w:r>
      <w:r w:rsidRPr="0000710E">
        <w:t>, samostalno ili u kombinaciji s tržnim prostorom i laboratorijem, ali ne i kao uzgoj na otvorenom polju</w:t>
      </w:r>
    </w:p>
    <w:p w14:paraId="027C04B2" w14:textId="77777777" w:rsidR="00317AC9" w:rsidRPr="0000710E" w:rsidRDefault="00317AC9" w:rsidP="00622153">
      <w:pPr>
        <w:pStyle w:val="Normaluvuceno2"/>
      </w:pPr>
      <w:r w:rsidRPr="0000710E">
        <w:t>drugih djelatnosti koje ne utječu na povećanje buke i onečišćenje zraka i ne uzrokuju pojave koje mogu ugroziti ljude i okolni prostor.</w:t>
      </w:r>
    </w:p>
    <w:p w14:paraId="6ACCC0BB" w14:textId="77777777" w:rsidR="00317AC9" w:rsidRPr="0000710E" w:rsidRDefault="00317AC9" w:rsidP="00EB4D3C">
      <w:pPr>
        <w:pStyle w:val="Normaluvuceno"/>
      </w:pPr>
      <w:r w:rsidRPr="0000710E">
        <w:rPr>
          <w:b/>
        </w:rPr>
        <w:t>Gospodarske građevine za djelatnosti s potencijalnim negativnim utjecajem</w:t>
      </w:r>
      <w:r w:rsidRPr="0000710E">
        <w:t xml:space="preserve"> dijele se u dvije grupe:</w:t>
      </w:r>
    </w:p>
    <w:p w14:paraId="5EE128A9" w14:textId="77777777" w:rsidR="000B15E3" w:rsidRPr="0000710E" w:rsidRDefault="000B15E3" w:rsidP="003A5787">
      <w:pPr>
        <w:pStyle w:val="Normaluvuceno2"/>
      </w:pPr>
      <w:r w:rsidRPr="0000710E">
        <w:t>Grupa 1 – građevine većeg negativnog utjecaja sadrže prostore:</w:t>
      </w:r>
    </w:p>
    <w:p w14:paraId="7EE1CBEF" w14:textId="77777777" w:rsidR="000B15E3" w:rsidRPr="0000710E" w:rsidRDefault="000B15E3" w:rsidP="003A5787">
      <w:pPr>
        <w:pStyle w:val="Normaluvuceno3"/>
      </w:pPr>
      <w:r w:rsidRPr="0000710E">
        <w:t>industrijske proizvodnje i prerade, odnosno djelatnosti tipa: klanje životinja, prerada mesa i ribe, proizvodnja hrane, pića, tekstila, kože, metala i druga bazična proizvodnja, proizvodnja proizvoda od metala, drveta, tekstila, plastike, proizvodnja kemijskih, betonskih, opekarskih, električnih proizvoda, elektroničkih sklopova i slično</w:t>
      </w:r>
    </w:p>
    <w:p w14:paraId="37598949" w14:textId="77777777" w:rsidR="000B15E3" w:rsidRPr="0000710E" w:rsidRDefault="000B15E3" w:rsidP="003A5787">
      <w:pPr>
        <w:pStyle w:val="Normaluvuceno3"/>
      </w:pPr>
      <w:r w:rsidRPr="0000710E">
        <w:t>rudarskih djelatnosti kao pogoni za preradu i skladištenje mineralnih sirovina, asfaltne baze i slično</w:t>
      </w:r>
    </w:p>
    <w:p w14:paraId="00F479EF" w14:textId="56412FA4" w:rsidR="000B15E3" w:rsidRPr="0000710E" w:rsidRDefault="000B15E3" w:rsidP="003A5787">
      <w:pPr>
        <w:pStyle w:val="Normaluvuceno3"/>
      </w:pPr>
      <w:r w:rsidRPr="0000710E">
        <w:t>trgovačkih djelatnosti i skladištenja koje mogu potencijalno utjecati na povećanje buke i onečišćenje zraka ili uzrokovati pojave koje mogu ugroziti ljude i okolni prostor, kao što su požari ili eksplozije – velike hladnjače, silosi, sušare</w:t>
      </w:r>
      <w:r w:rsidR="0054302D" w:rsidRPr="0000710E">
        <w:t xml:space="preserve"> za žitarice</w:t>
      </w:r>
      <w:r w:rsidRPr="0000710E">
        <w:t>,</w:t>
      </w:r>
      <w:r w:rsidR="0054302D" w:rsidRPr="0000710E">
        <w:t xml:space="preserve"> druge vrste industrijskih sušara, </w:t>
      </w:r>
      <w:r w:rsidRPr="0000710E">
        <w:t>trgovine gorivom na malo, trgovine plinom, specifična skladišta i skladišta velikih površina za inertne rasute terete i terete velikog volumena (zemlju, kameni agregat, drvenu sječku, trupce i slično)</w:t>
      </w:r>
    </w:p>
    <w:p w14:paraId="3DF67315" w14:textId="77777777" w:rsidR="000B15E3" w:rsidRPr="0000710E" w:rsidRDefault="000B15E3" w:rsidP="003A5787">
      <w:pPr>
        <w:pStyle w:val="Normaluvuceno3"/>
      </w:pPr>
      <w:r w:rsidRPr="0000710E">
        <w:t>transportnih i srodnih djelatnosti – stanice za tehnički pregled vozila, parkirališta za autobuse, teretna transportna vozila, građevinske radne strojeve i opremu i slično</w:t>
      </w:r>
    </w:p>
    <w:p w14:paraId="32A9BB61" w14:textId="77777777" w:rsidR="000B15E3" w:rsidRPr="0000710E" w:rsidRDefault="000B15E3" w:rsidP="003A5787">
      <w:pPr>
        <w:pStyle w:val="Normaluvuceno3"/>
      </w:pPr>
      <w:r w:rsidRPr="0000710E">
        <w:t>komunalnih djelatnosti – građevine za skupljanje, selektiranje, obradu i oporabu komunalnog i tehnološkog otpada (reciklažna dvorišta, reciklažna dvorišta za građevinski otpad, kompostane, postrojenja za obradu i oporabu otpada koji se smatra sekundarnom sirovinom i slično)</w:t>
      </w:r>
    </w:p>
    <w:p w14:paraId="348659DF" w14:textId="38FEFBF9" w:rsidR="000B15E3" w:rsidRPr="0000710E" w:rsidRDefault="000B15E3" w:rsidP="003A5787">
      <w:pPr>
        <w:pStyle w:val="Normaluvuceno3"/>
      </w:pPr>
      <w:r w:rsidRPr="0000710E">
        <w:t>energane i kogeneracijska postrojenja čijim radom nastaju buka ili neugodni mirisi (bioplinska postrojenja i slično)</w:t>
      </w:r>
    </w:p>
    <w:p w14:paraId="21328D7D" w14:textId="77777777" w:rsidR="000B15E3" w:rsidRPr="0000710E" w:rsidRDefault="000B15E3" w:rsidP="003A5787">
      <w:pPr>
        <w:pStyle w:val="Normaluvuceno3"/>
      </w:pPr>
      <w:r w:rsidRPr="0000710E">
        <w:t>staklenici velikih površina, odnosno veći kompleksi staklenika za uzgoj povrća, voća ili ukrasnog bilja, kod kojih se uzgoj vrši u kontroliranim uvjetima i/ili primjenom sofisticiranih tehnoloških sustava</w:t>
      </w:r>
    </w:p>
    <w:p w14:paraId="2B6AC735" w14:textId="77777777" w:rsidR="000B15E3" w:rsidRPr="0000710E" w:rsidRDefault="000B15E3" w:rsidP="003A5787">
      <w:pPr>
        <w:pStyle w:val="Normaluvuceno3"/>
      </w:pPr>
      <w:r w:rsidRPr="0000710E">
        <w:t>drugih djelatnosti koje mogu potencijalno utjecati na povećanje buke i onečišćenje zraka ili uzrokovati pojave koje mogu ugroziti ljude i okolni prostor, kao što su požari ili eksplozije, a za sprečavanje kojih je potrebno provoditi dodatne mjere zaštite.</w:t>
      </w:r>
    </w:p>
    <w:p w14:paraId="3A690B14" w14:textId="77777777" w:rsidR="000B15E3" w:rsidRPr="0000710E" w:rsidRDefault="000B15E3" w:rsidP="003A5787">
      <w:pPr>
        <w:pStyle w:val="Normaluvuceno2"/>
      </w:pPr>
      <w:r w:rsidRPr="0000710E">
        <w:t>Grupa 2 – građevine manjeg negativnog utjecaja sadrže prostore:</w:t>
      </w:r>
    </w:p>
    <w:p w14:paraId="6ADADB66" w14:textId="595C6132" w:rsidR="000B15E3" w:rsidRPr="0000710E" w:rsidRDefault="000B15E3" w:rsidP="003A5787">
      <w:pPr>
        <w:pStyle w:val="Normaluvuceno3"/>
      </w:pPr>
      <w:r w:rsidRPr="0000710E">
        <w:t>proizvodnje i prerade manjeg obima i u kompleksu od jedne ili više građevnih čestica ukupne površine zemljišta do najviše 1,0 ha –</w:t>
      </w:r>
      <w:r w:rsidR="00B33D66" w:rsidRPr="0000710E">
        <w:t xml:space="preserve"> </w:t>
      </w:r>
      <w:r w:rsidRPr="0000710E">
        <w:t xml:space="preserve">proizvoda od metala, drveta, tekstila, </w:t>
      </w:r>
      <w:r w:rsidRPr="0000710E">
        <w:lastRenderedPageBreak/>
        <w:t>plastike, kemijskih, betonskih, opekarskih, električnih proizvoda, elektroničkih sklopova i slično</w:t>
      </w:r>
    </w:p>
    <w:p w14:paraId="691FCFCA" w14:textId="77777777" w:rsidR="000B15E3" w:rsidRPr="0000710E" w:rsidRDefault="000B15E3" w:rsidP="003A5787">
      <w:pPr>
        <w:pStyle w:val="Normaluvuceno3"/>
      </w:pPr>
      <w:r w:rsidRPr="0000710E">
        <w:t>tehničkih i građevinskih servisa kao što su automehaničarske, autoelektričarske, autolimarske, limarske, klesarske, armiračke, tesarske, stolarske radionice i slično</w:t>
      </w:r>
    </w:p>
    <w:p w14:paraId="04735C6B" w14:textId="77777777" w:rsidR="000B15E3" w:rsidRPr="0000710E" w:rsidRDefault="000B15E3" w:rsidP="003A5787">
      <w:pPr>
        <w:pStyle w:val="Normaluvuceno3"/>
      </w:pPr>
      <w:r w:rsidRPr="0000710E">
        <w:t>uslužnog pranja vozila - samouslužne i automatske praonice i slično</w:t>
      </w:r>
    </w:p>
    <w:p w14:paraId="58AD14CA" w14:textId="77777777" w:rsidR="000B15E3" w:rsidRPr="0000710E" w:rsidRDefault="000B15E3" w:rsidP="003A5787">
      <w:pPr>
        <w:pStyle w:val="Normaluvuceno3"/>
      </w:pPr>
      <w:r w:rsidRPr="0000710E">
        <w:t>ugostiteljskih djelatnosti, uslijed čijeg obavljanja potencijalno dolazi do povećanja razine buke kao što su disko klubovi, noćni barovi i slično</w:t>
      </w:r>
    </w:p>
    <w:p w14:paraId="030371C3" w14:textId="77777777" w:rsidR="000B15E3" w:rsidRPr="0000710E" w:rsidRDefault="000B15E3" w:rsidP="003A5787">
      <w:pPr>
        <w:pStyle w:val="Normaluvuceno3"/>
      </w:pPr>
      <w:r w:rsidRPr="0000710E">
        <w:t>skladišta za skupljanje i selektiranje otpada, koji se koristi kao sirovina u tehnološkom procesu na istoj čestici (vlastita reciklažna dvorišta)</w:t>
      </w:r>
    </w:p>
    <w:p w14:paraId="362FFA4A" w14:textId="77777777" w:rsidR="000B15E3" w:rsidRPr="0000710E" w:rsidRDefault="000B15E3" w:rsidP="003A5787">
      <w:pPr>
        <w:pStyle w:val="Normaluvuceno3"/>
      </w:pPr>
      <w:r w:rsidRPr="0000710E">
        <w:t>drugih sličnih djelatnosti s potencijalnim negativnim utjecajem manjeg intenziteta, za sprečavanje kojeg je potrebno provoditi dodatne mjere zaštite.</w:t>
      </w:r>
    </w:p>
    <w:p w14:paraId="5C4990FB" w14:textId="44F59828" w:rsidR="00317AC9" w:rsidRPr="0000710E" w:rsidRDefault="00317AC9" w:rsidP="003A5787">
      <w:pPr>
        <w:pStyle w:val="Normaluvuceno"/>
      </w:pPr>
      <w:r w:rsidRPr="0000710E">
        <w:rPr>
          <w:b/>
        </w:rPr>
        <w:t>Gospodarska poljoprivredna građevina</w:t>
      </w:r>
      <w:r w:rsidRPr="0000710E">
        <w:t xml:space="preserve"> je građevina u funkciji </w:t>
      </w:r>
      <w:r w:rsidR="00136B2A" w:rsidRPr="0000710E">
        <w:t xml:space="preserve">obavljanja </w:t>
      </w:r>
      <w:r w:rsidRPr="0000710E">
        <w:t>poljoprivredne djelatnosti</w:t>
      </w:r>
      <w:r w:rsidR="00136B2A" w:rsidRPr="0000710E">
        <w:t xml:space="preserve"> registriranog </w:t>
      </w:r>
      <w:r w:rsidRPr="0000710E">
        <w:t xml:space="preserve">poljoprivrednog </w:t>
      </w:r>
      <w:r w:rsidR="00136B2A" w:rsidRPr="0000710E">
        <w:t>proizvođača</w:t>
      </w:r>
      <w:r w:rsidRPr="0000710E">
        <w:t>, a može biti:</w:t>
      </w:r>
    </w:p>
    <w:p w14:paraId="0D4BCB4C" w14:textId="77777777" w:rsidR="00317AC9" w:rsidRPr="0000710E" w:rsidRDefault="00317AC9" w:rsidP="003A5787">
      <w:pPr>
        <w:pStyle w:val="Normaluvuceno2"/>
      </w:pPr>
      <w:r w:rsidRPr="0000710E">
        <w:t>bez izvora zagađenja za:</w:t>
      </w:r>
    </w:p>
    <w:p w14:paraId="2FC2DB7B" w14:textId="1CDB1DDC" w:rsidR="00317AC9" w:rsidRPr="0000710E" w:rsidRDefault="00317AC9" w:rsidP="003A5787">
      <w:pPr>
        <w:pStyle w:val="Normaluvuceno3"/>
      </w:pPr>
      <w:r w:rsidRPr="0000710E">
        <w:t>spremanje poljoprivrednih strojeva</w:t>
      </w:r>
    </w:p>
    <w:p w14:paraId="616AD25A" w14:textId="548CA3C7" w:rsidR="00317AC9" w:rsidRPr="0000710E" w:rsidRDefault="00317AC9" w:rsidP="003A5787">
      <w:pPr>
        <w:pStyle w:val="Normaluvuceno3"/>
      </w:pPr>
      <w:r w:rsidRPr="0000710E">
        <w:t>spremanje poljoprivrednih proizvoda</w:t>
      </w:r>
    </w:p>
    <w:p w14:paraId="65D528A1" w14:textId="77777777" w:rsidR="00317AC9" w:rsidRPr="0000710E" w:rsidRDefault="00317AC9" w:rsidP="003A5787">
      <w:pPr>
        <w:pStyle w:val="Normaluvuceno3"/>
      </w:pPr>
      <w:r w:rsidRPr="0000710E">
        <w:t>uzgoj bilja u kontroliranim uvjetima, kao što su staklenici, plastenici i slične konstrukcije</w:t>
      </w:r>
    </w:p>
    <w:p w14:paraId="1FAB20A3" w14:textId="5125BF82" w:rsidR="00317AC9" w:rsidRPr="0000710E" w:rsidRDefault="00317AC9" w:rsidP="003A5787">
      <w:pPr>
        <w:pStyle w:val="Normaluvuceno3"/>
      </w:pPr>
      <w:r w:rsidRPr="0000710E">
        <w:t xml:space="preserve">drugi uređaji i građevine </w:t>
      </w:r>
      <w:r w:rsidR="00A43C3B" w:rsidRPr="0000710E">
        <w:t xml:space="preserve">u funkciju poljoprivrede </w:t>
      </w:r>
      <w:r w:rsidRPr="0000710E">
        <w:t>za čiju upotrebu nije potrebno provoditi posebne mjere zaštite u odnosu na okoli</w:t>
      </w:r>
      <w:r w:rsidR="003A5787" w:rsidRPr="0000710E">
        <w:t>š ili širenje neugodnih mirisa</w:t>
      </w:r>
    </w:p>
    <w:p w14:paraId="5B6DAF2E" w14:textId="77777777" w:rsidR="00A43C3B" w:rsidRPr="0000710E" w:rsidRDefault="00317AC9" w:rsidP="000E4855">
      <w:pPr>
        <w:pStyle w:val="Normaluvuceno2"/>
      </w:pPr>
      <w:r w:rsidRPr="0000710E">
        <w:t>s pot</w:t>
      </w:r>
      <w:r w:rsidR="00A43C3B" w:rsidRPr="0000710E">
        <w:t>encijalnim izvorom zagađenja za:</w:t>
      </w:r>
    </w:p>
    <w:p w14:paraId="4DFC99B5" w14:textId="4F44656E" w:rsidR="00317AC9" w:rsidRPr="0000710E" w:rsidRDefault="00317AC9" w:rsidP="00A43C3B">
      <w:pPr>
        <w:pStyle w:val="Normaluvuceno3"/>
      </w:pPr>
      <w:r w:rsidRPr="0000710E">
        <w:t>držanje životinja</w:t>
      </w:r>
      <w:r w:rsidR="00A43C3B" w:rsidRPr="0000710E">
        <w:t xml:space="preserve"> i s tim u vezi  skladištenje </w:t>
      </w:r>
      <w:r w:rsidRPr="0000710E">
        <w:t>hrane</w:t>
      </w:r>
      <w:r w:rsidR="0054302D" w:rsidRPr="0000710E">
        <w:t xml:space="preserve"> za </w:t>
      </w:r>
      <w:r w:rsidR="00A43C3B" w:rsidRPr="0000710E">
        <w:t>životinje</w:t>
      </w:r>
    </w:p>
    <w:p w14:paraId="6EA186A6" w14:textId="77777777" w:rsidR="00317AC9" w:rsidRPr="0000710E" w:rsidRDefault="00317AC9" w:rsidP="00622153">
      <w:pPr>
        <w:pStyle w:val="Normaluvuceno3"/>
      </w:pPr>
      <w:r w:rsidRPr="0000710E">
        <w:t>kompostane i druge građevine za skupljanje i obradu biljnog otpada</w:t>
      </w:r>
    </w:p>
    <w:p w14:paraId="45B77C99" w14:textId="77777777" w:rsidR="00317AC9" w:rsidRPr="0000710E" w:rsidRDefault="00317AC9" w:rsidP="00622153">
      <w:pPr>
        <w:pStyle w:val="Normaluvuceno3"/>
      </w:pPr>
      <w:r w:rsidRPr="0000710E">
        <w:t>građevine za privremeno skladištenje i zrenje gnoja i slične građevine</w:t>
      </w:r>
    </w:p>
    <w:p w14:paraId="2B33E1CF" w14:textId="77777777" w:rsidR="00317AC9" w:rsidRPr="0000710E" w:rsidRDefault="00317AC9" w:rsidP="00622153">
      <w:pPr>
        <w:pStyle w:val="Normaluvuceno3"/>
      </w:pPr>
      <w:r w:rsidRPr="0000710E">
        <w:t>druge građevine u funkciji poljoprivrednog gospodarstva s mogućim negativnim utjecajem.</w:t>
      </w:r>
    </w:p>
    <w:p w14:paraId="006A8F14" w14:textId="77777777" w:rsidR="00317AC9" w:rsidRPr="0000710E" w:rsidRDefault="00317AC9" w:rsidP="00453F0F">
      <w:pPr>
        <w:pStyle w:val="Normaluvuceno"/>
      </w:pPr>
      <w:r w:rsidRPr="0000710E">
        <w:rPr>
          <w:b/>
        </w:rPr>
        <w:t>Građevina društvenih djelatnosti</w:t>
      </w:r>
      <w:r w:rsidRPr="0000710E">
        <w:t xml:space="preserve"> je građevina za djelatnosti u funkciji društvene zajednice, odnosno građevina uprave, pravosuđa, odgoja, obrazovanja, zdravstva, socijalne skrbi, kulture, zabave, sporta, rekreacije, vjerskih funkcija, javnog djelovanja građanskih skupina i sličnih djelatnosti, a ovisno o sadržaju može biti:</w:t>
      </w:r>
    </w:p>
    <w:p w14:paraId="12FFB3AE" w14:textId="77777777" w:rsidR="00317AC9" w:rsidRPr="0000710E" w:rsidRDefault="00317AC9" w:rsidP="00622153">
      <w:pPr>
        <w:pStyle w:val="Normaluvuceno2"/>
      </w:pPr>
      <w:r w:rsidRPr="0000710E">
        <w:t>građevina (osnovne) društvene infrastrukture</w:t>
      </w:r>
    </w:p>
    <w:p w14:paraId="769CE3A4" w14:textId="77777777" w:rsidR="00317AC9" w:rsidRPr="0000710E" w:rsidRDefault="00317AC9" w:rsidP="00622153">
      <w:pPr>
        <w:pStyle w:val="Normaluvuceno2"/>
      </w:pPr>
      <w:r w:rsidRPr="0000710E">
        <w:t>građevina društvene nadgradnje.</w:t>
      </w:r>
    </w:p>
    <w:p w14:paraId="7BD5F037" w14:textId="77777777" w:rsidR="00317AC9" w:rsidRPr="0000710E" w:rsidRDefault="00317AC9" w:rsidP="00EF43CF">
      <w:pPr>
        <w:pStyle w:val="Normaluvuceno"/>
      </w:pPr>
      <w:r w:rsidRPr="0000710E">
        <w:rPr>
          <w:b/>
        </w:rPr>
        <w:t>Građevina društvene infrastrukture</w:t>
      </w:r>
      <w:r w:rsidRPr="0000710E">
        <w:t xml:space="preserve"> dio je sustava utvrđene mreže centralnih funkcija naselja ili je namijenjena nekoj lokalno značajnoj društvenoj funkciji, radi čega se za takve građevine u naselju specifično rezervira prostor (prvenstveno u zoni javne i društvene namjene ili sporta i rekreacije), posebice ukoliko se radi o građevinama sa specifičnim prostornim zahtjevima (mrežom utvrđeni kapaciteti za upravne, odgojne, obrazovne i zdravstvene ustanove, prostori za kulturu, sport i rekreaciju, zgrade vjerske namjene i slično).</w:t>
      </w:r>
    </w:p>
    <w:p w14:paraId="596D6A49" w14:textId="77777777" w:rsidR="00317AC9" w:rsidRPr="0000710E" w:rsidRDefault="00317AC9" w:rsidP="00EF43CF">
      <w:pPr>
        <w:pStyle w:val="Normaluvuceno"/>
      </w:pPr>
      <w:r w:rsidRPr="0000710E">
        <w:rPr>
          <w:b/>
        </w:rPr>
        <w:t>Građevina društvene nadgradnje</w:t>
      </w:r>
      <w:r w:rsidRPr="0000710E">
        <w:t xml:space="preserve"> namijenjena je za društvene djelatnosti koje mogu funkcionirati u tržno – gospodarskom sustavu, odnosno građevine kojima se povećava razina društvenog standarda lokalne zajednice, a koje se može interpolirati unutar pojedinih drugih kompatibilnih funkcionalnih zona, prvenstveno unutar zona mješovite i poslovne namjene:</w:t>
      </w:r>
    </w:p>
    <w:p w14:paraId="5593598C" w14:textId="77777777" w:rsidR="00317AC9" w:rsidRPr="0000710E" w:rsidRDefault="00317AC9" w:rsidP="003A5787">
      <w:pPr>
        <w:pStyle w:val="Normaluvuceno2"/>
      </w:pPr>
      <w:r w:rsidRPr="0000710E">
        <w:t>razni oblici obrazovanja za djecu i odrasle izvan javnog sustava ili kao proširenje javnog sustava</w:t>
      </w:r>
    </w:p>
    <w:p w14:paraId="10DF2056" w14:textId="77777777" w:rsidR="00317AC9" w:rsidRPr="0000710E" w:rsidRDefault="00317AC9" w:rsidP="003A5787">
      <w:pPr>
        <w:pStyle w:val="Normaluvuceno2"/>
      </w:pPr>
      <w:r w:rsidRPr="0000710E">
        <w:t>domovi i druge vrste građevina za stalni ili privremeni smještaj</w:t>
      </w:r>
      <w:r w:rsidR="00BF29B6" w:rsidRPr="0000710E">
        <w:t>, odnosno boravak</w:t>
      </w:r>
      <w:r w:rsidRPr="0000710E">
        <w:t xml:space="preserve"> starijih i/ili nemoćnih osoba</w:t>
      </w:r>
    </w:p>
    <w:p w14:paraId="5AE839DD" w14:textId="77777777" w:rsidR="00317AC9" w:rsidRPr="0000710E" w:rsidRDefault="00317AC9" w:rsidP="003A5787">
      <w:pPr>
        <w:pStyle w:val="Normaluvuceno2"/>
      </w:pPr>
      <w:r w:rsidRPr="0000710E">
        <w:t>socijalne usluge raznih vrsta kao privremeni socijalni smještaj, pučke kuhinje i slično</w:t>
      </w:r>
    </w:p>
    <w:p w14:paraId="1A00BD16" w14:textId="77777777" w:rsidR="00317AC9" w:rsidRPr="0000710E" w:rsidRDefault="00317AC9" w:rsidP="003A5787">
      <w:pPr>
        <w:pStyle w:val="Normaluvuceno2"/>
      </w:pPr>
      <w:r w:rsidRPr="0000710E">
        <w:t>upravni sadržaji s prostornim zahtjevima sličnim uredskim poslovnim sadržajima</w:t>
      </w:r>
    </w:p>
    <w:p w14:paraId="2962BAC1" w14:textId="77777777" w:rsidR="00317AC9" w:rsidRPr="0000710E" w:rsidRDefault="00317AC9" w:rsidP="003A5787">
      <w:pPr>
        <w:pStyle w:val="Normaluvuceno2"/>
      </w:pPr>
      <w:r w:rsidRPr="0000710E">
        <w:t>javni servisi sa specifičnim tehničkim prostornim zahtjevima (vatrogasna postaja, prostori spasilački službi i slično)</w:t>
      </w:r>
    </w:p>
    <w:p w14:paraId="4BA335B6" w14:textId="77777777" w:rsidR="00317AC9" w:rsidRPr="0000710E" w:rsidRDefault="00317AC9" w:rsidP="003A5787">
      <w:pPr>
        <w:pStyle w:val="Normaluvuceno2"/>
      </w:pPr>
      <w:r w:rsidRPr="0000710E">
        <w:t>druge vrste javnih sadržaja ili uslužnih djelatnosti u funkciji društvene zajednice.</w:t>
      </w:r>
    </w:p>
    <w:p w14:paraId="4F50586A" w14:textId="77777777" w:rsidR="00317AC9" w:rsidRPr="0000710E" w:rsidRDefault="00317AC9" w:rsidP="00EF43CF">
      <w:pPr>
        <w:pStyle w:val="Normaluvuceno"/>
      </w:pPr>
      <w:r w:rsidRPr="0000710E">
        <w:rPr>
          <w:b/>
        </w:rPr>
        <w:t>Građevine infrastrukturnih sustava</w:t>
      </w:r>
      <w:r w:rsidRPr="0000710E">
        <w:t xml:space="preserve"> su dijelovi prometnih i komunalnih infrastrukturnih sustava, koji se instaliraju ili grade unutar ili izvan naselja, a mogu biti:</w:t>
      </w:r>
    </w:p>
    <w:p w14:paraId="585CB76B" w14:textId="77777777" w:rsidR="00317AC9" w:rsidRPr="0000710E" w:rsidRDefault="00317AC9" w:rsidP="003A5787">
      <w:pPr>
        <w:pStyle w:val="Normaluvuceno2"/>
      </w:pPr>
      <w:r w:rsidRPr="0000710E">
        <w:t>linijske (prometnice, pješačke i/ili biciklističke staza, pruge, cjevovodi, oborinski kanali i slično)</w:t>
      </w:r>
    </w:p>
    <w:p w14:paraId="77F566B3" w14:textId="77777777" w:rsidR="00317AC9" w:rsidRPr="0000710E" w:rsidRDefault="00317AC9" w:rsidP="003A5787">
      <w:pPr>
        <w:pStyle w:val="Normaluvuceno2"/>
      </w:pPr>
      <w:r w:rsidRPr="0000710E">
        <w:t xml:space="preserve">nadzemne ili podzemne građevine ili uređaji (parkirališta, transformatorske, </w:t>
      </w:r>
      <w:r w:rsidR="005F7C19" w:rsidRPr="0000710E">
        <w:t xml:space="preserve">elektroničke komunikacijske, </w:t>
      </w:r>
      <w:r w:rsidRPr="0000710E">
        <w:t>plinske i druge stanice,</w:t>
      </w:r>
      <w:r w:rsidR="005F7C19" w:rsidRPr="0000710E">
        <w:t xml:space="preserve"> k</w:t>
      </w:r>
      <w:r w:rsidRPr="0000710E">
        <w:t>omunikacijsk</w:t>
      </w:r>
      <w:r w:rsidR="005F7C19" w:rsidRPr="0000710E">
        <w:t>a</w:t>
      </w:r>
      <w:r w:rsidRPr="0000710E">
        <w:t xml:space="preserve">, elektro </w:t>
      </w:r>
      <w:r w:rsidR="005F7C19" w:rsidRPr="0000710E">
        <w:t xml:space="preserve">i druga </w:t>
      </w:r>
      <w:r w:rsidRPr="0000710E">
        <w:t>oprem</w:t>
      </w:r>
      <w:r w:rsidR="005F7C19" w:rsidRPr="0000710E">
        <w:t>a</w:t>
      </w:r>
      <w:r w:rsidRPr="0000710E">
        <w:t>, crpne stanice sustava vodoopskrbe, odvodnje i slično, lagune sustava oborinske odvodnje i slično).</w:t>
      </w:r>
    </w:p>
    <w:p w14:paraId="7A915BAC" w14:textId="77777777" w:rsidR="00317AC9" w:rsidRPr="0000710E" w:rsidRDefault="00317AC9" w:rsidP="00EF43CF">
      <w:pPr>
        <w:pStyle w:val="Normaluvuceno"/>
      </w:pPr>
      <w:r w:rsidRPr="0000710E">
        <w:rPr>
          <w:b/>
        </w:rPr>
        <w:lastRenderedPageBreak/>
        <w:t>Poslovna zgrada</w:t>
      </w:r>
      <w:r w:rsidRPr="0000710E">
        <w:t xml:space="preserve"> sadrži prostore za obavljanje tihih i čistih gospodarskih djelatnosti i/ili djelatnosti društvene nadgradnje, a u odnosu na tipologiju gradnje može biti individualna, manja višejedinična i veća višejedinična.</w:t>
      </w:r>
    </w:p>
    <w:p w14:paraId="666A5BCD" w14:textId="77777777" w:rsidR="00317AC9" w:rsidRPr="0000710E" w:rsidRDefault="00317AC9" w:rsidP="00EF43CF">
      <w:pPr>
        <w:pStyle w:val="Normaluvuceno"/>
      </w:pPr>
      <w:r w:rsidRPr="0000710E">
        <w:rPr>
          <w:b/>
        </w:rPr>
        <w:t>Stambena zgrada ili zgrada stambene namjene</w:t>
      </w:r>
      <w:r w:rsidRPr="0000710E">
        <w:t xml:space="preserve"> je zgrada u potpunosti ili pretežito namijenjena stanovanju i pomoćnim sadržajima u funkciji stanovanja kao što su garaže, spremišta, kotlovnice i drugi instalacijski prostori, a dodatno može sadržavati i kompatibilne prateće sadržaje poslovne i/ili društvene namjene, ovisno o utvrđenoj namjeni funkcionalne zone u koju se smještava. Stambena zgrada u odnosu na tipologiju gradnje može biti individualna, manja višejedinična (manja višestambena) i veća višejedinična (veća višestambena).</w:t>
      </w:r>
    </w:p>
    <w:p w14:paraId="1950C355" w14:textId="0DEC6EAD" w:rsidR="00317AC9" w:rsidRPr="0000710E" w:rsidRDefault="00317AC9" w:rsidP="00EF43CF">
      <w:pPr>
        <w:pStyle w:val="Normaluvuceno"/>
      </w:pPr>
      <w:r w:rsidRPr="0000710E">
        <w:rPr>
          <w:b/>
        </w:rPr>
        <w:t>Stambeno – poslovna zgrada</w:t>
      </w:r>
      <w:r w:rsidRPr="0000710E">
        <w:t xml:space="preserve"> sadrži dvije ili više </w:t>
      </w:r>
      <w:r w:rsidR="00A13F8B" w:rsidRPr="0000710E">
        <w:t xml:space="preserve">zasebnih korisničkih jedinica </w:t>
      </w:r>
      <w:r w:rsidRPr="0000710E">
        <w:t>stambene i poslovne namjene, bez obzira na pretežitost namjene, a u odnosu na tipologiju gradnje može biti individualna, manja višejedinična i veća višejedinična.</w:t>
      </w:r>
    </w:p>
    <w:p w14:paraId="4A625105" w14:textId="17E4B7F4" w:rsidR="00317AC9" w:rsidRPr="0000710E" w:rsidRDefault="00317AC9" w:rsidP="00EF43CF">
      <w:pPr>
        <w:pStyle w:val="Normaluvuceno"/>
      </w:pPr>
      <w:r w:rsidRPr="0000710E">
        <w:rPr>
          <w:b/>
        </w:rPr>
        <w:t xml:space="preserve">Stan </w:t>
      </w:r>
      <w:r w:rsidRPr="0000710E">
        <w:t xml:space="preserve">je </w:t>
      </w:r>
      <w:r w:rsidR="00A13F8B" w:rsidRPr="0000710E">
        <w:t xml:space="preserve">zasebna korisnička jedinica </w:t>
      </w:r>
      <w:r w:rsidRPr="0000710E">
        <w:t>stambene namjene, koja može sadržavati fizički povezane i/ili odvojene pomoćne prostor</w:t>
      </w:r>
      <w:r w:rsidR="002117CD" w:rsidRPr="0000710E">
        <w:t>ije</w:t>
      </w:r>
      <w:r w:rsidRPr="0000710E">
        <w:t xml:space="preserve"> smještene na istoj građevnoj čestici, kao što su spremište, garažno mjesto i druge.</w:t>
      </w:r>
    </w:p>
    <w:p w14:paraId="62F33316" w14:textId="77777777" w:rsidR="00C459CE" w:rsidRPr="0000710E" w:rsidRDefault="00C459CE">
      <w:pPr>
        <w:widowControl/>
        <w:spacing w:after="0"/>
        <w:ind w:firstLine="0"/>
        <w:jc w:val="left"/>
      </w:pPr>
    </w:p>
    <w:p w14:paraId="5D32B397" w14:textId="15DF551F" w:rsidR="00453169" w:rsidRPr="0000710E" w:rsidRDefault="00271D4B" w:rsidP="00424D58">
      <w:pPr>
        <w:pStyle w:val="Naslov1"/>
      </w:pPr>
      <w:bookmarkStart w:id="3" w:name="_Toc71032655"/>
      <w:r w:rsidRPr="0000710E">
        <w:t xml:space="preserve">UVJETI ZA ODREĐIVANJE NAMJENA POVRŠINA NA PODRUČJU </w:t>
      </w:r>
      <w:r w:rsidR="00937555" w:rsidRPr="0000710E">
        <w:t>OPĆINE</w:t>
      </w:r>
      <w:bookmarkEnd w:id="3"/>
    </w:p>
    <w:p w14:paraId="6521C40E" w14:textId="77777777" w:rsidR="00271D4B" w:rsidRPr="0000710E" w:rsidRDefault="00271D4B" w:rsidP="009D269E">
      <w:pPr>
        <w:pStyle w:val="lanak"/>
        <w:rPr>
          <w:snapToGrid/>
          <w:lang w:eastAsia="hr-HR"/>
        </w:rPr>
      </w:pPr>
      <w:r w:rsidRPr="0000710E">
        <w:rPr>
          <w:snapToGrid/>
          <w:lang w:eastAsia="hr-HR"/>
        </w:rPr>
        <w:t xml:space="preserve">Članak </w:t>
      </w:r>
      <w:r w:rsidR="00AF06C6" w:rsidRPr="0000710E">
        <w:rPr>
          <w:snapToGrid/>
          <w:lang w:eastAsia="hr-HR"/>
        </w:rPr>
        <w:fldChar w:fldCharType="begin"/>
      </w:r>
      <w:r w:rsidR="00AF06C6" w:rsidRPr="0000710E">
        <w:rPr>
          <w:snapToGrid/>
          <w:lang w:eastAsia="hr-HR"/>
        </w:rPr>
        <w:instrText xml:space="preserve"> AUTONUM  </w:instrText>
      </w:r>
      <w:r w:rsidR="00AF06C6" w:rsidRPr="0000710E">
        <w:rPr>
          <w:snapToGrid/>
          <w:lang w:eastAsia="hr-HR"/>
        </w:rPr>
        <w:fldChar w:fldCharType="end"/>
      </w:r>
    </w:p>
    <w:p w14:paraId="5B6B4019" w14:textId="75267297" w:rsidR="00C134A8" w:rsidRPr="0000710E" w:rsidRDefault="00C134A8" w:rsidP="008F7F5B">
      <w:pPr>
        <w:pStyle w:val="Normalstavci"/>
        <w:numPr>
          <w:ilvl w:val="0"/>
          <w:numId w:val="96"/>
        </w:numPr>
      </w:pPr>
      <w:r w:rsidRPr="0000710E">
        <w:t>Namjena površina</w:t>
      </w:r>
      <w:r w:rsidR="00DD74A3" w:rsidRPr="0000710E">
        <w:t xml:space="preserve"> </w:t>
      </w:r>
      <w:r w:rsidR="00937555" w:rsidRPr="0000710E">
        <w:t>Općine</w:t>
      </w:r>
      <w:r w:rsidRPr="0000710E">
        <w:t xml:space="preserve"> određena je kartografskim prikazom broj 1. “Korištenje i namjena površina” i razlikuje:</w:t>
      </w:r>
    </w:p>
    <w:p w14:paraId="512FD21A" w14:textId="77777777" w:rsidR="008B20CC" w:rsidRPr="0000710E" w:rsidRDefault="008B20CC" w:rsidP="00453F0F">
      <w:pPr>
        <w:pStyle w:val="Normaluvuceno"/>
      </w:pPr>
      <w:r w:rsidRPr="0000710E">
        <w:t>građevinska područja naselja i izdvojene dijelove građevinskih područja naselja</w:t>
      </w:r>
    </w:p>
    <w:p w14:paraId="329C132D" w14:textId="77777777" w:rsidR="008B20CC" w:rsidRPr="0000710E" w:rsidRDefault="008B20CC" w:rsidP="00453F0F">
      <w:pPr>
        <w:pStyle w:val="Normaluvuceno"/>
      </w:pPr>
      <w:r w:rsidRPr="0000710E">
        <w:t>izdvojena građevinska područja izvan naselja</w:t>
      </w:r>
    </w:p>
    <w:p w14:paraId="2898761F" w14:textId="39B85994" w:rsidR="008B20CC" w:rsidRPr="0000710E" w:rsidRDefault="008B20CC" w:rsidP="00453F0F">
      <w:pPr>
        <w:pStyle w:val="Normaluvuceno"/>
      </w:pPr>
      <w:r w:rsidRPr="0000710E">
        <w:t xml:space="preserve">površine </w:t>
      </w:r>
      <w:r w:rsidR="00316DAF" w:rsidRPr="0000710E">
        <w:t>za istraživanje i eksploataciju</w:t>
      </w:r>
    </w:p>
    <w:p w14:paraId="7BF855C1" w14:textId="77777777" w:rsidR="008B20CC" w:rsidRPr="0000710E" w:rsidRDefault="008B20CC" w:rsidP="00453F0F">
      <w:pPr>
        <w:pStyle w:val="Normaluvuceno"/>
      </w:pPr>
      <w:r w:rsidRPr="0000710E">
        <w:t>poljoprivredno tlo isključivo osnovne namjene</w:t>
      </w:r>
    </w:p>
    <w:p w14:paraId="00FECCCC" w14:textId="77777777" w:rsidR="008B20CC" w:rsidRPr="0000710E" w:rsidRDefault="008B20CC" w:rsidP="00453F0F">
      <w:pPr>
        <w:pStyle w:val="Normaluvuceno"/>
      </w:pPr>
      <w:r w:rsidRPr="0000710E">
        <w:t>šume isključivo osnovne namjene</w:t>
      </w:r>
    </w:p>
    <w:p w14:paraId="4A034F01" w14:textId="77777777" w:rsidR="008B20CC" w:rsidRPr="0000710E" w:rsidRDefault="008B20CC" w:rsidP="00453F0F">
      <w:pPr>
        <w:pStyle w:val="Normaluvuceno"/>
      </w:pPr>
      <w:r w:rsidRPr="0000710E">
        <w:t>ostalo poljoprivredno tlo, šume i šumsko zemljište</w:t>
      </w:r>
    </w:p>
    <w:p w14:paraId="7BFAA93C" w14:textId="77777777" w:rsidR="008B20CC" w:rsidRPr="0000710E" w:rsidRDefault="008B20CC" w:rsidP="00453F0F">
      <w:pPr>
        <w:pStyle w:val="Normaluvuceno"/>
      </w:pPr>
      <w:r w:rsidRPr="0000710E">
        <w:t>vodene površine</w:t>
      </w:r>
    </w:p>
    <w:p w14:paraId="5A3B603A" w14:textId="77777777" w:rsidR="008B20CC" w:rsidRPr="0000710E" w:rsidRDefault="008B20CC" w:rsidP="00453F0F">
      <w:pPr>
        <w:pStyle w:val="Normaluvuceno"/>
      </w:pPr>
      <w:r w:rsidRPr="0000710E">
        <w:t>površine infrastrukturnih sustava.</w:t>
      </w:r>
    </w:p>
    <w:p w14:paraId="0A98D38D" w14:textId="77777777" w:rsidR="00720C81" w:rsidRPr="0000710E" w:rsidRDefault="00720C81" w:rsidP="00720C81">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 AUTONUM  </w:instrText>
      </w:r>
      <w:r w:rsidRPr="0000710E">
        <w:rPr>
          <w:snapToGrid/>
          <w:lang w:eastAsia="hr-HR"/>
        </w:rPr>
        <w:fldChar w:fldCharType="end"/>
      </w:r>
    </w:p>
    <w:p w14:paraId="201910DC" w14:textId="2C5AEB95" w:rsidR="006D512D" w:rsidRPr="0000710E" w:rsidRDefault="00FE652C" w:rsidP="008F7F5B">
      <w:pPr>
        <w:pStyle w:val="Normalstavci"/>
        <w:numPr>
          <w:ilvl w:val="0"/>
          <w:numId w:val="171"/>
        </w:numPr>
      </w:pPr>
      <w:r w:rsidRPr="0000710E">
        <w:t xml:space="preserve">Građevinska područja naselja </w:t>
      </w:r>
      <w:r w:rsidR="00425EAC" w:rsidRPr="0000710E">
        <w:t xml:space="preserve">s namjenom </w:t>
      </w:r>
      <w:r w:rsidRPr="0000710E">
        <w:t>osiguranj</w:t>
      </w:r>
      <w:r w:rsidR="00425EAC" w:rsidRPr="0000710E">
        <w:t>a</w:t>
      </w:r>
      <w:r w:rsidRPr="0000710E">
        <w:t xml:space="preserve"> stanovanja i spojivih gospodarskih i društvenih djelatnosti</w:t>
      </w:r>
      <w:r w:rsidR="00B71338" w:rsidRPr="0000710E">
        <w:t xml:space="preserve"> u </w:t>
      </w:r>
      <w:r w:rsidRPr="0000710E">
        <w:t xml:space="preserve">naseljima: </w:t>
      </w:r>
      <w:r w:rsidR="00FE077C" w:rsidRPr="0000710E">
        <w:t>Orehovica. Podbrest i Vularija</w:t>
      </w:r>
      <w:r w:rsidR="006D512D" w:rsidRPr="0000710E">
        <w:t>.</w:t>
      </w:r>
    </w:p>
    <w:p w14:paraId="0CA60B1C" w14:textId="035CB9B6" w:rsidR="00E66900" w:rsidRPr="0000710E" w:rsidRDefault="00FC37C3" w:rsidP="008F7F5B">
      <w:pPr>
        <w:pStyle w:val="Normalstavci"/>
        <w:numPr>
          <w:ilvl w:val="0"/>
          <w:numId w:val="170"/>
        </w:numPr>
      </w:pPr>
      <w:r w:rsidRPr="0000710E">
        <w:t>Izdvojeni di</w:t>
      </w:r>
      <w:r w:rsidR="004C76DA" w:rsidRPr="0000710E">
        <w:t xml:space="preserve">jelovi </w:t>
      </w:r>
      <w:r w:rsidRPr="0000710E">
        <w:t xml:space="preserve">građevinskog područja naselja </w:t>
      </w:r>
      <w:r w:rsidR="004C76DA" w:rsidRPr="0000710E">
        <w:t>su</w:t>
      </w:r>
      <w:r w:rsidRPr="0000710E">
        <w:t xml:space="preserve"> odvojeni di</w:t>
      </w:r>
      <w:r w:rsidR="004C76DA" w:rsidRPr="0000710E">
        <w:t xml:space="preserve">jelovi </w:t>
      </w:r>
      <w:r w:rsidRPr="0000710E">
        <w:t>postojećega građevinskog područja istog naselja</w:t>
      </w:r>
      <w:r w:rsidR="0046506B" w:rsidRPr="0000710E">
        <w:t>,</w:t>
      </w:r>
      <w:r w:rsidRPr="0000710E">
        <w:t xml:space="preserve"> nasta</w:t>
      </w:r>
      <w:r w:rsidR="004C76DA" w:rsidRPr="0000710E">
        <w:t>li</w:t>
      </w:r>
      <w:r w:rsidRPr="0000710E">
        <w:t xml:space="preserve"> djelovanjem tradicijskih, prostornih i funkcionalnih utjecaja, određen </w:t>
      </w:r>
      <w:r w:rsidR="001206AD" w:rsidRPr="0000710E">
        <w:t>P</w:t>
      </w:r>
      <w:r w:rsidRPr="0000710E">
        <w:t>rostornim planom</w:t>
      </w:r>
      <w:r w:rsidR="00FE652C" w:rsidRPr="0000710E">
        <w:t xml:space="preserve">, s istom </w:t>
      </w:r>
      <w:r w:rsidR="00394D8A" w:rsidRPr="0000710E">
        <w:t>namjen</w:t>
      </w:r>
      <w:r w:rsidR="00FE652C" w:rsidRPr="0000710E">
        <w:t>om</w:t>
      </w:r>
      <w:r w:rsidR="00394D8A" w:rsidRPr="0000710E">
        <w:t xml:space="preserve"> kao i građevinska područja naselja</w:t>
      </w:r>
      <w:r w:rsidR="00B71338" w:rsidRPr="0000710E">
        <w:t>.</w:t>
      </w:r>
    </w:p>
    <w:p w14:paraId="4D473CFB" w14:textId="2FF2871A" w:rsidR="001E34F6" w:rsidRPr="0000710E" w:rsidRDefault="001E34F6" w:rsidP="008F7F5B">
      <w:pPr>
        <w:pStyle w:val="Normalstavci"/>
        <w:numPr>
          <w:ilvl w:val="0"/>
          <w:numId w:val="170"/>
        </w:numPr>
      </w:pPr>
      <w:r w:rsidRPr="0000710E">
        <w:t xml:space="preserve">Izdvojena građevinska područja izvan naselja su površine </w:t>
      </w:r>
      <w:r w:rsidR="00FE652C" w:rsidRPr="0000710E">
        <w:t xml:space="preserve">s namjenom uređenja površina i gradnje </w:t>
      </w:r>
      <w:r w:rsidRPr="0000710E">
        <w:t xml:space="preserve">za druge sadržaje osim stanovanja, a na području </w:t>
      </w:r>
      <w:r w:rsidR="006D512D" w:rsidRPr="0000710E">
        <w:t>Općine</w:t>
      </w:r>
      <w:r w:rsidRPr="0000710E">
        <w:t xml:space="preserve"> se utvrđuju </w:t>
      </w:r>
      <w:r w:rsidR="00FE652C" w:rsidRPr="0000710E">
        <w:t>površine</w:t>
      </w:r>
      <w:r w:rsidRPr="0000710E">
        <w:t>:</w:t>
      </w:r>
    </w:p>
    <w:p w14:paraId="370C72AB" w14:textId="18EE9148" w:rsidR="00FE077C" w:rsidRPr="0000710E" w:rsidRDefault="000624FB" w:rsidP="00FE077C">
      <w:pPr>
        <w:pStyle w:val="Normaluvuceno"/>
      </w:pPr>
      <w:r w:rsidRPr="0000710E">
        <w:t>gospodarske</w:t>
      </w:r>
      <w:r w:rsidR="00E84E1B" w:rsidRPr="0000710E">
        <w:t xml:space="preserve"> </w:t>
      </w:r>
      <w:r w:rsidR="00FE077C" w:rsidRPr="0000710E">
        <w:t>namjene:</w:t>
      </w:r>
    </w:p>
    <w:p w14:paraId="20CFCD02" w14:textId="0E7F1191" w:rsidR="00693B50" w:rsidRPr="0000710E" w:rsidRDefault="00471082" w:rsidP="00FE077C">
      <w:pPr>
        <w:pStyle w:val="Normaluvuceno2"/>
      </w:pPr>
      <w:r w:rsidRPr="0000710E">
        <w:t>proizvodne /oznaka I/:</w:t>
      </w:r>
    </w:p>
    <w:p w14:paraId="7397E528" w14:textId="14F94AAE" w:rsidR="00FE077C" w:rsidRPr="0000710E" w:rsidRDefault="000624FB" w:rsidP="00693B50">
      <w:pPr>
        <w:pStyle w:val="Normaluvuceno3"/>
      </w:pPr>
      <w:r w:rsidRPr="0000710E">
        <w:t>„Gospodarska zona Podbrest“</w:t>
      </w:r>
      <w:r w:rsidR="00B63EFD" w:rsidRPr="0000710E">
        <w:t xml:space="preserve"> /oznaka I/</w:t>
      </w:r>
    </w:p>
    <w:p w14:paraId="56ECF72D" w14:textId="736E04F8" w:rsidR="00693B50" w:rsidRPr="0000710E" w:rsidRDefault="00693B50" w:rsidP="00693B50">
      <w:pPr>
        <w:pStyle w:val="Normaluvuceno2"/>
      </w:pPr>
      <w:r w:rsidRPr="0000710E">
        <w:t>komunalno – servisne /oznaka K3/:</w:t>
      </w:r>
    </w:p>
    <w:p w14:paraId="7E63B26F" w14:textId="21A013C5" w:rsidR="00693B50" w:rsidRPr="0000710E" w:rsidRDefault="00693B50" w:rsidP="005C1BAA">
      <w:pPr>
        <w:pStyle w:val="Normaluvuceno3"/>
      </w:pPr>
      <w:r w:rsidRPr="0000710E">
        <w:t>Izdvojena zona za gospodarenje otpadom lokalne razine u Vulariji</w:t>
      </w:r>
    </w:p>
    <w:p w14:paraId="3A3F9C60" w14:textId="77777777" w:rsidR="008B20CC" w:rsidRPr="0000710E" w:rsidRDefault="008B20CC" w:rsidP="00453F0F">
      <w:pPr>
        <w:pStyle w:val="Normaluvuceno"/>
      </w:pPr>
      <w:r w:rsidRPr="0000710E">
        <w:t>sportsko – rekreacijske namjene:</w:t>
      </w:r>
    </w:p>
    <w:p w14:paraId="458D030E" w14:textId="77777777" w:rsidR="00693B50" w:rsidRPr="0000710E" w:rsidRDefault="00693B50" w:rsidP="00693B50">
      <w:pPr>
        <w:pStyle w:val="Normaluvuceno2"/>
      </w:pPr>
      <w:r w:rsidRPr="0000710E">
        <w:t>uz rekreacijski ribnjak /oznaka R9/:</w:t>
      </w:r>
    </w:p>
    <w:p w14:paraId="39C98A2D" w14:textId="6B81551C" w:rsidR="00C95727" w:rsidRPr="0000710E" w:rsidRDefault="00693B50" w:rsidP="00693B50">
      <w:pPr>
        <w:pStyle w:val="Normaluvuceno3"/>
      </w:pPr>
      <w:r w:rsidRPr="0000710E">
        <w:t>Izdvojena r</w:t>
      </w:r>
      <w:r w:rsidR="00C95727" w:rsidRPr="0000710E">
        <w:t>ekreacijsk</w:t>
      </w:r>
      <w:r w:rsidR="00FE4EF9" w:rsidRPr="0000710E">
        <w:t>a</w:t>
      </w:r>
      <w:r w:rsidR="00C95727" w:rsidRPr="0000710E">
        <w:t xml:space="preserve"> zon</w:t>
      </w:r>
      <w:r w:rsidR="00FE4EF9" w:rsidRPr="0000710E">
        <w:t>a</w:t>
      </w:r>
      <w:r w:rsidR="00C95727" w:rsidRPr="0000710E">
        <w:t xml:space="preserve"> </w:t>
      </w:r>
      <w:r w:rsidRPr="0000710E">
        <w:t>„</w:t>
      </w:r>
      <w:r w:rsidR="000624FB" w:rsidRPr="0000710E">
        <w:t>Mičigen</w:t>
      </w:r>
      <w:r w:rsidRPr="0000710E">
        <w:t>“</w:t>
      </w:r>
    </w:p>
    <w:p w14:paraId="4FAE6BC5" w14:textId="7F380533" w:rsidR="008B20CC" w:rsidRPr="0000710E" w:rsidRDefault="008B20CC" w:rsidP="00A93003">
      <w:pPr>
        <w:pStyle w:val="Normalstavci"/>
        <w:rPr>
          <w:rFonts w:ascii="Arial HR" w:hAnsi="Arial HR"/>
        </w:rPr>
      </w:pPr>
      <w:r w:rsidRPr="0000710E">
        <w:rPr>
          <w:rFonts w:ascii="Arial HR" w:hAnsi="Arial HR"/>
        </w:rPr>
        <w:t>Površine za istraživanje i eksploataciju:</w:t>
      </w:r>
    </w:p>
    <w:p w14:paraId="46C3F0DC" w14:textId="6448EDE5" w:rsidR="00053B41" w:rsidRPr="0000710E" w:rsidRDefault="008B20CC" w:rsidP="007D2B91">
      <w:pPr>
        <w:pStyle w:val="Normaluvuceno"/>
      </w:pPr>
      <w:r w:rsidRPr="0000710E">
        <w:t>ugljikovodika</w:t>
      </w:r>
      <w:r w:rsidR="00316DAF" w:rsidRPr="0000710E">
        <w:t xml:space="preserve"> i geotermaln</w:t>
      </w:r>
      <w:r w:rsidR="00471082" w:rsidRPr="0000710E">
        <w:t>e</w:t>
      </w:r>
      <w:r w:rsidR="00316DAF" w:rsidRPr="0000710E">
        <w:t xml:space="preserve"> vod</w:t>
      </w:r>
      <w:r w:rsidR="00471082" w:rsidRPr="0000710E">
        <w:t>e</w:t>
      </w:r>
      <w:r w:rsidR="00316DAF" w:rsidRPr="0000710E">
        <w:t xml:space="preserve"> za energetske svrhe </w:t>
      </w:r>
      <w:r w:rsidR="00053B41" w:rsidRPr="0000710E">
        <w:t>/linijska oznaka/</w:t>
      </w:r>
      <w:r w:rsidR="000624FB" w:rsidRPr="0000710E">
        <w:t>:</w:t>
      </w:r>
    </w:p>
    <w:p w14:paraId="6BB482A9" w14:textId="18387718" w:rsidR="008B20CC" w:rsidRPr="0000710E" w:rsidRDefault="007E4163" w:rsidP="00053B41">
      <w:pPr>
        <w:pStyle w:val="Normaluvuceno2"/>
      </w:pPr>
      <w:r w:rsidRPr="0000710E">
        <w:t>dio utvrđenog IPU „</w:t>
      </w:r>
      <w:r w:rsidR="00053B41" w:rsidRPr="0000710E">
        <w:t>Sjeverozapadn</w:t>
      </w:r>
      <w:r w:rsidR="004920BE" w:rsidRPr="0000710E">
        <w:t>a</w:t>
      </w:r>
      <w:r w:rsidR="00053B41" w:rsidRPr="0000710E">
        <w:t xml:space="preserve"> Hrvatska – 01“ (</w:t>
      </w:r>
      <w:r w:rsidR="001B6123" w:rsidRPr="0000710E">
        <w:t>„</w:t>
      </w:r>
      <w:r w:rsidRPr="0000710E">
        <w:t>S</w:t>
      </w:r>
      <w:r w:rsidR="004920BE" w:rsidRPr="0000710E">
        <w:t>Z</w:t>
      </w:r>
      <w:r w:rsidRPr="0000710E">
        <w:t>H-01</w:t>
      </w:r>
      <w:r w:rsidR="001B6123" w:rsidRPr="0000710E">
        <w:t>“</w:t>
      </w:r>
      <w:r w:rsidR="00053B41" w:rsidRPr="0000710E">
        <w:t>)</w:t>
      </w:r>
    </w:p>
    <w:p w14:paraId="24884628" w14:textId="526D242C" w:rsidR="00A27DFD" w:rsidRPr="0000710E" w:rsidRDefault="00A27DFD" w:rsidP="00A27DFD">
      <w:pPr>
        <w:pStyle w:val="Normaluvuceno"/>
      </w:pPr>
      <w:r w:rsidRPr="0000710E">
        <w:t>građevn</w:t>
      </w:r>
      <w:r w:rsidR="00471082" w:rsidRPr="0000710E">
        <w:t>og</w:t>
      </w:r>
      <w:r w:rsidRPr="0000710E">
        <w:t xml:space="preserve"> pijesk</w:t>
      </w:r>
      <w:r w:rsidR="00471082" w:rsidRPr="0000710E">
        <w:t>a</w:t>
      </w:r>
      <w:r w:rsidRPr="0000710E">
        <w:t xml:space="preserve"> i šljunk</w:t>
      </w:r>
      <w:r w:rsidR="00471082" w:rsidRPr="0000710E">
        <w:t>a</w:t>
      </w:r>
      <w:r w:rsidRPr="0000710E">
        <w:t xml:space="preserve"> /oznaka </w:t>
      </w:r>
      <w:proofErr w:type="spellStart"/>
      <w:r w:rsidRPr="0000710E">
        <w:t>E3</w:t>
      </w:r>
      <w:proofErr w:type="spellEnd"/>
      <w:r w:rsidRPr="0000710E">
        <w:t>/:</w:t>
      </w:r>
    </w:p>
    <w:p w14:paraId="1AF838BC" w14:textId="241771FB" w:rsidR="00A27DFD" w:rsidRPr="0000710E" w:rsidRDefault="00A27DFD" w:rsidP="00A27DFD">
      <w:pPr>
        <w:pStyle w:val="Normaluvuceno2"/>
      </w:pPr>
      <w:r w:rsidRPr="0000710E">
        <w:t>dio utvrđenog eksploatacijskog polja EP „Ivanovec“.</w:t>
      </w:r>
    </w:p>
    <w:p w14:paraId="27A9548B" w14:textId="58FF3CB4" w:rsidR="000A30CB" w:rsidRPr="0000710E" w:rsidRDefault="008B20CC" w:rsidP="00217778">
      <w:pPr>
        <w:pStyle w:val="Normalstavci"/>
      </w:pPr>
      <w:r w:rsidRPr="0000710E">
        <w:t>Poljoprivredno tlo isključiv</w:t>
      </w:r>
      <w:r w:rsidR="000624FB" w:rsidRPr="0000710E">
        <w:t>o osnovne namjene u kategoriji :</w:t>
      </w:r>
      <w:r w:rsidRPr="0000710E">
        <w:t>vrijedno obradivo tlo /oznaka P2/</w:t>
      </w:r>
      <w:r w:rsidR="000624FB" w:rsidRPr="0000710E">
        <w:t>.</w:t>
      </w:r>
    </w:p>
    <w:p w14:paraId="0C02D60E" w14:textId="77777777" w:rsidR="000624FB" w:rsidRPr="0000710E" w:rsidRDefault="000624FB" w:rsidP="000624FB">
      <w:pPr>
        <w:widowControl/>
        <w:numPr>
          <w:ilvl w:val="0"/>
          <w:numId w:val="6"/>
        </w:numPr>
        <w:tabs>
          <w:tab w:val="left" w:pos="851"/>
        </w:tabs>
        <w:spacing w:after="0"/>
        <w:outlineLvl w:val="0"/>
        <w:rPr>
          <w:rFonts w:ascii="Arial HR" w:hAnsi="Arial HR"/>
          <w:snapToGrid/>
          <w:lang w:eastAsia="hr-HR"/>
        </w:rPr>
      </w:pPr>
      <w:r w:rsidRPr="0000710E">
        <w:rPr>
          <w:snapToGrid/>
          <w:lang w:eastAsia="hr-HR"/>
        </w:rPr>
        <w:t>Šume isključivo osnovne namjene utvrđene u kategorijama:</w:t>
      </w:r>
    </w:p>
    <w:p w14:paraId="63DA8B75" w14:textId="77777777" w:rsidR="000624FB" w:rsidRPr="0000710E" w:rsidRDefault="000624FB" w:rsidP="00905E2E">
      <w:pPr>
        <w:pStyle w:val="Normaluvuceno"/>
      </w:pPr>
      <w:r w:rsidRPr="0000710E">
        <w:t>gospodarske šume /oznaka Š1/</w:t>
      </w:r>
    </w:p>
    <w:p w14:paraId="5225066F" w14:textId="77777777" w:rsidR="000624FB" w:rsidRPr="0000710E" w:rsidRDefault="000624FB" w:rsidP="00905E2E">
      <w:pPr>
        <w:pStyle w:val="Normaluvuceno"/>
      </w:pPr>
      <w:r w:rsidRPr="0000710E">
        <w:t>šume posebne namjene /oznaka Š3/.</w:t>
      </w:r>
    </w:p>
    <w:p w14:paraId="6FF65A7F" w14:textId="55FA84D0" w:rsidR="008B20CC" w:rsidRPr="0000710E" w:rsidRDefault="008B20CC" w:rsidP="00A93003">
      <w:pPr>
        <w:pStyle w:val="Normalstavci"/>
      </w:pPr>
      <w:r w:rsidRPr="0000710E">
        <w:lastRenderedPageBreak/>
        <w:t xml:space="preserve">Ostalo poljoprivredno tlo, šume i šumsko zemljište /oznaka PŠ/ čine površine mozaičnih struktura raznih poljoprivrednih površina, neproduktivno šumsko zemljište, te površine obrasle šikarom i slično, </w:t>
      </w:r>
      <w:r w:rsidR="00C0070C" w:rsidRPr="0000710E">
        <w:t xml:space="preserve">a </w:t>
      </w:r>
      <w:r w:rsidRPr="0000710E">
        <w:t>koje se koriste ili se mogu koristiti za poljoprivredu ili šumarstvo.</w:t>
      </w:r>
    </w:p>
    <w:p w14:paraId="58FAA86E" w14:textId="758E78B4" w:rsidR="008B20CC" w:rsidRPr="0000710E" w:rsidRDefault="008B20CC" w:rsidP="00A93003">
      <w:pPr>
        <w:pStyle w:val="Normalstavci"/>
      </w:pPr>
      <w:r w:rsidRPr="0000710E">
        <w:t>Vodene površine:</w:t>
      </w:r>
    </w:p>
    <w:p w14:paraId="1779EBF0" w14:textId="5E6F40CC" w:rsidR="000A17B0" w:rsidRPr="0000710E" w:rsidRDefault="000A17B0" w:rsidP="000A17B0">
      <w:pPr>
        <w:pStyle w:val="Normaluvuceno"/>
      </w:pPr>
      <w:r w:rsidRPr="0000710E">
        <w:t>veće vodene površine: stari rukavci i mrtvice Drave, odvodni kanal HE Čakovec i druge veće vodene površine /oznaka V/</w:t>
      </w:r>
    </w:p>
    <w:p w14:paraId="7224C8E1" w14:textId="5CD31141" w:rsidR="00FE652C" w:rsidRPr="0000710E" w:rsidRDefault="00FE652C" w:rsidP="00CD79F5">
      <w:pPr>
        <w:pStyle w:val="Normaluvuceno"/>
      </w:pPr>
      <w:r w:rsidRPr="0000710E">
        <w:t>re</w:t>
      </w:r>
      <w:r w:rsidR="0086483E" w:rsidRPr="0000710E">
        <w:t>kreacijski ribnja</w:t>
      </w:r>
      <w:r w:rsidR="00053B41" w:rsidRPr="0000710E">
        <w:t>k</w:t>
      </w:r>
      <w:r w:rsidR="0086483E" w:rsidRPr="0000710E">
        <w:t xml:space="preserve"> /oznaka RI/</w:t>
      </w:r>
    </w:p>
    <w:p w14:paraId="0A1CF6D8" w14:textId="3D032C18" w:rsidR="008B20CC" w:rsidRPr="0000710E" w:rsidRDefault="000E00E4" w:rsidP="00FE652C">
      <w:pPr>
        <w:pStyle w:val="Normaluvuceno"/>
      </w:pPr>
      <w:r w:rsidRPr="0000710E">
        <w:t xml:space="preserve">postojeći </w:t>
      </w:r>
      <w:r w:rsidR="008B20CC" w:rsidRPr="0000710E">
        <w:t>otvoreni vodotoci – potoci i kanali /linijska oznaka/.</w:t>
      </w:r>
    </w:p>
    <w:p w14:paraId="0D332D71" w14:textId="695EC883" w:rsidR="00053B41" w:rsidRPr="0000710E" w:rsidRDefault="00053B41" w:rsidP="008F7F5B">
      <w:pPr>
        <w:pStyle w:val="Normalstavci"/>
        <w:numPr>
          <w:ilvl w:val="0"/>
          <w:numId w:val="170"/>
        </w:numPr>
      </w:pPr>
      <w:r w:rsidRPr="0000710E">
        <w:t xml:space="preserve">Površine infrastrukturnih sustava odnosne se na linijske i površinske infrastrukturne građevine </w:t>
      </w:r>
      <w:r w:rsidR="000A17B0" w:rsidRPr="0000710E">
        <w:t xml:space="preserve">državnog i </w:t>
      </w:r>
      <w:r w:rsidRPr="0000710E">
        <w:t>županijskog značaja izvan građevinskih područja:</w:t>
      </w:r>
    </w:p>
    <w:p w14:paraId="0C8A8E03" w14:textId="13CB42FD" w:rsidR="000A17B0" w:rsidRPr="0000710E" w:rsidRDefault="000A17B0" w:rsidP="0000545C">
      <w:pPr>
        <w:pStyle w:val="Normaluvuceno"/>
      </w:pPr>
      <w:r w:rsidRPr="0000710E">
        <w:t>površin</w:t>
      </w:r>
      <w:r w:rsidR="00D9503A" w:rsidRPr="0000710E">
        <w:t>a</w:t>
      </w:r>
      <w:r w:rsidRPr="0000710E">
        <w:t xml:space="preserve"> </w:t>
      </w:r>
      <w:r w:rsidR="0000545C" w:rsidRPr="0000710E">
        <w:t xml:space="preserve">upravnog kompleksa s pratećim </w:t>
      </w:r>
      <w:r w:rsidRPr="0000710E">
        <w:t>građevin</w:t>
      </w:r>
      <w:r w:rsidR="0000545C" w:rsidRPr="0000710E">
        <w:t>ama</w:t>
      </w:r>
      <w:r w:rsidRPr="0000710E">
        <w:t xml:space="preserve"> proizvodnog sustava HE „Čakovec“ /oznaka IS1/ </w:t>
      </w:r>
    </w:p>
    <w:p w14:paraId="03FB2323" w14:textId="40063FED" w:rsidR="00D9503A" w:rsidRPr="0000710E" w:rsidRDefault="00D9503A" w:rsidP="000A17B0">
      <w:pPr>
        <w:pStyle w:val="Normaluvuceno"/>
      </w:pPr>
      <w:r w:rsidRPr="0000710E">
        <w:t>površina za UPOV aglomeracije Podbrest /oznaka S2/</w:t>
      </w:r>
    </w:p>
    <w:p w14:paraId="5CFEB69C" w14:textId="0B79AEAF" w:rsidR="000A17B0" w:rsidRPr="0000710E" w:rsidRDefault="000A17B0" w:rsidP="000A17B0">
      <w:pPr>
        <w:pStyle w:val="Normaluvuceno"/>
      </w:pPr>
      <w:r w:rsidRPr="0000710E">
        <w:t>nasip</w:t>
      </w:r>
      <w:r w:rsidR="00A671FF" w:rsidRPr="0000710E">
        <w:t>i</w:t>
      </w:r>
      <w:r w:rsidR="00D9503A" w:rsidRPr="0000710E">
        <w:t>, kategorizirane ceste</w:t>
      </w:r>
      <w:r w:rsidR="00A671FF" w:rsidRPr="0000710E">
        <w:t xml:space="preserve"> </w:t>
      </w:r>
      <w:r w:rsidRPr="0000710E">
        <w:t>i druge linijske građevine /linijska oznaka/</w:t>
      </w:r>
      <w:r w:rsidR="00A671FF" w:rsidRPr="0000710E">
        <w:t>.</w:t>
      </w:r>
    </w:p>
    <w:p w14:paraId="5CB695CB" w14:textId="77777777" w:rsidR="00B04450" w:rsidRPr="0000710E" w:rsidRDefault="00B04450" w:rsidP="009D269E">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39D7618" w14:textId="77777777" w:rsidR="00317AC9" w:rsidRPr="0000710E" w:rsidRDefault="005D5459" w:rsidP="008F7F5B">
      <w:pPr>
        <w:pStyle w:val="Normalstavci"/>
        <w:numPr>
          <w:ilvl w:val="0"/>
          <w:numId w:val="97"/>
        </w:numPr>
      </w:pPr>
      <w:r w:rsidRPr="0000710E">
        <w:t xml:space="preserve">Građevinska područja naselja i </w:t>
      </w:r>
      <w:r w:rsidR="00FC37C3" w:rsidRPr="0000710E">
        <w:t xml:space="preserve">izdvojeni </w:t>
      </w:r>
      <w:r w:rsidRPr="0000710E">
        <w:t>dijelovi građevinskih područja naselja se od okolnih površina razgraničavaju granicama građevinskih područja naselja</w:t>
      </w:r>
      <w:r w:rsidR="00317AC9" w:rsidRPr="0000710E">
        <w:t>.</w:t>
      </w:r>
    </w:p>
    <w:p w14:paraId="2AC85F65" w14:textId="77777777" w:rsidR="005D5459" w:rsidRPr="0000710E" w:rsidRDefault="005D5459" w:rsidP="008F7F5B">
      <w:pPr>
        <w:pStyle w:val="Normalstavci"/>
        <w:numPr>
          <w:ilvl w:val="0"/>
          <w:numId w:val="170"/>
        </w:numPr>
      </w:pPr>
      <w:r w:rsidRPr="0000710E">
        <w:t xml:space="preserve">Izdvojena građevinska područja izvan naselja se od okolnih površina razgraničavaju granicama izdvojenih građevinskih područja. </w:t>
      </w:r>
    </w:p>
    <w:p w14:paraId="64007603" w14:textId="77777777" w:rsidR="00D65F61" w:rsidRPr="0000710E" w:rsidRDefault="00D65F61" w:rsidP="008F7F5B">
      <w:pPr>
        <w:pStyle w:val="Normalstavci"/>
        <w:numPr>
          <w:ilvl w:val="0"/>
          <w:numId w:val="170"/>
        </w:numPr>
      </w:pPr>
      <w:r w:rsidRPr="0000710E">
        <w:t xml:space="preserve">Zahvati gradnje se u pravilu </w:t>
      </w:r>
      <w:r w:rsidR="00D80CE4" w:rsidRPr="0000710E">
        <w:t xml:space="preserve">trebaju planirati </w:t>
      </w:r>
      <w:r w:rsidRPr="0000710E">
        <w:t>u građevinskim područjima.</w:t>
      </w:r>
    </w:p>
    <w:p w14:paraId="0BD631D7" w14:textId="77777777" w:rsidR="00420D84" w:rsidRPr="0000710E" w:rsidRDefault="00420D84" w:rsidP="00420D84">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F4F2D4F" w14:textId="77777777" w:rsidR="007E245D" w:rsidRPr="0000710E" w:rsidRDefault="00D80CE4" w:rsidP="008F7F5B">
      <w:pPr>
        <w:pStyle w:val="Normalstavci"/>
        <w:numPr>
          <w:ilvl w:val="0"/>
          <w:numId w:val="181"/>
        </w:numPr>
      </w:pPr>
      <w:r w:rsidRPr="0000710E">
        <w:t>Površine izvan građevinskih područja trebaju se koristiti u planiranu svrhu, a gradnja na tim površinama je ograničena i u funkciji osnovne djelatnosti</w:t>
      </w:r>
      <w:r w:rsidR="007E245D" w:rsidRPr="0000710E">
        <w:t xml:space="preserve"> i infrastrukture.</w:t>
      </w:r>
    </w:p>
    <w:p w14:paraId="080E2F83" w14:textId="3B40E934" w:rsidR="004369A9" w:rsidRPr="0000710E" w:rsidRDefault="004369A9" w:rsidP="008F7F5B">
      <w:pPr>
        <w:pStyle w:val="Normalstavci"/>
        <w:numPr>
          <w:ilvl w:val="0"/>
          <w:numId w:val="170"/>
        </w:numPr>
      </w:pPr>
      <w:r w:rsidRPr="0000710E">
        <w:t xml:space="preserve">Linijski infrastrukturni i energetski sustavi koji prolaze ili se planiraju izgraditi, usklađuju se s osnovnim namjenama prostora, na način da što manje narušavaju </w:t>
      </w:r>
      <w:r w:rsidR="003649B3" w:rsidRPr="0000710E">
        <w:t>P</w:t>
      </w:r>
      <w:r w:rsidR="007429EF" w:rsidRPr="0000710E">
        <w:t xml:space="preserve">rostornim </w:t>
      </w:r>
      <w:r w:rsidRPr="0000710E">
        <w:t>planom utvrđenu namjenu prostora.</w:t>
      </w:r>
    </w:p>
    <w:p w14:paraId="23415855" w14:textId="77777777" w:rsidR="00477625" w:rsidRPr="0000710E" w:rsidRDefault="00B43F1A" w:rsidP="008F7F5B">
      <w:pPr>
        <w:pStyle w:val="Normalstavci"/>
        <w:numPr>
          <w:ilvl w:val="0"/>
          <w:numId w:val="170"/>
        </w:numPr>
      </w:pPr>
      <w:r w:rsidRPr="0000710E">
        <w:t xml:space="preserve">Prenamjena površina izvan građevinskih područja, kao ni korištenje površina u druge svrhe nije dozvoljena, osim </w:t>
      </w:r>
      <w:r w:rsidR="00477625" w:rsidRPr="0000710E">
        <w:t xml:space="preserve">za slučajeve utvrđene </w:t>
      </w:r>
      <w:r w:rsidR="00CC6C60" w:rsidRPr="0000710E">
        <w:t>ovom Odlukom, poglavljem 2.3.2. „Zahvati izvan građevinskih područja“.</w:t>
      </w:r>
    </w:p>
    <w:p w14:paraId="1CE68102" w14:textId="77777777" w:rsidR="00D65F61" w:rsidRPr="0000710E" w:rsidRDefault="00D65F61" w:rsidP="00D65F61">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1EFF22E" w14:textId="77777777" w:rsidR="00F878B5" w:rsidRPr="0000710E" w:rsidRDefault="00F878B5" w:rsidP="008F7F5B">
      <w:pPr>
        <w:pStyle w:val="Normalstavci"/>
        <w:numPr>
          <w:ilvl w:val="0"/>
          <w:numId w:val="137"/>
        </w:numPr>
      </w:pPr>
      <w:r w:rsidRPr="0000710E">
        <w:t xml:space="preserve">Temeljna ograničenja za provedbu zahvata gradnje i drugih zahvata koji mijenjaju stanje prostora </w:t>
      </w:r>
      <w:r w:rsidRPr="0000710E">
        <w:rPr>
          <w:u w:val="single"/>
        </w:rPr>
        <w:t>unutar i izvan građevinskih područja</w:t>
      </w:r>
      <w:r w:rsidRPr="0000710E">
        <w:t xml:space="preserve"> proizlaze iz posebnih propisa, pri čemu se:</w:t>
      </w:r>
    </w:p>
    <w:p w14:paraId="5E359CD5" w14:textId="77777777" w:rsidR="000C40E9" w:rsidRPr="0000710E" w:rsidRDefault="000C40E9" w:rsidP="000C40E9">
      <w:pPr>
        <w:pStyle w:val="Normaluvuceno"/>
      </w:pPr>
      <w:r w:rsidRPr="0000710E">
        <w:t>zabranjuje gradnja građevina visokogradnje, uključujući i postavu ograda – unutar utvrđenih inundacijskih pojaseva vodotoka, a za vodotoke za koje inundacijski pojas nije utvrđen ograničenja zahvata utvrđuju Hrvatske vode, izdavanjem posebnih uvjeta prema Zakonu o vodama („Narodne novine“ broj 66/19)</w:t>
      </w:r>
    </w:p>
    <w:p w14:paraId="49CE7244" w14:textId="77777777" w:rsidR="000C40E9" w:rsidRPr="0000710E" w:rsidRDefault="000C40E9" w:rsidP="000C40E9">
      <w:pPr>
        <w:pStyle w:val="Normaluvuceno"/>
      </w:pPr>
      <w:r w:rsidRPr="0000710E">
        <w:t>ograničenja zahvata na kulturnim dobrima utvrđuju prema Zakonu o zaštiti i očuvanju kulturnih dobara („Narodne novine“ broj 69/99, 151/03, 157/03, 100/04,  87/09, 88/10, 61/11, 25/12, 136/12, 157/13, 152/14 , 98/15, 44/17, 90/18, 32/20, 62/20)</w:t>
      </w:r>
    </w:p>
    <w:p w14:paraId="10028135" w14:textId="77777777" w:rsidR="000C40E9" w:rsidRPr="0000710E" w:rsidRDefault="000C40E9" w:rsidP="000C40E9">
      <w:pPr>
        <w:pStyle w:val="Normaluvuceno"/>
      </w:pPr>
      <w:r w:rsidRPr="0000710E">
        <w:t>ograničenja zahvata unutar zaštićenih dijelova prirode i unutar ekološke mreže utvrđuju se prema Zakonu o zaštiti prirode („Narodne novine“ broj 80/13, 15/18, 14/19, 127/19)</w:t>
      </w:r>
    </w:p>
    <w:p w14:paraId="4B239450" w14:textId="77777777" w:rsidR="000C40E9" w:rsidRPr="0000710E" w:rsidRDefault="000C40E9" w:rsidP="000C40E9">
      <w:pPr>
        <w:pStyle w:val="Normaluvuceno"/>
      </w:pPr>
      <w:r w:rsidRPr="0000710E">
        <w:t>zabranjuje prenamjena poljoprivrednog tla isključivo osnovne namjene, a mogućnosti gradnje u svrhu poljoprivrede i kompatibilnih djelatnosti utvrđuje se prema odredbama iz poglavlja 3.3.2. „Poljoprivreda“.</w:t>
      </w:r>
    </w:p>
    <w:p w14:paraId="2EFD9489" w14:textId="77777777" w:rsidR="000C40E9" w:rsidRPr="0000710E" w:rsidRDefault="000C40E9" w:rsidP="000C40E9">
      <w:pPr>
        <w:pStyle w:val="Normaluvuceno"/>
      </w:pPr>
      <w:r w:rsidRPr="0000710E">
        <w:t>ograničenja zahvata u šumama i u pojasu 50,0 m od ruba šume, kao i nadležnost izdavanja posebnih uvjeta u postupcima izdavanja akata u svrhu gradnje na tim površinama proizlaze iz Zakona o šumama („Narodne novine“ broj 68/18, 115/18, 98/19, 32/20) i odredbi poglavlja 3.3.3. „Šumarstvo i lovstvo“</w:t>
      </w:r>
    </w:p>
    <w:p w14:paraId="51380C95" w14:textId="77777777" w:rsidR="000C40E9" w:rsidRPr="0000710E" w:rsidRDefault="000C40E9" w:rsidP="000C40E9">
      <w:pPr>
        <w:pStyle w:val="Normaluvuceno"/>
      </w:pPr>
      <w:r w:rsidRPr="0000710E">
        <w:t>ograničenja zahvata uz površine utvrđene za djelatnost istraživanja i eksploatacije mineralnih sirovina, ugljikovodika i geotermalne vode utvrđuju se prema poglavlju 3.3.4. „Istraživanje i eksploatacija mineralnih sirovina, ugljikovodika i geotermalne vode“</w:t>
      </w:r>
    </w:p>
    <w:p w14:paraId="6E478E89" w14:textId="77777777" w:rsidR="000C40E9" w:rsidRPr="0000710E" w:rsidRDefault="000C40E9" w:rsidP="000C40E9">
      <w:pPr>
        <w:pStyle w:val="Normaluvuceno"/>
      </w:pPr>
      <w:r w:rsidRPr="0000710E">
        <w:t>ograničenja zahvata u zonama zaštite linijske infrastrukture utvrđuju se prema odredbama iz poglavlja 5. „Uvjeti utvrđivanja koridora ili trasa i površina prometnih i drugih infrastrukturnih sustava“.</w:t>
      </w:r>
    </w:p>
    <w:p w14:paraId="4A3418E0" w14:textId="77777777" w:rsidR="000C40E9" w:rsidRPr="0000710E" w:rsidRDefault="000C40E9" w:rsidP="008F7F5B">
      <w:pPr>
        <w:pStyle w:val="Normalstavci"/>
        <w:numPr>
          <w:ilvl w:val="0"/>
          <w:numId w:val="170"/>
        </w:numPr>
      </w:pPr>
      <w:r w:rsidRPr="0000710E">
        <w:t>Odstupanja od temeljnih ograničenja iz stavka 1. ovog članka moguća su u slučajevima zahvata na već postojećim legalnim građevinama, te u slučaju gradnje infrastrukture, ukoliko odstupanje posebnim uvjetima za pojedinačni zahvat odobri nadležno javnopravno tijelo.</w:t>
      </w:r>
    </w:p>
    <w:p w14:paraId="4BAB33FF" w14:textId="77777777" w:rsidR="000C40E9" w:rsidRPr="0000710E" w:rsidRDefault="000C40E9" w:rsidP="008F7F5B">
      <w:pPr>
        <w:pStyle w:val="Normalstavci"/>
        <w:numPr>
          <w:ilvl w:val="0"/>
          <w:numId w:val="170"/>
        </w:numPr>
      </w:pPr>
      <w:r w:rsidRPr="0000710E">
        <w:lastRenderedPageBreak/>
        <w:t>Izmjena trasa infrastrukturnih sustava u odnosu na utvrđene u kartografskim prikazima ovog Prostornog plana, moguća je ukoliko se temelji na stručno verificiranoj studiji i/ili projektnom rješenju, uz zadovoljenje uvjeta iz prethodna dva stavka ovog članka.</w:t>
      </w:r>
    </w:p>
    <w:p w14:paraId="533290CC" w14:textId="77777777" w:rsidR="00676BF3" w:rsidRPr="0000710E" w:rsidRDefault="00676BF3" w:rsidP="00676BF3">
      <w:pPr>
        <w:pStyle w:val="Normalstavci"/>
        <w:numPr>
          <w:ilvl w:val="0"/>
          <w:numId w:val="0"/>
        </w:numPr>
        <w:ind w:left="284" w:hanging="284"/>
      </w:pPr>
    </w:p>
    <w:p w14:paraId="29419A32" w14:textId="0B95907B" w:rsidR="00FD71D9" w:rsidRPr="0000710E" w:rsidRDefault="00FD71D9" w:rsidP="0003070F">
      <w:pPr>
        <w:pStyle w:val="Naslov1"/>
      </w:pPr>
      <w:bookmarkStart w:id="4" w:name="_Toc379189672"/>
      <w:bookmarkStart w:id="5" w:name="_Toc71032656"/>
      <w:r w:rsidRPr="0000710E">
        <w:t>UVJETI ZA UREĐENJE PROSTORA</w:t>
      </w:r>
      <w:bookmarkEnd w:id="4"/>
      <w:bookmarkEnd w:id="5"/>
    </w:p>
    <w:p w14:paraId="54C54AFA" w14:textId="0FEE2139" w:rsidR="00FD71D9" w:rsidRPr="0000710E" w:rsidRDefault="00FD71D9" w:rsidP="00B665EC">
      <w:pPr>
        <w:pStyle w:val="Naslov2"/>
      </w:pPr>
      <w:bookmarkStart w:id="6" w:name="_Toc379189673"/>
      <w:bookmarkStart w:id="7" w:name="_Toc71032657"/>
      <w:r w:rsidRPr="0000710E">
        <w:t xml:space="preserve">GRAĐEVINE </w:t>
      </w:r>
      <w:r w:rsidR="004A743E" w:rsidRPr="0000710E">
        <w:t>OD DRŽAVNOG</w:t>
      </w:r>
      <w:r w:rsidR="001F71CA" w:rsidRPr="0000710E">
        <w:t xml:space="preserve"> </w:t>
      </w:r>
      <w:r w:rsidR="004A743E" w:rsidRPr="0000710E">
        <w:t>I ŽUPANIJSKOG ZNAČAJA</w:t>
      </w:r>
      <w:bookmarkEnd w:id="6"/>
      <w:bookmarkEnd w:id="7"/>
    </w:p>
    <w:p w14:paraId="2FDA385B" w14:textId="77777777" w:rsidR="002B2A9D" w:rsidRPr="0000710E" w:rsidRDefault="002B2A9D"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1B0C53C" w14:textId="223EDD26" w:rsidR="002B2A9D" w:rsidRPr="0000710E" w:rsidRDefault="002B2A9D" w:rsidP="008F7F5B">
      <w:pPr>
        <w:pStyle w:val="Normalstavci"/>
        <w:numPr>
          <w:ilvl w:val="0"/>
          <w:numId w:val="138"/>
        </w:numPr>
      </w:pPr>
      <w:r w:rsidRPr="0000710E">
        <w:t>Klasifikacija građevina od državnog i županijskog značaja na području</w:t>
      </w:r>
      <w:r w:rsidR="005A5346" w:rsidRPr="0000710E">
        <w:t xml:space="preserve"> </w:t>
      </w:r>
      <w:r w:rsidR="00C26FB2" w:rsidRPr="0000710E">
        <w:t>Općine</w:t>
      </w:r>
      <w:r w:rsidRPr="0000710E">
        <w:t>, uključujući i površine i zahvate u prostoru koji se ne smatraju građenjem, utvrđuje se temeljem Uredbe o određivanju građevina, drugih zahvata u prostoru i površina državnog i područnog (regionalnog) značaja („Narodne novine“ broj 37/14, 154/14).</w:t>
      </w:r>
    </w:p>
    <w:p w14:paraId="558B8841" w14:textId="77777777" w:rsidR="002B2A9D" w:rsidRPr="0000710E" w:rsidRDefault="002B2A9D" w:rsidP="00A93003">
      <w:pPr>
        <w:pStyle w:val="Normalstavci"/>
      </w:pPr>
      <w:r w:rsidRPr="0000710E">
        <w:t>Uvjeti provedbe zahvata i zaštite predmetnih građevina i površina državnog i županijskog značaja utvrđeni su:</w:t>
      </w:r>
    </w:p>
    <w:p w14:paraId="64F7104F" w14:textId="77777777" w:rsidR="002B2A9D" w:rsidRPr="0000710E" w:rsidRDefault="002B2A9D" w:rsidP="00F204E1">
      <w:pPr>
        <w:pStyle w:val="Normaluvuceno"/>
      </w:pPr>
      <w:r w:rsidRPr="0000710E">
        <w:t>za građevine gospodarske namjene u poglavlju 3. „Uvjeti smještaja gospodarskih djelatnosti“</w:t>
      </w:r>
    </w:p>
    <w:p w14:paraId="753999B6" w14:textId="77777777" w:rsidR="002B2A9D" w:rsidRPr="0000710E" w:rsidRDefault="002B2A9D" w:rsidP="00F204E1">
      <w:pPr>
        <w:pStyle w:val="Normaluvuceno"/>
      </w:pPr>
      <w:r w:rsidRPr="0000710E">
        <w:t>za infrastrukturne građevine u poglavlju 5. „Uvjeti utvrđivanja koridora ili trasa i površina prometnih i drugih infrastrukturnih sustava“.</w:t>
      </w:r>
    </w:p>
    <w:p w14:paraId="3DCAD45A" w14:textId="77777777" w:rsidR="002B2A9D" w:rsidRPr="0000710E" w:rsidRDefault="002B2A9D" w:rsidP="00A93003">
      <w:pPr>
        <w:pStyle w:val="Normalstavci"/>
      </w:pPr>
      <w:r w:rsidRPr="0000710E">
        <w:t>Izuzetno od prethodnog stavka, u slučajevima za koje je prostornim planom više razine provedba zahvata od državnog i područnog (regionalnog) značaja utvrđena neposrednom primjenom prostornog plana više razine, prema ovoj Odluci se provodi samo zaštita.</w:t>
      </w:r>
    </w:p>
    <w:p w14:paraId="294156A4" w14:textId="77777777" w:rsidR="007562C8" w:rsidRPr="0000710E" w:rsidRDefault="007562C8" w:rsidP="009D269E">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AA5922A" w14:textId="3DF92B81" w:rsidR="00285783" w:rsidRPr="0000710E" w:rsidRDefault="00285783" w:rsidP="008F7F5B">
      <w:pPr>
        <w:pStyle w:val="Normalstavci"/>
        <w:numPr>
          <w:ilvl w:val="0"/>
          <w:numId w:val="121"/>
        </w:numPr>
      </w:pPr>
      <w:r w:rsidRPr="0000710E">
        <w:t>Građevin</w:t>
      </w:r>
      <w:r w:rsidR="00413AA7" w:rsidRPr="0000710E">
        <w:t>e</w:t>
      </w:r>
      <w:r w:rsidRPr="0000710E">
        <w:t>, površin</w:t>
      </w:r>
      <w:r w:rsidR="00413AA7" w:rsidRPr="0000710E">
        <w:t>e</w:t>
      </w:r>
      <w:r w:rsidRPr="0000710E">
        <w:t xml:space="preserve"> i zahvat</w:t>
      </w:r>
      <w:r w:rsidR="00413AA7" w:rsidRPr="0000710E">
        <w:t>i</w:t>
      </w:r>
      <w:r w:rsidRPr="0000710E">
        <w:t xml:space="preserve"> u prostoru koji se ne smatraju građenjem, od državnog značaja, na </w:t>
      </w:r>
      <w:r w:rsidR="00C26FB2" w:rsidRPr="0000710E">
        <w:t>području Općine</w:t>
      </w:r>
      <w:r w:rsidRPr="0000710E">
        <w:t>:</w:t>
      </w:r>
    </w:p>
    <w:p w14:paraId="1AAF87F9" w14:textId="77777777" w:rsidR="003423EE" w:rsidRPr="0000710E" w:rsidRDefault="003423EE" w:rsidP="00F03F85">
      <w:pPr>
        <w:pStyle w:val="Normalstavci"/>
        <w:numPr>
          <w:ilvl w:val="0"/>
          <w:numId w:val="0"/>
        </w:numPr>
        <w:ind w:left="284" w:hanging="284"/>
      </w:pPr>
    </w:p>
    <w:p w14:paraId="25F55771" w14:textId="360F4D8E" w:rsidR="001845AF" w:rsidRPr="0000710E" w:rsidRDefault="001845AF" w:rsidP="008F7F5B">
      <w:pPr>
        <w:widowControl/>
        <w:numPr>
          <w:ilvl w:val="0"/>
          <w:numId w:val="98"/>
        </w:numPr>
        <w:tabs>
          <w:tab w:val="num" w:pos="1134"/>
        </w:tabs>
        <w:overflowPunct w:val="0"/>
        <w:autoSpaceDE w:val="0"/>
        <w:autoSpaceDN w:val="0"/>
        <w:adjustRightInd w:val="0"/>
        <w:spacing w:after="0"/>
        <w:contextualSpacing/>
        <w:jc w:val="left"/>
        <w:textAlignment w:val="baseline"/>
        <w:rPr>
          <w:snapToGrid/>
          <w:lang w:eastAsia="hr-HR"/>
        </w:rPr>
      </w:pPr>
      <w:r w:rsidRPr="0000710E">
        <w:rPr>
          <w:snapToGrid/>
          <w:lang w:eastAsia="hr-HR"/>
        </w:rPr>
        <w:t xml:space="preserve">Površine </w:t>
      </w:r>
      <w:r w:rsidR="003D7534" w:rsidRPr="0000710E">
        <w:rPr>
          <w:snapToGrid/>
          <w:lang w:eastAsia="hr-HR"/>
        </w:rPr>
        <w:t>i komunikacijska građevine i površine:</w:t>
      </w:r>
    </w:p>
    <w:p w14:paraId="5B94E096" w14:textId="77777777" w:rsidR="00660C65" w:rsidRPr="0000710E" w:rsidRDefault="00660C65" w:rsidP="00A27DFD">
      <w:pPr>
        <w:pStyle w:val="Normaluvuceno"/>
      </w:pPr>
      <w:r w:rsidRPr="0000710E">
        <w:t>prometne – cestovne građevine:</w:t>
      </w:r>
    </w:p>
    <w:p w14:paraId="575A5E9C" w14:textId="77777777" w:rsidR="003D7534" w:rsidRPr="0000710E" w:rsidRDefault="003D7534" w:rsidP="00A27DFD">
      <w:pPr>
        <w:pStyle w:val="Normaluvuceno2"/>
      </w:pPr>
      <w:r w:rsidRPr="0000710E">
        <w:t xml:space="preserve">autocesta A4 / G.P. Goričan (granica Rep. Mađarske) – Varaždin – Zagreb (čvorište Ivanja Reka, </w:t>
      </w:r>
      <w:proofErr w:type="spellStart"/>
      <w:r w:rsidRPr="0000710E">
        <w:t>A3</w:t>
      </w:r>
      <w:proofErr w:type="spellEnd"/>
      <w:r w:rsidRPr="0000710E">
        <w:t>)</w:t>
      </w:r>
    </w:p>
    <w:p w14:paraId="40EC62AF" w14:textId="324AC435" w:rsidR="003D7534" w:rsidRPr="0000710E" w:rsidRDefault="003D7534" w:rsidP="00A27DFD">
      <w:pPr>
        <w:pStyle w:val="Normaluvuceno2"/>
      </w:pPr>
      <w:r w:rsidRPr="0000710E">
        <w:t xml:space="preserve">državna cesta DC </w:t>
      </w:r>
      <w:r w:rsidR="00335899" w:rsidRPr="0000710E">
        <w:t>20</w:t>
      </w:r>
      <w:r w:rsidRPr="0000710E">
        <w:t xml:space="preserve">/ </w:t>
      </w:r>
      <w:r w:rsidR="00335899" w:rsidRPr="0000710E">
        <w:t>Čakovec (D3) – Prelog – D. Dubrava – Đelekovec – Koprivnica (D2)</w:t>
      </w:r>
      <w:r w:rsidRPr="0000710E">
        <w:t xml:space="preserve"> - rubno</w:t>
      </w:r>
    </w:p>
    <w:p w14:paraId="67DEFBBD" w14:textId="77777777" w:rsidR="003D7534" w:rsidRPr="0000710E" w:rsidRDefault="003D7534" w:rsidP="008F7F5B">
      <w:pPr>
        <w:widowControl/>
        <w:numPr>
          <w:ilvl w:val="0"/>
          <w:numId w:val="98"/>
        </w:numPr>
        <w:overflowPunct w:val="0"/>
        <w:autoSpaceDE w:val="0"/>
        <w:autoSpaceDN w:val="0"/>
        <w:adjustRightInd w:val="0"/>
        <w:spacing w:after="0"/>
        <w:contextualSpacing/>
        <w:jc w:val="left"/>
        <w:textAlignment w:val="baseline"/>
        <w:rPr>
          <w:snapToGrid/>
          <w:lang w:eastAsia="hr-HR"/>
        </w:rPr>
      </w:pPr>
      <w:r w:rsidRPr="0000710E">
        <w:rPr>
          <w:snapToGrid/>
          <w:lang w:eastAsia="hr-HR"/>
        </w:rPr>
        <w:t>Energetske građevine:</w:t>
      </w:r>
    </w:p>
    <w:p w14:paraId="034A966F" w14:textId="77777777" w:rsidR="004B07CC" w:rsidRPr="0000710E" w:rsidRDefault="003D7534" w:rsidP="004B07CC">
      <w:pPr>
        <w:pStyle w:val="Normaluvuceno"/>
      </w:pPr>
      <w:r w:rsidRPr="0000710E">
        <w:t>dijelovi proizvodnog sustava hidroelektrana HEP-a, Proizvodno p</w:t>
      </w:r>
      <w:r w:rsidR="00676BF3" w:rsidRPr="0000710E">
        <w:t xml:space="preserve">odručje Sjever (PP HE Sjever), dio sustava HE „Čakovec“ – odvodni kanal, </w:t>
      </w:r>
      <w:r w:rsidR="004B07CC" w:rsidRPr="0000710E">
        <w:t>upravni kompleks s pratećim sadržajima HE „Čakovec“</w:t>
      </w:r>
    </w:p>
    <w:p w14:paraId="087D897C" w14:textId="77777777" w:rsidR="003D7534" w:rsidRPr="0000710E" w:rsidRDefault="003D7534" w:rsidP="008F7F5B">
      <w:pPr>
        <w:widowControl/>
        <w:numPr>
          <w:ilvl w:val="0"/>
          <w:numId w:val="98"/>
        </w:numPr>
        <w:overflowPunct w:val="0"/>
        <w:autoSpaceDE w:val="0"/>
        <w:autoSpaceDN w:val="0"/>
        <w:adjustRightInd w:val="0"/>
        <w:spacing w:after="0"/>
        <w:contextualSpacing/>
        <w:jc w:val="left"/>
        <w:textAlignment w:val="baseline"/>
        <w:rPr>
          <w:snapToGrid/>
          <w:lang w:eastAsia="hr-HR"/>
        </w:rPr>
      </w:pPr>
      <w:r w:rsidRPr="0000710E">
        <w:rPr>
          <w:snapToGrid/>
          <w:lang w:eastAsia="hr-HR"/>
        </w:rPr>
        <w:t>Vodne građevine:</w:t>
      </w:r>
    </w:p>
    <w:p w14:paraId="531017B6" w14:textId="77777777" w:rsidR="003D7534" w:rsidRPr="0000710E" w:rsidRDefault="003D7534" w:rsidP="00A27DFD">
      <w:pPr>
        <w:pStyle w:val="Normaluvuceno"/>
      </w:pPr>
      <w:r w:rsidRPr="0000710E">
        <w:t>regulacijske i zaštitne vodne građevine na vodama I. reda:</w:t>
      </w:r>
    </w:p>
    <w:p w14:paraId="2B6A8DC4" w14:textId="5E733895" w:rsidR="003D7534" w:rsidRPr="0000710E" w:rsidRDefault="003D7534" w:rsidP="00A27DFD">
      <w:pPr>
        <w:pStyle w:val="Normaluvuceno2"/>
      </w:pPr>
      <w:r w:rsidRPr="0000710E">
        <w:t>građevine za obranu od poplava na Dravi prema Državnom planu obrane od poplava – inundacijsko područje rijeke Drave</w:t>
      </w:r>
    </w:p>
    <w:p w14:paraId="2E0ACACC" w14:textId="77777777" w:rsidR="003D7534" w:rsidRPr="0000710E" w:rsidRDefault="003D7534" w:rsidP="00A27DFD">
      <w:pPr>
        <w:pStyle w:val="Normaluvuceno"/>
      </w:pPr>
      <w:r w:rsidRPr="0000710E">
        <w:t>brane s akumulacijom ili retencijskim prostorom s pripadajućim građevinama koje zadovoljavaju kriterije velikih brana:</w:t>
      </w:r>
    </w:p>
    <w:p w14:paraId="6F12AD47" w14:textId="4EDEC4D9" w:rsidR="003D7534" w:rsidRPr="0000710E" w:rsidRDefault="001A1D8D" w:rsidP="00A27DFD">
      <w:pPr>
        <w:pStyle w:val="Normaluvuceno2"/>
      </w:pPr>
      <w:r w:rsidRPr="0000710E">
        <w:t>nasipi odvodn</w:t>
      </w:r>
      <w:r w:rsidR="00676BF3" w:rsidRPr="0000710E">
        <w:t>og</w:t>
      </w:r>
      <w:r w:rsidRPr="0000710E">
        <w:t xml:space="preserve"> kanal</w:t>
      </w:r>
      <w:r w:rsidR="00676BF3" w:rsidRPr="0000710E">
        <w:t>a</w:t>
      </w:r>
      <w:r w:rsidRPr="0000710E">
        <w:t xml:space="preserve"> </w:t>
      </w:r>
      <w:r w:rsidR="003D7534" w:rsidRPr="0000710E">
        <w:t>HE „</w:t>
      </w:r>
      <w:r w:rsidRPr="0000710E">
        <w:t>Čakovec</w:t>
      </w:r>
      <w:r w:rsidR="003D7534" w:rsidRPr="0000710E">
        <w:t>“.</w:t>
      </w:r>
    </w:p>
    <w:p w14:paraId="5D28005F" w14:textId="77777777" w:rsidR="003D7534" w:rsidRPr="0000710E" w:rsidRDefault="003D7534" w:rsidP="008F7F5B">
      <w:pPr>
        <w:widowControl/>
        <w:numPr>
          <w:ilvl w:val="0"/>
          <w:numId w:val="98"/>
        </w:numPr>
        <w:overflowPunct w:val="0"/>
        <w:autoSpaceDE w:val="0"/>
        <w:autoSpaceDN w:val="0"/>
        <w:adjustRightInd w:val="0"/>
        <w:spacing w:after="0"/>
        <w:contextualSpacing/>
        <w:jc w:val="left"/>
        <w:textAlignment w:val="baseline"/>
        <w:rPr>
          <w:snapToGrid/>
          <w:lang w:eastAsia="hr-HR"/>
        </w:rPr>
      </w:pPr>
      <w:r w:rsidRPr="0000710E">
        <w:rPr>
          <w:snapToGrid/>
          <w:lang w:eastAsia="hr-HR"/>
        </w:rPr>
        <w:t>Zahvati u prostoru i površine koje se ne smatraju građenjem:</w:t>
      </w:r>
    </w:p>
    <w:p w14:paraId="62A312AD" w14:textId="77777777" w:rsidR="003D7534" w:rsidRPr="0000710E" w:rsidRDefault="003D7534" w:rsidP="00A27DFD">
      <w:pPr>
        <w:pStyle w:val="Normaluvuceno"/>
      </w:pPr>
      <w:r w:rsidRPr="0000710E">
        <w:t>zahvati istraživanja i eksploatacije i građevine za eksploataciju na eksploatacijskim poljima:</w:t>
      </w:r>
    </w:p>
    <w:p w14:paraId="251072B5" w14:textId="77777777" w:rsidR="003D7534" w:rsidRPr="0000710E" w:rsidRDefault="003D7534" w:rsidP="00A27DFD">
      <w:pPr>
        <w:pStyle w:val="Normaluvuceno2"/>
      </w:pPr>
      <w:r w:rsidRPr="0000710E">
        <w:t>za ugljikovodike i geotermalnu vodu za energetske svrhe:</w:t>
      </w:r>
    </w:p>
    <w:p w14:paraId="030D46E6" w14:textId="5CDD60BA" w:rsidR="003D7534" w:rsidRPr="0000710E" w:rsidRDefault="003D7534" w:rsidP="00A27DFD">
      <w:pPr>
        <w:pStyle w:val="Normaluvuceno3"/>
      </w:pPr>
      <w:r w:rsidRPr="0000710E">
        <w:t>dio utvrđenog istražnog prostora ugljikovodika: IPU „Sjeverozapadna Hrvatska-01“ (</w:t>
      </w:r>
      <w:r w:rsidR="001B6123" w:rsidRPr="0000710E">
        <w:t>„</w:t>
      </w:r>
      <w:r w:rsidRPr="0000710E">
        <w:t>S</w:t>
      </w:r>
      <w:r w:rsidR="001B6123" w:rsidRPr="0000710E">
        <w:t>ZH</w:t>
      </w:r>
      <w:r w:rsidRPr="0000710E">
        <w:t>-01“)</w:t>
      </w:r>
    </w:p>
    <w:p w14:paraId="0049D7E8" w14:textId="7BF16BF0" w:rsidR="00A27DFD" w:rsidRPr="0000710E" w:rsidRDefault="00A27DFD" w:rsidP="00A27DFD">
      <w:pPr>
        <w:pStyle w:val="Normaluvuceno2"/>
      </w:pPr>
      <w:r w:rsidRPr="0000710E">
        <w:t xml:space="preserve">za građevni pijesak i šljunak /oznaka </w:t>
      </w:r>
      <w:proofErr w:type="spellStart"/>
      <w:r w:rsidRPr="0000710E">
        <w:t>E3</w:t>
      </w:r>
      <w:proofErr w:type="spellEnd"/>
      <w:r w:rsidRPr="0000710E">
        <w:t>/:</w:t>
      </w:r>
    </w:p>
    <w:p w14:paraId="2BEC8712" w14:textId="21A5DA64" w:rsidR="00A27DFD" w:rsidRPr="0000710E" w:rsidRDefault="00A27DFD" w:rsidP="00A27DFD">
      <w:pPr>
        <w:pStyle w:val="Normaluvuceno3"/>
      </w:pPr>
      <w:r w:rsidRPr="0000710E">
        <w:t>dio utvrđenog ekspl</w:t>
      </w:r>
      <w:r w:rsidR="00BD3790" w:rsidRPr="0000710E">
        <w:t>oatacijskog polja EP „Ivanovec“</w:t>
      </w:r>
    </w:p>
    <w:p w14:paraId="225B06EA" w14:textId="77777777" w:rsidR="003D7534" w:rsidRPr="0000710E" w:rsidRDefault="003D7534" w:rsidP="00A27DFD">
      <w:pPr>
        <w:pStyle w:val="Normaluvuceno"/>
      </w:pPr>
      <w:r w:rsidRPr="0000710E">
        <w:t>deponije mineralnih sirovina:</w:t>
      </w:r>
    </w:p>
    <w:p w14:paraId="192507C4" w14:textId="07909AD9" w:rsidR="003D7534" w:rsidRPr="0000710E" w:rsidRDefault="003D7534" w:rsidP="00A27DFD">
      <w:pPr>
        <w:pStyle w:val="Normaluvuceno2"/>
      </w:pPr>
      <w:r w:rsidRPr="0000710E">
        <w:t xml:space="preserve">planirana lokacija lokalne razine za deponiranje viška iskopa koji predstavlja mineralnu sirovinu kod izvođenja građevinskih radova – unutar površine </w:t>
      </w:r>
      <w:r w:rsidR="001A1D8D" w:rsidRPr="0000710E">
        <w:t>izdvojene komunalno-servisne zone u Vulariji</w:t>
      </w:r>
      <w:r w:rsidRPr="0000710E">
        <w:t>.</w:t>
      </w:r>
    </w:p>
    <w:p w14:paraId="60943D77" w14:textId="77777777" w:rsidR="002B6089" w:rsidRPr="0000710E" w:rsidRDefault="002B6089" w:rsidP="009D269E">
      <w:pPr>
        <w:pStyle w:val="lanak"/>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206EA34" w14:textId="77777777" w:rsidR="00285783" w:rsidRPr="0000710E" w:rsidRDefault="00285783" w:rsidP="008F7F5B">
      <w:pPr>
        <w:pStyle w:val="Normalstavci"/>
        <w:numPr>
          <w:ilvl w:val="0"/>
          <w:numId w:val="122"/>
        </w:numPr>
      </w:pPr>
      <w:r w:rsidRPr="0000710E">
        <w:t>Građevine i površine od područnog (regionalnog) značaja:</w:t>
      </w:r>
    </w:p>
    <w:p w14:paraId="1B717712" w14:textId="77777777" w:rsidR="00CD79F5" w:rsidRPr="0000710E" w:rsidRDefault="00CD79F5" w:rsidP="00285783">
      <w:pPr>
        <w:widowControl/>
        <w:tabs>
          <w:tab w:val="left" w:pos="426"/>
        </w:tabs>
        <w:spacing w:after="0"/>
        <w:ind w:left="284" w:hanging="284"/>
        <w:outlineLvl w:val="0"/>
        <w:rPr>
          <w:snapToGrid/>
          <w:lang w:eastAsia="hr-HR"/>
        </w:rPr>
      </w:pPr>
    </w:p>
    <w:p w14:paraId="17E6ACA5" w14:textId="77777777" w:rsidR="00012662" w:rsidRPr="0000710E" w:rsidRDefault="00012662" w:rsidP="008F7F5B">
      <w:pPr>
        <w:widowControl/>
        <w:numPr>
          <w:ilvl w:val="0"/>
          <w:numId w:val="172"/>
        </w:numPr>
        <w:overflowPunct w:val="0"/>
        <w:autoSpaceDE w:val="0"/>
        <w:autoSpaceDN w:val="0"/>
        <w:adjustRightInd w:val="0"/>
        <w:spacing w:after="0"/>
        <w:contextualSpacing/>
        <w:jc w:val="left"/>
        <w:textAlignment w:val="baseline"/>
        <w:rPr>
          <w:snapToGrid/>
          <w:lang w:eastAsia="hr-HR"/>
        </w:rPr>
      </w:pPr>
      <w:r w:rsidRPr="0000710E">
        <w:rPr>
          <w:snapToGrid/>
          <w:lang w:eastAsia="hr-HR"/>
        </w:rPr>
        <w:t>Prometne i komunikacijske građevine i površine:</w:t>
      </w:r>
    </w:p>
    <w:p w14:paraId="077A0632" w14:textId="77777777" w:rsidR="00012662" w:rsidRPr="0000710E" w:rsidRDefault="00012662" w:rsidP="008600E7">
      <w:pPr>
        <w:pStyle w:val="Normaluvuceno"/>
      </w:pPr>
      <w:r w:rsidRPr="0000710E">
        <w:t>ceste u nadležnosti županijske uprave za ceste:</w:t>
      </w:r>
    </w:p>
    <w:p w14:paraId="6869E809" w14:textId="6F991DDF" w:rsidR="007D2B91" w:rsidRPr="0000710E" w:rsidRDefault="007D2B91" w:rsidP="007D2B91">
      <w:pPr>
        <w:pStyle w:val="Normaluvuceno2"/>
      </w:pPr>
      <w:r w:rsidRPr="0000710E">
        <w:t xml:space="preserve">ŽC 2022 / </w:t>
      </w:r>
      <w:r w:rsidR="001A1D8D" w:rsidRPr="0000710E">
        <w:t>Belica</w:t>
      </w:r>
      <w:r w:rsidRPr="0000710E">
        <w:t xml:space="preserve"> (Ž2018) – M. Subotica – Orehovica – D2</w:t>
      </w:r>
    </w:p>
    <w:p w14:paraId="601BDC29" w14:textId="18D1D77D" w:rsidR="001A1D8D" w:rsidRPr="0000710E" w:rsidRDefault="001A1D8D" w:rsidP="00335899">
      <w:pPr>
        <w:pStyle w:val="Normaluvuceno2"/>
      </w:pPr>
      <w:r w:rsidRPr="0000710E">
        <w:t>ŽC 2038</w:t>
      </w:r>
      <w:r w:rsidR="00335899" w:rsidRPr="0000710E">
        <w:t xml:space="preserve"> / D20 – Sv. Križ – Podbrest</w:t>
      </w:r>
    </w:p>
    <w:p w14:paraId="24B53B5F" w14:textId="3B1A025F" w:rsidR="001A1D8D" w:rsidRPr="0000710E" w:rsidRDefault="001A1D8D" w:rsidP="00335899">
      <w:pPr>
        <w:pStyle w:val="Normaluvuceno2"/>
      </w:pPr>
      <w:r w:rsidRPr="0000710E">
        <w:t>ŽC 2055</w:t>
      </w:r>
      <w:r w:rsidR="00335899" w:rsidRPr="0000710E">
        <w:t xml:space="preserve"> / Vularija – Orehovica (</w:t>
      </w:r>
      <w:proofErr w:type="spellStart"/>
      <w:r w:rsidR="00335899" w:rsidRPr="0000710E">
        <w:t>Ž2022</w:t>
      </w:r>
      <w:proofErr w:type="spellEnd"/>
      <w:r w:rsidR="00335899" w:rsidRPr="0000710E">
        <w:t>)</w:t>
      </w:r>
    </w:p>
    <w:p w14:paraId="21E62B1D" w14:textId="3DA8D8C8" w:rsidR="001A1D8D" w:rsidRPr="0000710E" w:rsidRDefault="001A1D8D" w:rsidP="00335899">
      <w:pPr>
        <w:pStyle w:val="Normaluvuceno2"/>
      </w:pPr>
      <w:r w:rsidRPr="0000710E">
        <w:t>LC 20028</w:t>
      </w:r>
      <w:r w:rsidR="00335899" w:rsidRPr="0000710E">
        <w:t xml:space="preserve"> / Pribislavec (Ž2018) – A. G. Grada Čakovca – A. G. Grada Čakovca – </w:t>
      </w:r>
      <w:proofErr w:type="spellStart"/>
      <w:r w:rsidR="00335899" w:rsidRPr="0000710E">
        <w:t>L20033</w:t>
      </w:r>
      <w:proofErr w:type="spellEnd"/>
    </w:p>
    <w:p w14:paraId="1742EC65" w14:textId="6917079C" w:rsidR="001A1D8D" w:rsidRPr="0000710E" w:rsidRDefault="001A1D8D" w:rsidP="00DC3C86">
      <w:pPr>
        <w:pStyle w:val="Normaluvuceno2"/>
      </w:pPr>
      <w:r w:rsidRPr="0000710E">
        <w:t>LC 20033</w:t>
      </w:r>
      <w:r w:rsidR="00DC3C86" w:rsidRPr="0000710E">
        <w:t xml:space="preserve"> / A. G. Grada Čakovca – Vularija (</w:t>
      </w:r>
      <w:proofErr w:type="spellStart"/>
      <w:r w:rsidR="00DC3C86" w:rsidRPr="0000710E">
        <w:t>Ž2055</w:t>
      </w:r>
      <w:proofErr w:type="spellEnd"/>
      <w:r w:rsidR="00DC3C86" w:rsidRPr="0000710E">
        <w:t>)</w:t>
      </w:r>
    </w:p>
    <w:p w14:paraId="1E17B697" w14:textId="7E67E566" w:rsidR="001A1D8D" w:rsidRPr="0000710E" w:rsidRDefault="001A1D8D" w:rsidP="00DC3C86">
      <w:pPr>
        <w:pStyle w:val="Normaluvuceno2"/>
      </w:pPr>
      <w:r w:rsidRPr="0000710E">
        <w:t>LC 20037</w:t>
      </w:r>
      <w:r w:rsidR="00DC3C86" w:rsidRPr="0000710E">
        <w:t xml:space="preserve"> / Orehovica (</w:t>
      </w:r>
      <w:proofErr w:type="spellStart"/>
      <w:r w:rsidR="00DC3C86" w:rsidRPr="0000710E">
        <w:t>Ž2022</w:t>
      </w:r>
      <w:proofErr w:type="spellEnd"/>
      <w:r w:rsidR="00DC3C86" w:rsidRPr="0000710E">
        <w:t>) – Podbrest – Otok (</w:t>
      </w:r>
      <w:proofErr w:type="spellStart"/>
      <w:r w:rsidR="00DC3C86" w:rsidRPr="0000710E">
        <w:t>Ž2033</w:t>
      </w:r>
      <w:proofErr w:type="spellEnd"/>
      <w:r w:rsidR="00DC3C86" w:rsidRPr="0000710E">
        <w:t>)</w:t>
      </w:r>
    </w:p>
    <w:p w14:paraId="55262EB5" w14:textId="312F55E7" w:rsidR="001A1D8D" w:rsidRPr="0000710E" w:rsidRDefault="001A1D8D" w:rsidP="00DC3C86">
      <w:pPr>
        <w:pStyle w:val="Normaluvuceno2"/>
      </w:pPr>
      <w:r w:rsidRPr="0000710E">
        <w:t>LC 20039</w:t>
      </w:r>
      <w:r w:rsidR="00DC3C86" w:rsidRPr="0000710E">
        <w:t xml:space="preserve"> / HE Čakovec (</w:t>
      </w:r>
      <w:proofErr w:type="spellStart"/>
      <w:r w:rsidR="00DC3C86" w:rsidRPr="0000710E">
        <w:t>Ž2022</w:t>
      </w:r>
      <w:proofErr w:type="spellEnd"/>
      <w:r w:rsidR="00DC3C86" w:rsidRPr="0000710E">
        <w:t>) – HE Donja Dubrava – Donja Dubrava (D20)</w:t>
      </w:r>
    </w:p>
    <w:p w14:paraId="23EBD99F" w14:textId="6BAC02FB" w:rsidR="00012662" w:rsidRPr="0000710E" w:rsidRDefault="00012662" w:rsidP="00012662">
      <w:pPr>
        <w:pStyle w:val="Normaluvuceno"/>
      </w:pPr>
      <w:r w:rsidRPr="0000710E">
        <w:t>građevine elektroničkih komunikacija</w:t>
      </w:r>
    </w:p>
    <w:p w14:paraId="564C2064" w14:textId="77777777" w:rsidR="00045B32" w:rsidRPr="0000710E" w:rsidRDefault="00045B32" w:rsidP="00622153">
      <w:pPr>
        <w:pStyle w:val="Normaluvuceno2"/>
      </w:pPr>
      <w:r w:rsidRPr="0000710E">
        <w:t>odašiljači elektroničkih komunikacijskih sustava</w:t>
      </w:r>
      <w:r w:rsidR="00012662" w:rsidRPr="0000710E">
        <w:t>, antenski s</w:t>
      </w:r>
      <w:r w:rsidRPr="0000710E">
        <w:t>tupovi</w:t>
      </w:r>
      <w:r w:rsidR="00012662" w:rsidRPr="0000710E">
        <w:t xml:space="preserve">, te </w:t>
      </w:r>
      <w:r w:rsidRPr="0000710E">
        <w:t xml:space="preserve">druga </w:t>
      </w:r>
      <w:r w:rsidR="00012662" w:rsidRPr="0000710E">
        <w:t xml:space="preserve">prateća oprema </w:t>
      </w:r>
      <w:r w:rsidRPr="0000710E">
        <w:t>ukoliko se nalaze ili planiraju</w:t>
      </w:r>
      <w:r w:rsidR="00012662" w:rsidRPr="0000710E">
        <w:t xml:space="preserve"> izvan građevinskih područja</w:t>
      </w:r>
    </w:p>
    <w:p w14:paraId="2A086707" w14:textId="1C7F5879" w:rsidR="00012662" w:rsidRPr="0000710E" w:rsidRDefault="00045B32" w:rsidP="00622153">
      <w:pPr>
        <w:pStyle w:val="Normaluvuceno2"/>
      </w:pPr>
      <w:r w:rsidRPr="0000710E">
        <w:t>elektronički komunikacijski vodovi – korisnički i spojni.</w:t>
      </w:r>
    </w:p>
    <w:p w14:paraId="1F654F36" w14:textId="77777777" w:rsidR="00012662" w:rsidRPr="0000710E" w:rsidRDefault="00012662" w:rsidP="008F7F5B">
      <w:pPr>
        <w:widowControl/>
        <w:numPr>
          <w:ilvl w:val="0"/>
          <w:numId w:val="172"/>
        </w:numPr>
        <w:overflowPunct w:val="0"/>
        <w:autoSpaceDE w:val="0"/>
        <w:autoSpaceDN w:val="0"/>
        <w:adjustRightInd w:val="0"/>
        <w:spacing w:after="0"/>
        <w:contextualSpacing/>
        <w:jc w:val="left"/>
        <w:textAlignment w:val="baseline"/>
        <w:rPr>
          <w:snapToGrid/>
          <w:lang w:eastAsia="hr-HR"/>
        </w:rPr>
      </w:pPr>
      <w:r w:rsidRPr="0000710E">
        <w:rPr>
          <w:snapToGrid/>
          <w:lang w:eastAsia="hr-HR"/>
        </w:rPr>
        <w:t>Energetske građevine:</w:t>
      </w:r>
    </w:p>
    <w:p w14:paraId="4236FEBC" w14:textId="7CF16A4C" w:rsidR="00A92245" w:rsidRPr="0000710E" w:rsidRDefault="00241967" w:rsidP="00241967">
      <w:pPr>
        <w:pStyle w:val="Normaluvuceno"/>
      </w:pPr>
      <w:r w:rsidRPr="0000710E">
        <w:t xml:space="preserve">elektroenergetske – </w:t>
      </w:r>
      <w:r w:rsidR="00A92245" w:rsidRPr="0000710E">
        <w:t>dalekovod</w:t>
      </w:r>
      <w:r w:rsidR="00217778" w:rsidRPr="0000710E">
        <w:t>i</w:t>
      </w:r>
      <w:r w:rsidR="00A92245" w:rsidRPr="0000710E">
        <w:t xml:space="preserve"> </w:t>
      </w:r>
      <w:r w:rsidR="00217778" w:rsidRPr="0000710E">
        <w:t xml:space="preserve">od </w:t>
      </w:r>
      <w:r w:rsidR="00A92245" w:rsidRPr="0000710E">
        <w:t>35 kV</w:t>
      </w:r>
      <w:r w:rsidR="00217778" w:rsidRPr="0000710E">
        <w:t xml:space="preserve"> do 220 kV</w:t>
      </w:r>
      <w:r w:rsidR="00A92245" w:rsidRPr="0000710E">
        <w:t xml:space="preserve">, s trafostanicom i rasklopnim postrojenjem na </w:t>
      </w:r>
      <w:r w:rsidR="00217778" w:rsidRPr="0000710E">
        <w:t xml:space="preserve">tom </w:t>
      </w:r>
      <w:r w:rsidR="00A92245" w:rsidRPr="0000710E">
        <w:t>dalekovodu:</w:t>
      </w:r>
    </w:p>
    <w:p w14:paraId="672CAE82" w14:textId="77777777" w:rsidR="00217778" w:rsidRPr="0000710E" w:rsidRDefault="00217778" w:rsidP="00217778">
      <w:pPr>
        <w:pStyle w:val="Normaluvuceno2"/>
      </w:pPr>
      <w:r w:rsidRPr="0000710E">
        <w:t>RP 110 kV HE „Čakovec“</w:t>
      </w:r>
    </w:p>
    <w:p w14:paraId="5487E390" w14:textId="5930AB62" w:rsidR="00217778" w:rsidRPr="0000710E" w:rsidRDefault="00217778" w:rsidP="0011473B">
      <w:pPr>
        <w:pStyle w:val="Normaluvuceno2"/>
      </w:pPr>
      <w:r w:rsidRPr="0000710E">
        <w:t>DV 110 kV RP HE „Čakovec“ – TS „Čakovec“</w:t>
      </w:r>
    </w:p>
    <w:p w14:paraId="576F08BF" w14:textId="2319F32D" w:rsidR="006C7690" w:rsidRPr="0000710E" w:rsidRDefault="006C7690" w:rsidP="0011473B">
      <w:pPr>
        <w:pStyle w:val="Normaluvuceno2"/>
      </w:pPr>
      <w:r w:rsidRPr="0000710E">
        <w:t xml:space="preserve">DV </w:t>
      </w:r>
      <w:r w:rsidR="00217778" w:rsidRPr="0000710E">
        <w:t>110</w:t>
      </w:r>
      <w:r w:rsidRPr="0000710E">
        <w:t xml:space="preserve"> kV </w:t>
      </w:r>
      <w:r w:rsidR="00217778" w:rsidRPr="0000710E">
        <w:t>HE „Čakovec“ -</w:t>
      </w:r>
      <w:r w:rsidRPr="0000710E">
        <w:t>TS „Prelog“</w:t>
      </w:r>
    </w:p>
    <w:p w14:paraId="607D13F0" w14:textId="75557576" w:rsidR="00217778" w:rsidRPr="0000710E" w:rsidRDefault="00217778" w:rsidP="0011473B">
      <w:pPr>
        <w:pStyle w:val="Normaluvuceno2"/>
      </w:pPr>
      <w:r w:rsidRPr="0000710E">
        <w:t>DV 110 kV TS „Ludbreg“ – RP HE „Čakovec“</w:t>
      </w:r>
    </w:p>
    <w:p w14:paraId="46876831" w14:textId="77777777" w:rsidR="00217778" w:rsidRPr="0000710E" w:rsidRDefault="007A7446" w:rsidP="0011473B">
      <w:pPr>
        <w:pStyle w:val="Normaluvuceno2"/>
      </w:pPr>
      <w:r w:rsidRPr="0000710E">
        <w:t>DV 35 kV /</w:t>
      </w:r>
      <w:r w:rsidR="00217778" w:rsidRPr="0000710E">
        <w:t xml:space="preserve"> HE „Čakovec“ – TS „Ivanovec“</w:t>
      </w:r>
    </w:p>
    <w:p w14:paraId="5107EF5A" w14:textId="3B3C0DA0" w:rsidR="00241967" w:rsidRPr="0000710E" w:rsidRDefault="00731766" w:rsidP="005714B0">
      <w:pPr>
        <w:pStyle w:val="Normaluvuceno"/>
      </w:pPr>
      <w:r w:rsidRPr="0000710E">
        <w:t>prema PP Međimurske županije,</w:t>
      </w:r>
      <w:r w:rsidR="0011473B" w:rsidRPr="0000710E">
        <w:t xml:space="preserve"> postojeći </w:t>
      </w:r>
      <w:r w:rsidR="0086465A" w:rsidRPr="0000710E">
        <w:t xml:space="preserve">lokalni distribucijski </w:t>
      </w:r>
      <w:r w:rsidR="00241967" w:rsidRPr="0000710E">
        <w:t>plinski sustavi:</w:t>
      </w:r>
    </w:p>
    <w:p w14:paraId="064701B8" w14:textId="7DEDA80C" w:rsidR="005714B0" w:rsidRPr="0000710E" w:rsidRDefault="005714B0" w:rsidP="0010379F">
      <w:pPr>
        <w:pStyle w:val="Normaluvuceno2"/>
      </w:pPr>
      <w:r w:rsidRPr="0000710E">
        <w:t>lokalni distribucijski plinovodi: Orehovica – Ivanovec i Orehovica – Mala Subotica</w:t>
      </w:r>
    </w:p>
    <w:p w14:paraId="7E99E640" w14:textId="77777777" w:rsidR="006C7690" w:rsidRPr="0000710E" w:rsidRDefault="006C7690" w:rsidP="008F7F5B">
      <w:pPr>
        <w:widowControl/>
        <w:numPr>
          <w:ilvl w:val="0"/>
          <w:numId w:val="172"/>
        </w:numPr>
        <w:overflowPunct w:val="0"/>
        <w:autoSpaceDE w:val="0"/>
        <w:autoSpaceDN w:val="0"/>
        <w:adjustRightInd w:val="0"/>
        <w:spacing w:after="0"/>
        <w:contextualSpacing/>
        <w:jc w:val="left"/>
        <w:textAlignment w:val="baseline"/>
        <w:rPr>
          <w:snapToGrid/>
          <w:lang w:eastAsia="hr-HR"/>
        </w:rPr>
      </w:pPr>
      <w:r w:rsidRPr="0000710E">
        <w:rPr>
          <w:snapToGrid/>
          <w:lang w:eastAsia="hr-HR"/>
        </w:rPr>
        <w:t>Vodne građevine:</w:t>
      </w:r>
    </w:p>
    <w:p w14:paraId="71232F7D" w14:textId="77777777" w:rsidR="006C7690" w:rsidRPr="0000710E" w:rsidRDefault="006C7690" w:rsidP="006C7690">
      <w:pPr>
        <w:pStyle w:val="Normaluvuceno"/>
      </w:pPr>
      <w:r w:rsidRPr="0000710E">
        <w:t>regulacijske i zaštitne vodne građevine na vodama, osim za vode I. reda:</w:t>
      </w:r>
    </w:p>
    <w:p w14:paraId="6DE1D38E" w14:textId="0D789377" w:rsidR="006C7690" w:rsidRPr="0000710E" w:rsidRDefault="006C7690" w:rsidP="006C7690">
      <w:pPr>
        <w:pStyle w:val="Normaluvuceno2"/>
      </w:pPr>
      <w:r w:rsidRPr="0000710E">
        <w:t>postojeća kanalska mreža vodotoka II</w:t>
      </w:r>
      <w:r w:rsidR="00E76500" w:rsidRPr="0000710E">
        <w:t>.</w:t>
      </w:r>
      <w:r w:rsidRPr="0000710E">
        <w:t xml:space="preserve"> reda i mreža melioracijske odvodnje</w:t>
      </w:r>
    </w:p>
    <w:p w14:paraId="6B23EFBF" w14:textId="77777777" w:rsidR="006C7690" w:rsidRPr="0000710E" w:rsidRDefault="006C7690" w:rsidP="006C7690">
      <w:pPr>
        <w:pStyle w:val="Normaluvuceno"/>
      </w:pPr>
      <w:r w:rsidRPr="0000710E">
        <w:t>za zaštitu voda:</w:t>
      </w:r>
    </w:p>
    <w:p w14:paraId="5CB16A0C" w14:textId="3927133D" w:rsidR="006C7690" w:rsidRPr="0000710E" w:rsidRDefault="006C7690" w:rsidP="006C7690">
      <w:pPr>
        <w:pStyle w:val="Normaluvuceno2"/>
      </w:pPr>
      <w:r w:rsidRPr="0000710E">
        <w:t xml:space="preserve">prema PP Međimurske županije, </w:t>
      </w:r>
      <w:r w:rsidR="008E2098" w:rsidRPr="0000710E">
        <w:t xml:space="preserve">planirani dio </w:t>
      </w:r>
      <w:r w:rsidRPr="0000710E">
        <w:t>sustav</w:t>
      </w:r>
      <w:r w:rsidR="008E2098" w:rsidRPr="0000710E">
        <w:t>a</w:t>
      </w:r>
      <w:r w:rsidRPr="0000710E">
        <w:t xml:space="preserve"> za odvodnju i zbrinjavanje otpadnih voda – </w:t>
      </w:r>
      <w:r w:rsidR="0011473B" w:rsidRPr="0000710E">
        <w:t>a</w:t>
      </w:r>
      <w:r w:rsidRPr="0000710E">
        <w:t xml:space="preserve">glomeracija </w:t>
      </w:r>
      <w:r w:rsidR="008E2098" w:rsidRPr="0000710E">
        <w:t>Pod</w:t>
      </w:r>
      <w:r w:rsidR="005714B0" w:rsidRPr="0000710E">
        <w:t>brest</w:t>
      </w:r>
      <w:r w:rsidRPr="0000710E">
        <w:t>.</w:t>
      </w:r>
    </w:p>
    <w:p w14:paraId="723338D3" w14:textId="77777777" w:rsidR="006A74C2" w:rsidRPr="0000710E" w:rsidRDefault="006A74C2" w:rsidP="008F7F5B">
      <w:pPr>
        <w:widowControl/>
        <w:numPr>
          <w:ilvl w:val="0"/>
          <w:numId w:val="172"/>
        </w:numPr>
        <w:overflowPunct w:val="0"/>
        <w:autoSpaceDE w:val="0"/>
        <w:autoSpaceDN w:val="0"/>
        <w:adjustRightInd w:val="0"/>
        <w:spacing w:after="0"/>
        <w:contextualSpacing/>
        <w:jc w:val="left"/>
        <w:textAlignment w:val="baseline"/>
        <w:rPr>
          <w:snapToGrid/>
          <w:lang w:eastAsia="hr-HR"/>
        </w:rPr>
      </w:pPr>
      <w:r w:rsidRPr="0000710E">
        <w:rPr>
          <w:snapToGrid/>
          <w:lang w:eastAsia="hr-HR"/>
        </w:rPr>
        <w:t>Površine županijskog značaja:</w:t>
      </w:r>
    </w:p>
    <w:p w14:paraId="12EA3BF8" w14:textId="74291AF8" w:rsidR="006A74C2" w:rsidRPr="0000710E" w:rsidRDefault="006A74C2" w:rsidP="006A74C2">
      <w:pPr>
        <w:pStyle w:val="Normaluvuceno"/>
      </w:pPr>
      <w:r w:rsidRPr="0000710E">
        <w:t xml:space="preserve">prema PP Međimurske županije, dio moguće gospodarske zone županijskog značaja </w:t>
      </w:r>
      <w:r w:rsidR="00BD3790" w:rsidRPr="0000710E">
        <w:t>„</w:t>
      </w:r>
      <w:r w:rsidRPr="0000710E">
        <w:t>Orehovica – Mala Subotica</w:t>
      </w:r>
      <w:r w:rsidR="00BD3790" w:rsidRPr="0000710E">
        <w:t>“</w:t>
      </w:r>
      <w:r w:rsidRPr="0000710E">
        <w:t>.</w:t>
      </w:r>
    </w:p>
    <w:p w14:paraId="2D6FE0E7" w14:textId="501D49C4" w:rsidR="000A32E0" w:rsidRPr="0000710E" w:rsidRDefault="000A32E0" w:rsidP="00B665EC">
      <w:pPr>
        <w:pStyle w:val="Naslov2"/>
      </w:pPr>
      <w:bookmarkStart w:id="8" w:name="_Toc71032658"/>
      <w:r w:rsidRPr="0000710E">
        <w:t>GRAĐEVINSK</w:t>
      </w:r>
      <w:r w:rsidR="00C7710A" w:rsidRPr="0000710E">
        <w:t>A</w:t>
      </w:r>
      <w:r w:rsidRPr="0000710E">
        <w:t xml:space="preserve"> PODRUČJ</w:t>
      </w:r>
      <w:r w:rsidR="00C7710A" w:rsidRPr="0000710E">
        <w:t>A</w:t>
      </w:r>
      <w:r w:rsidRPr="0000710E">
        <w:t xml:space="preserve"> NASELJA</w:t>
      </w:r>
      <w:bookmarkEnd w:id="8"/>
    </w:p>
    <w:p w14:paraId="3813C21B" w14:textId="77777777" w:rsidR="00B85EAB" w:rsidRPr="0000710E" w:rsidRDefault="00B85EAB" w:rsidP="00F822EC">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90A4485" w14:textId="3857F146" w:rsidR="003A38DF" w:rsidRPr="0000710E" w:rsidRDefault="003A38DF" w:rsidP="008F7F5B">
      <w:pPr>
        <w:pStyle w:val="Normalstavci"/>
        <w:numPr>
          <w:ilvl w:val="0"/>
          <w:numId w:val="123"/>
        </w:numPr>
      </w:pPr>
      <w:r w:rsidRPr="0000710E">
        <w:t xml:space="preserve">Građevinska područja naselja </w:t>
      </w:r>
      <w:r w:rsidR="006A74C2" w:rsidRPr="0000710E">
        <w:t xml:space="preserve">Orehovica, Podbrest i Vularija </w:t>
      </w:r>
      <w:r w:rsidRPr="0000710E">
        <w:t>i izdvojeni di</w:t>
      </w:r>
      <w:r w:rsidR="006A74C2" w:rsidRPr="0000710E">
        <w:t xml:space="preserve">jelovi </w:t>
      </w:r>
      <w:r w:rsidRPr="0000710E">
        <w:t>građevinsk</w:t>
      </w:r>
      <w:r w:rsidR="006A74C2" w:rsidRPr="0000710E">
        <w:t xml:space="preserve">ih </w:t>
      </w:r>
      <w:r w:rsidRPr="0000710E">
        <w:t xml:space="preserve"> područja </w:t>
      </w:r>
      <w:r w:rsidR="006A74C2" w:rsidRPr="0000710E">
        <w:t xml:space="preserve">tih naselja </w:t>
      </w:r>
      <w:r w:rsidRPr="0000710E">
        <w:t>prikazani su na kartografskom prikazu broj 1. „Korištenje i namjena površina“ u mjerilu 1:25000, te detaljnije na kartografskim prikazima iz grupe 4. „Građevinska područja naselja“ u mjerilu 1:5000.</w:t>
      </w:r>
    </w:p>
    <w:p w14:paraId="49F3A3CB" w14:textId="2CC5E8A8" w:rsidR="00ED4B52" w:rsidRPr="0000710E" w:rsidRDefault="00ED4B52" w:rsidP="00891026">
      <w:pPr>
        <w:pStyle w:val="Naslov3"/>
      </w:pPr>
      <w:bookmarkStart w:id="9" w:name="_Toc71032659"/>
      <w:r w:rsidRPr="0000710E">
        <w:t>Razgraničenje površina naselja prema izgrađenosti</w:t>
      </w:r>
      <w:r w:rsidR="008F5A52" w:rsidRPr="0000710E">
        <w:t>, odnosno u</w:t>
      </w:r>
      <w:r w:rsidRPr="0000710E">
        <w:t>ređenosti i prema namjeni</w:t>
      </w:r>
      <w:bookmarkEnd w:id="9"/>
    </w:p>
    <w:p w14:paraId="22DF77CB" w14:textId="77777777" w:rsidR="00ED4B52" w:rsidRPr="0000710E" w:rsidRDefault="00ED4B52" w:rsidP="00ED4B52">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2036070" w14:textId="77777777" w:rsidR="00ED4B52" w:rsidRPr="0000710E" w:rsidRDefault="00ED4B52" w:rsidP="008F7F5B">
      <w:pPr>
        <w:pStyle w:val="Normalstavci"/>
        <w:numPr>
          <w:ilvl w:val="0"/>
          <w:numId w:val="130"/>
        </w:numPr>
      </w:pPr>
      <w:r w:rsidRPr="0000710E">
        <w:t>Razgraničenje površina naselja prema izgrađenosti i uređenosti određuje se radi razlikovanja načina na koji se utvrđuju uvjeti provedbe zahvata.</w:t>
      </w:r>
    </w:p>
    <w:p w14:paraId="0697A3A6" w14:textId="77777777" w:rsidR="003A38DF" w:rsidRPr="0000710E" w:rsidRDefault="00ED4B52" w:rsidP="00CD328B">
      <w:pPr>
        <w:pStyle w:val="Normalstavci"/>
        <w:numPr>
          <w:ilvl w:val="0"/>
          <w:numId w:val="8"/>
        </w:numPr>
      </w:pPr>
      <w:r w:rsidRPr="0000710E">
        <w:t>Prema izgrđenosti i uređenosti g</w:t>
      </w:r>
      <w:r w:rsidR="003A38DF" w:rsidRPr="0000710E">
        <w:t>rađevinska područja naselja i izdvojeni dijelovi građevinskih područja naselja razlikuju:</w:t>
      </w:r>
    </w:p>
    <w:p w14:paraId="026DCDA2" w14:textId="77777777" w:rsidR="001A4CE2" w:rsidRPr="0000710E" w:rsidRDefault="001A4CE2" w:rsidP="00E44407">
      <w:pPr>
        <w:pStyle w:val="Normaluvuceno"/>
      </w:pPr>
      <w:r w:rsidRPr="0000710E">
        <w:t>izgrađena područja i neizgrađena područja planirana za d</w:t>
      </w:r>
      <w:r w:rsidR="00C572F4" w:rsidRPr="0000710E">
        <w:t>aljnji prostorni razvoj naselja</w:t>
      </w:r>
    </w:p>
    <w:p w14:paraId="4976676A" w14:textId="339E3B7A" w:rsidR="001A4CE2" w:rsidRPr="0000710E" w:rsidRDefault="001A4CE2" w:rsidP="00E44407">
      <w:pPr>
        <w:pStyle w:val="Normaluvuceno"/>
      </w:pPr>
      <w:r w:rsidRPr="0000710E">
        <w:t>uređena i neuređena područja.</w:t>
      </w:r>
    </w:p>
    <w:p w14:paraId="5E6A23C0" w14:textId="77B79F76" w:rsidR="00C572F4" w:rsidRPr="0000710E" w:rsidRDefault="00C572F4" w:rsidP="00C572F4">
      <w:pPr>
        <w:widowControl/>
        <w:numPr>
          <w:ilvl w:val="0"/>
          <w:numId w:val="6"/>
        </w:numPr>
        <w:tabs>
          <w:tab w:val="left" w:pos="851"/>
        </w:tabs>
        <w:spacing w:after="0"/>
        <w:outlineLvl w:val="0"/>
        <w:rPr>
          <w:snapToGrid/>
          <w:lang w:eastAsia="hr-HR"/>
        </w:rPr>
      </w:pPr>
      <w:r w:rsidRPr="0000710E">
        <w:rPr>
          <w:snapToGrid/>
          <w:lang w:eastAsia="hr-HR"/>
        </w:rPr>
        <w:lastRenderedPageBreak/>
        <w:t xml:space="preserve">Neizgrađeno područje smatra se uređenim ukoliko je do pojedinačnih zemljišnih čestica unutar područja </w:t>
      </w:r>
      <w:r w:rsidR="0018020F" w:rsidRPr="0000710E">
        <w:rPr>
          <w:snapToGrid/>
          <w:lang w:eastAsia="hr-HR"/>
        </w:rPr>
        <w:t xml:space="preserve">osiguran pristup s ceste </w:t>
      </w:r>
      <w:r w:rsidR="0005390D" w:rsidRPr="0000710E">
        <w:rPr>
          <w:snapToGrid/>
          <w:lang w:eastAsia="hr-HR"/>
        </w:rPr>
        <w:t xml:space="preserve">evidentirane ili </w:t>
      </w:r>
      <w:r w:rsidRPr="0000710E">
        <w:rPr>
          <w:snapToGrid/>
          <w:lang w:eastAsia="hr-HR"/>
        </w:rPr>
        <w:t>planiran</w:t>
      </w:r>
      <w:r w:rsidR="0018020F" w:rsidRPr="0000710E">
        <w:rPr>
          <w:snapToGrid/>
          <w:lang w:eastAsia="hr-HR"/>
        </w:rPr>
        <w:t>e</w:t>
      </w:r>
      <w:r w:rsidRPr="0000710E">
        <w:rPr>
          <w:snapToGrid/>
          <w:lang w:eastAsia="hr-HR"/>
        </w:rPr>
        <w:t xml:space="preserve"> ovim prostornim planom ili prostornim planom užeg</w:t>
      </w:r>
      <w:r w:rsidR="00523808" w:rsidRPr="0000710E">
        <w:rPr>
          <w:snapToGrid/>
          <w:lang w:eastAsia="hr-HR"/>
        </w:rPr>
        <w:t>a</w:t>
      </w:r>
      <w:r w:rsidRPr="0000710E">
        <w:rPr>
          <w:snapToGrid/>
          <w:lang w:eastAsia="hr-HR"/>
        </w:rPr>
        <w:t xml:space="preserve"> područja.</w:t>
      </w:r>
    </w:p>
    <w:p w14:paraId="3677DD7E" w14:textId="71403C12" w:rsidR="00C80CDD" w:rsidRPr="0000710E" w:rsidRDefault="00C80CDD" w:rsidP="00A85934">
      <w:pPr>
        <w:widowControl/>
        <w:numPr>
          <w:ilvl w:val="0"/>
          <w:numId w:val="6"/>
        </w:numPr>
        <w:tabs>
          <w:tab w:val="left" w:pos="851"/>
        </w:tabs>
        <w:spacing w:after="0"/>
        <w:outlineLvl w:val="0"/>
        <w:rPr>
          <w:snapToGrid/>
          <w:lang w:eastAsia="hr-HR"/>
        </w:rPr>
      </w:pPr>
      <w:r w:rsidRPr="0000710E">
        <w:rPr>
          <w:snapToGrid/>
          <w:lang w:eastAsia="hr-HR"/>
        </w:rPr>
        <w:t>Smjernice za izradu urbanističkih planova uređenja neizgrađenih i neuređenih dijelova građevinskih područja naselja utvrđene su u poglavlju 9.1.3. „Smjernice za izradu urbanističkih planova uređenja“.</w:t>
      </w:r>
    </w:p>
    <w:p w14:paraId="402464CD" w14:textId="77777777" w:rsidR="00ED6866" w:rsidRPr="0000710E" w:rsidRDefault="00ED686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F3BE1D1" w14:textId="77777777" w:rsidR="00637D38" w:rsidRPr="0000710E" w:rsidRDefault="00637D38" w:rsidP="008F7F5B">
      <w:pPr>
        <w:pStyle w:val="Normalstavci"/>
        <w:numPr>
          <w:ilvl w:val="0"/>
          <w:numId w:val="88"/>
        </w:numPr>
      </w:pPr>
      <w:r w:rsidRPr="0000710E">
        <w:t>Površine unutar građevinskih područja naselja se s obzirom na namjenu razgraničuju na funkcionalne zone, odnosno prema prete</w:t>
      </w:r>
      <w:r w:rsidR="003A38DF" w:rsidRPr="0000710E">
        <w:t>žitosti sadržaja dijela naselja.</w:t>
      </w:r>
    </w:p>
    <w:p w14:paraId="4752E47E" w14:textId="77777777" w:rsidR="00637D38" w:rsidRPr="0000710E" w:rsidRDefault="00637D38" w:rsidP="008F7F5B">
      <w:pPr>
        <w:pStyle w:val="Normalstavci"/>
        <w:numPr>
          <w:ilvl w:val="0"/>
          <w:numId w:val="123"/>
        </w:numPr>
      </w:pPr>
      <w:r w:rsidRPr="0000710E">
        <w:t>Razgraničenje područja na funkcionalne zone određuje se radi grupiranja sličnih ili kompatibilnih namjena i s ciljem izbjegavanja negativnog utjecaja pojedinih djelatnosti na područja s posebnom osjetljivošću u pogledu emisija buke, onečišćenja zraka i drugih potencijalno negativnih utjecaja.</w:t>
      </w:r>
    </w:p>
    <w:p w14:paraId="5214A03F" w14:textId="77777777" w:rsidR="00637D38" w:rsidRPr="0000710E" w:rsidRDefault="00637D38" w:rsidP="008F7F5B">
      <w:pPr>
        <w:pStyle w:val="Normalstavci"/>
        <w:numPr>
          <w:ilvl w:val="0"/>
          <w:numId w:val="123"/>
        </w:numPr>
      </w:pPr>
      <w:r w:rsidRPr="0000710E">
        <w:t xml:space="preserve">Pojedinačni sadržaj se </w:t>
      </w:r>
      <w:r w:rsidRPr="0000710E">
        <w:rPr>
          <w:u w:val="single"/>
        </w:rPr>
        <w:t>ne može</w:t>
      </w:r>
      <w:r w:rsidRPr="0000710E">
        <w:t xml:space="preserve"> </w:t>
      </w:r>
      <w:r w:rsidR="00FE0D5D" w:rsidRPr="0000710E">
        <w:t>smjestiti</w:t>
      </w:r>
      <w:r w:rsidRPr="0000710E">
        <w:t xml:space="preserve"> unutar pojedine funkcionalne zone ukoliko </w:t>
      </w:r>
      <w:r w:rsidR="00FE0D5D" w:rsidRPr="0000710E">
        <w:t xml:space="preserve">takva </w:t>
      </w:r>
      <w:r w:rsidRPr="0000710E">
        <w:t xml:space="preserve">mogućnost </w:t>
      </w:r>
      <w:r w:rsidR="00FE0D5D" w:rsidRPr="0000710E">
        <w:t>n</w:t>
      </w:r>
      <w:r w:rsidRPr="0000710E">
        <w:t xml:space="preserve">ije izričito utvrđena u odredbama za provedbu za predmetnu funkcionalnu zonu prema ovoj Odluci ili ukoliko se ne može jednoznačno utvrditi sličnost predmetnog pojedinačnog sadržaja sa sadržajima za koje je u </w:t>
      </w:r>
      <w:r w:rsidR="00FE0D5D" w:rsidRPr="0000710E">
        <w:t xml:space="preserve">ovoj Odluci mogućnost smještaja unutar pojedine funkcionalne zone </w:t>
      </w:r>
      <w:r w:rsidRPr="0000710E">
        <w:t>izričito utvrđena.</w:t>
      </w:r>
    </w:p>
    <w:p w14:paraId="7C546EFE" w14:textId="77777777" w:rsidR="00204802" w:rsidRPr="0000710E" w:rsidRDefault="0020480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E330BDF" w14:textId="77777777" w:rsidR="00EC5E7D" w:rsidRPr="0000710E" w:rsidRDefault="00EC5E7D" w:rsidP="004701B5">
      <w:pPr>
        <w:pStyle w:val="Normalstavci"/>
        <w:numPr>
          <w:ilvl w:val="0"/>
          <w:numId w:val="28"/>
        </w:numPr>
      </w:pPr>
      <w:r w:rsidRPr="0000710E">
        <w:t xml:space="preserve">U odnosu na namjenu površina, građevinska područja naselja </w:t>
      </w:r>
      <w:r w:rsidR="00A6742B" w:rsidRPr="0000710E">
        <w:t>podijeljena su</w:t>
      </w:r>
      <w:r w:rsidRPr="0000710E">
        <w:t xml:space="preserve"> na slje</w:t>
      </w:r>
      <w:r w:rsidR="008D4EA6" w:rsidRPr="0000710E">
        <w:t>de</w:t>
      </w:r>
      <w:r w:rsidRPr="0000710E">
        <w:t>će funkcionalne zone</w:t>
      </w:r>
      <w:r w:rsidR="00293328" w:rsidRPr="0000710E">
        <w:t>, odnosno površine</w:t>
      </w:r>
      <w:r w:rsidRPr="0000710E">
        <w:t>:</w:t>
      </w:r>
    </w:p>
    <w:p w14:paraId="175B3EC2" w14:textId="77777777" w:rsidR="00113521" w:rsidRPr="0000710E" w:rsidRDefault="00293328" w:rsidP="00453F0F">
      <w:pPr>
        <w:pStyle w:val="Normaluvuceno"/>
      </w:pPr>
      <w:r w:rsidRPr="0000710E">
        <w:t>zon</w:t>
      </w:r>
      <w:r w:rsidR="00FA5CD1" w:rsidRPr="0000710E">
        <w:t>e</w:t>
      </w:r>
      <w:r w:rsidRPr="0000710E">
        <w:t xml:space="preserve"> </w:t>
      </w:r>
      <w:r w:rsidR="000C6E95" w:rsidRPr="0000710E">
        <w:t>mješovite</w:t>
      </w:r>
      <w:r w:rsidR="00113521" w:rsidRPr="0000710E">
        <w:t xml:space="preserve"> namjene:</w:t>
      </w:r>
    </w:p>
    <w:p w14:paraId="22835CAA" w14:textId="77777777" w:rsidR="000C6E95" w:rsidRPr="0000710E" w:rsidRDefault="000C6E95" w:rsidP="00622153">
      <w:pPr>
        <w:pStyle w:val="Normaluvuceno2"/>
      </w:pPr>
      <w:r w:rsidRPr="0000710E">
        <w:t>pretežito stamben</w:t>
      </w:r>
      <w:r w:rsidR="00293328" w:rsidRPr="0000710E">
        <w:t>e</w:t>
      </w:r>
      <w:r w:rsidRPr="0000710E">
        <w:t xml:space="preserve"> </w:t>
      </w:r>
      <w:r w:rsidR="00A2454A" w:rsidRPr="0000710E">
        <w:t>/oznaka M1/</w:t>
      </w:r>
    </w:p>
    <w:p w14:paraId="2486A47A" w14:textId="77777777" w:rsidR="00113521" w:rsidRPr="0000710E" w:rsidRDefault="00113521" w:rsidP="00622153">
      <w:pPr>
        <w:pStyle w:val="Normaluvuceno2"/>
      </w:pPr>
      <w:r w:rsidRPr="0000710E">
        <w:t>stambeno – poslovne /oznaka M2/</w:t>
      </w:r>
    </w:p>
    <w:p w14:paraId="5C609112" w14:textId="77777777" w:rsidR="00113521" w:rsidRPr="0000710E" w:rsidRDefault="000801E1" w:rsidP="00453F0F">
      <w:pPr>
        <w:pStyle w:val="Normaluvuceno"/>
      </w:pPr>
      <w:r w:rsidRPr="0000710E">
        <w:t>zon</w:t>
      </w:r>
      <w:r w:rsidR="00FA5CD1" w:rsidRPr="0000710E">
        <w:t>e</w:t>
      </w:r>
      <w:r w:rsidRPr="0000710E">
        <w:t xml:space="preserve"> gospodarske</w:t>
      </w:r>
      <w:r w:rsidR="00113521" w:rsidRPr="0000710E">
        <w:t xml:space="preserve"> namjene:</w:t>
      </w:r>
    </w:p>
    <w:p w14:paraId="7FAA3494" w14:textId="77777777" w:rsidR="000801E1" w:rsidRPr="0000710E" w:rsidRDefault="000801E1" w:rsidP="00622153">
      <w:pPr>
        <w:pStyle w:val="Normaluvuceno2"/>
      </w:pPr>
      <w:r w:rsidRPr="0000710E">
        <w:t>proizvodne /oznaka I/</w:t>
      </w:r>
    </w:p>
    <w:p w14:paraId="3FB01830" w14:textId="77777777" w:rsidR="00113521" w:rsidRPr="0000710E" w:rsidRDefault="00762FFD" w:rsidP="00622153">
      <w:pPr>
        <w:pStyle w:val="Normaluvuceno2"/>
      </w:pPr>
      <w:r w:rsidRPr="0000710E">
        <w:t>poslovne /oznaka K/</w:t>
      </w:r>
    </w:p>
    <w:p w14:paraId="5538D542" w14:textId="1920D02B" w:rsidR="002A20A5" w:rsidRPr="0000710E" w:rsidRDefault="002A20A5" w:rsidP="00453F0F">
      <w:pPr>
        <w:pStyle w:val="Normaluvuceno"/>
      </w:pPr>
      <w:r w:rsidRPr="0000710E">
        <w:t>zon</w:t>
      </w:r>
      <w:r w:rsidR="004B2D0E" w:rsidRPr="0000710E">
        <w:t>a</w:t>
      </w:r>
      <w:r w:rsidRPr="0000710E">
        <w:t xml:space="preserve"> javne i društvene namjene /oznaka D/</w:t>
      </w:r>
    </w:p>
    <w:p w14:paraId="005A2A0F" w14:textId="418FC427" w:rsidR="00717EBF" w:rsidRPr="0000710E" w:rsidRDefault="00293328" w:rsidP="00453F0F">
      <w:pPr>
        <w:pStyle w:val="Normaluvuceno"/>
      </w:pPr>
      <w:r w:rsidRPr="0000710E">
        <w:t>zon</w:t>
      </w:r>
      <w:r w:rsidR="004B2D0E" w:rsidRPr="0000710E">
        <w:t>a</w:t>
      </w:r>
      <w:r w:rsidRPr="0000710E">
        <w:t xml:space="preserve"> </w:t>
      </w:r>
      <w:r w:rsidR="000C6E95" w:rsidRPr="0000710E">
        <w:t>sportsko – rekreacijske namjene</w:t>
      </w:r>
      <w:r w:rsidR="002F2ACE" w:rsidRPr="0000710E">
        <w:t xml:space="preserve"> /oznaka R/</w:t>
      </w:r>
    </w:p>
    <w:p w14:paraId="1E0C3633" w14:textId="12FAD3D4" w:rsidR="000C6E95" w:rsidRPr="0000710E" w:rsidRDefault="00293328" w:rsidP="00453F0F">
      <w:pPr>
        <w:pStyle w:val="Normaluvuceno"/>
      </w:pPr>
      <w:r w:rsidRPr="0000710E">
        <w:t>zon</w:t>
      </w:r>
      <w:r w:rsidR="004B2D0E" w:rsidRPr="0000710E">
        <w:t>a</w:t>
      </w:r>
      <w:r w:rsidRPr="0000710E">
        <w:t xml:space="preserve"> </w:t>
      </w:r>
      <w:r w:rsidR="000C6E95" w:rsidRPr="0000710E">
        <w:t>javnog zelenila</w:t>
      </w:r>
      <w:r w:rsidR="004610DC" w:rsidRPr="0000710E">
        <w:t xml:space="preserve"> </w:t>
      </w:r>
      <w:r w:rsidR="000C6E95" w:rsidRPr="0000710E">
        <w:t>/oznaka Z/</w:t>
      </w:r>
    </w:p>
    <w:p w14:paraId="34EAF1CF" w14:textId="77777777" w:rsidR="00E84E1B" w:rsidRPr="0000710E" w:rsidRDefault="00641D70" w:rsidP="00453F0F">
      <w:pPr>
        <w:pStyle w:val="Normaluvuceno"/>
      </w:pPr>
      <w:r w:rsidRPr="0000710E">
        <w:t>zona zaštitnog zelenila /oznaka ZZ/</w:t>
      </w:r>
    </w:p>
    <w:p w14:paraId="64B95385" w14:textId="77777777" w:rsidR="00E84E1B" w:rsidRPr="0000710E" w:rsidRDefault="00E84E1B" w:rsidP="00E84E1B">
      <w:pPr>
        <w:pStyle w:val="Normaluvuceno"/>
      </w:pPr>
      <w:r w:rsidRPr="0000710E">
        <w:t>groblje u naselju /oznaka groblja/.</w:t>
      </w:r>
    </w:p>
    <w:p w14:paraId="2AF2DDFE" w14:textId="0E056DD7" w:rsidR="00143E2F" w:rsidRPr="0000710E" w:rsidRDefault="00143E2F" w:rsidP="00891026">
      <w:pPr>
        <w:pStyle w:val="Naslov4"/>
      </w:pPr>
      <w:bookmarkStart w:id="10" w:name="_Toc71032660"/>
      <w:r w:rsidRPr="0000710E">
        <w:t>Zone mješovite namjene: pretežito stambene /oznaka M1/; stambeno – poslovne /oznaka M2</w:t>
      </w:r>
      <w:r w:rsidR="00891FA3" w:rsidRPr="0000710E">
        <w:t>/</w:t>
      </w:r>
      <w:bookmarkEnd w:id="10"/>
    </w:p>
    <w:p w14:paraId="423B2626" w14:textId="77777777" w:rsidR="00143E2F" w:rsidRPr="0000710E" w:rsidRDefault="00143E2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2336794" w14:textId="6EB87119" w:rsidR="00143E2F" w:rsidRPr="0000710E" w:rsidRDefault="00143E2F" w:rsidP="008F7F5B">
      <w:pPr>
        <w:pStyle w:val="Normalstavci"/>
        <w:numPr>
          <w:ilvl w:val="0"/>
          <w:numId w:val="99"/>
        </w:numPr>
      </w:pPr>
      <w:r w:rsidRPr="0000710E">
        <w:t>Zone mješovite namjene su funkcionalne zone koje zauzimaju najveće površine građevinskih područja naselja, primarno su namijenjene stanovanju, ali omogućuju i miješanje stambenih s određeni</w:t>
      </w:r>
      <w:r w:rsidR="008D0C76" w:rsidRPr="0000710E">
        <w:t>m</w:t>
      </w:r>
      <w:r w:rsidRPr="0000710E">
        <w:t xml:space="preserve"> vrstama gospodarskih i društvenih sadržaja, uz primjenu mjera zaštite stambenih i društvenih sadržaja od negativnih utjecaja obavljanja gospodarskih djelatnosti.</w:t>
      </w:r>
    </w:p>
    <w:p w14:paraId="3919888F" w14:textId="77777777" w:rsidR="00143E2F" w:rsidRPr="0000710E" w:rsidRDefault="00143E2F" w:rsidP="008F7F5B">
      <w:pPr>
        <w:pStyle w:val="Normalstavci"/>
        <w:numPr>
          <w:ilvl w:val="0"/>
          <w:numId w:val="123"/>
        </w:numPr>
      </w:pPr>
      <w:r w:rsidRPr="0000710E">
        <w:t>S obzirom na pretežitost u korištenju razlikuju</w:t>
      </w:r>
      <w:r w:rsidR="00C14831" w:rsidRPr="0000710E">
        <w:t xml:space="preserve"> se</w:t>
      </w:r>
      <w:r w:rsidRPr="0000710E">
        <w:t>:</w:t>
      </w:r>
    </w:p>
    <w:p w14:paraId="2398B017" w14:textId="77777777" w:rsidR="00143E2F" w:rsidRPr="0000710E" w:rsidRDefault="00143E2F" w:rsidP="00453F0F">
      <w:pPr>
        <w:pStyle w:val="Normaluvuceno"/>
      </w:pPr>
      <w:r w:rsidRPr="0000710E">
        <w:rPr>
          <w:b/>
        </w:rPr>
        <w:t>zona mješovite, pretežito stambene namjene /oznaka M1/</w:t>
      </w:r>
      <w:r w:rsidRPr="0000710E">
        <w:t xml:space="preserve"> primarno namijenjena stanovanju, ali omogućuje miješanje stambenih sadržaja i određenih vrsta sadržaja gospodarske i društvene namjene</w:t>
      </w:r>
    </w:p>
    <w:p w14:paraId="1AACEA0F" w14:textId="77777777" w:rsidR="001800E3" w:rsidRPr="0000710E" w:rsidRDefault="00143E2F" w:rsidP="00453F0F">
      <w:pPr>
        <w:pStyle w:val="Normaluvuceno"/>
      </w:pPr>
      <w:r w:rsidRPr="0000710E">
        <w:rPr>
          <w:b/>
        </w:rPr>
        <w:t xml:space="preserve">zona mješovite, stambeno – poslovne namjene /oznaka M2/ </w:t>
      </w:r>
      <w:r w:rsidRPr="0000710E">
        <w:t>omogućuje povećano miješanje stambenih, gospodarskih, te javnih i društvenih sadržaja, u odnosu na zonu mješovite, pretežito stambene namjene</w:t>
      </w:r>
    </w:p>
    <w:p w14:paraId="554E5C09" w14:textId="77777777" w:rsidR="00143E2F" w:rsidRPr="0000710E" w:rsidRDefault="00143E2F" w:rsidP="008F7F5B">
      <w:pPr>
        <w:pStyle w:val="Normalstavci"/>
        <w:numPr>
          <w:ilvl w:val="0"/>
          <w:numId w:val="123"/>
        </w:numPr>
      </w:pPr>
      <w:r w:rsidRPr="0000710E">
        <w:t>Unutar zona mješovite namjene mogu se formirati zasebne zemljišne čestice za građevine i</w:t>
      </w:r>
      <w:r w:rsidR="00E53802" w:rsidRPr="0000710E">
        <w:t>/ili</w:t>
      </w:r>
      <w:r w:rsidRPr="0000710E">
        <w:t xml:space="preserve"> </w:t>
      </w:r>
      <w:r w:rsidR="00E53802" w:rsidRPr="0000710E">
        <w:t xml:space="preserve">za </w:t>
      </w:r>
      <w:r w:rsidRPr="0000710E">
        <w:t>druge površine u servisnoj, javnoj ili infrastrukturnoj namjeni i to:</w:t>
      </w:r>
    </w:p>
    <w:p w14:paraId="3A2DBB5B" w14:textId="77777777" w:rsidR="00143E2F" w:rsidRPr="0000710E" w:rsidRDefault="00143E2F" w:rsidP="00453F0F">
      <w:pPr>
        <w:pStyle w:val="Normaluvuceno"/>
      </w:pPr>
      <w:r w:rsidRPr="0000710E">
        <w:t>otvorene, pretežito opločene pješačke površine – javni trgovi, šetnice i pješačke staze izvan uličnih koridora i slično</w:t>
      </w:r>
    </w:p>
    <w:p w14:paraId="07797617" w14:textId="77777777" w:rsidR="00143E2F" w:rsidRPr="0000710E" w:rsidRDefault="00143E2F" w:rsidP="00453F0F">
      <w:pPr>
        <w:pStyle w:val="Normaluvuceno"/>
      </w:pPr>
      <w:r w:rsidRPr="0000710E">
        <w:t>otvorene, pretežito zelene površine – parkovi i dječja igrališta</w:t>
      </w:r>
    </w:p>
    <w:p w14:paraId="59B416A3" w14:textId="77777777" w:rsidR="00143E2F" w:rsidRPr="0000710E" w:rsidRDefault="00143E2F" w:rsidP="00453F0F">
      <w:pPr>
        <w:pStyle w:val="Normaluvuceno"/>
      </w:pPr>
      <w:r w:rsidRPr="0000710E">
        <w:t>otvorene površine sportsko – rekreacijskih igrališta za male sportove bez gledališta (tenis, odbojka, košarka i slično), uz uvjet najmanje udaljenosti igrališta 12,0 m od najbližeg stambenog ili drugog smještajnog prostora</w:t>
      </w:r>
    </w:p>
    <w:p w14:paraId="6CD55396" w14:textId="77777777" w:rsidR="00143E2F" w:rsidRPr="0000710E" w:rsidRDefault="00143E2F" w:rsidP="00453F0F">
      <w:pPr>
        <w:pStyle w:val="Normaluvuceno"/>
      </w:pPr>
      <w:r w:rsidRPr="0000710E">
        <w:t>površine za gradnju ili postavu memorijalnih ili sakralnih obilježja i druge javne plastike (poklonci, skulpture i drugo)</w:t>
      </w:r>
    </w:p>
    <w:p w14:paraId="4EF4A2AB" w14:textId="0C437314" w:rsidR="00143E2F" w:rsidRPr="0000710E" w:rsidRDefault="00143E2F" w:rsidP="00453F0F">
      <w:pPr>
        <w:pStyle w:val="Normaluvuceno"/>
      </w:pPr>
      <w:r w:rsidRPr="0000710E">
        <w:lastRenderedPageBreak/>
        <w:t>površine za gradnju otvorenih parkirališta i za gradnju zatvorenih parkirališnih ili garažnih z</w:t>
      </w:r>
      <w:r w:rsidR="00733F67" w:rsidRPr="0000710E">
        <w:t>grada</w:t>
      </w:r>
    </w:p>
    <w:p w14:paraId="1A1159A8" w14:textId="77777777" w:rsidR="00143E2F" w:rsidRPr="0000710E" w:rsidRDefault="00D835D4" w:rsidP="00453F0F">
      <w:pPr>
        <w:pStyle w:val="Normaluvuceno"/>
      </w:pPr>
      <w:r w:rsidRPr="0000710E">
        <w:t xml:space="preserve">za gradnju </w:t>
      </w:r>
      <w:r w:rsidR="00143E2F" w:rsidRPr="0000710E">
        <w:t>građevin</w:t>
      </w:r>
      <w:r w:rsidRPr="0000710E">
        <w:t>a</w:t>
      </w:r>
      <w:r w:rsidR="00143E2F" w:rsidRPr="0000710E">
        <w:t xml:space="preserve"> i </w:t>
      </w:r>
      <w:r w:rsidRPr="0000710E">
        <w:t xml:space="preserve">postavu </w:t>
      </w:r>
      <w:r w:rsidR="00143E2F" w:rsidRPr="0000710E">
        <w:t>oprem</w:t>
      </w:r>
      <w:r w:rsidRPr="0000710E">
        <w:t>e</w:t>
      </w:r>
      <w:r w:rsidR="00143E2F" w:rsidRPr="0000710E">
        <w:t xml:space="preserve"> komunalne infrastrukture (trafostanice, plinske stanice, precrpne stanice sustava vodoopskrbe i odvodnje, lagune za prihvat oborinskih voda</w:t>
      </w:r>
      <w:r w:rsidRPr="0000710E">
        <w:t>, uređaji i oprema elektroničke komunikacijske infrastrukture</w:t>
      </w:r>
      <w:r w:rsidR="004A4686" w:rsidRPr="0000710E">
        <w:t xml:space="preserve"> i slično</w:t>
      </w:r>
      <w:r w:rsidR="00143E2F" w:rsidRPr="0000710E">
        <w:t xml:space="preserve">), osim samostojećih antenskih stupova </w:t>
      </w:r>
      <w:r w:rsidR="003251A6" w:rsidRPr="0000710E">
        <w:t>za prihvat elektroničk</w:t>
      </w:r>
      <w:r w:rsidR="00AB37F5" w:rsidRPr="0000710E">
        <w:t>e komunikacijske infrastrukture</w:t>
      </w:r>
    </w:p>
    <w:p w14:paraId="26A94C36" w14:textId="77777777" w:rsidR="00143E2F" w:rsidRPr="0000710E" w:rsidRDefault="00143E2F" w:rsidP="00453F0F">
      <w:pPr>
        <w:pStyle w:val="Normaluvuceno"/>
      </w:pPr>
      <w:r w:rsidRPr="0000710E">
        <w:t>čestice za smještaj linijske prometne i komunalne infrastrukture i njenu zaštitu (ulice, ceste, putovi, biciklistička infrastruktura, trase podzemnih i nadzemnih infrastrukturnih vodova i slično)</w:t>
      </w:r>
    </w:p>
    <w:p w14:paraId="47DD86B6" w14:textId="77777777" w:rsidR="00143E2F" w:rsidRPr="0000710E" w:rsidRDefault="00143E2F" w:rsidP="00453F0F">
      <w:pPr>
        <w:pStyle w:val="Normaluvuceno"/>
      </w:pPr>
      <w:r w:rsidRPr="0000710E">
        <w:t>kombinacija navedenih sadržaja, ukoliko su kompatibilni.</w:t>
      </w:r>
    </w:p>
    <w:p w14:paraId="1885DED1" w14:textId="442C37D2" w:rsidR="005F4AFC" w:rsidRPr="0000710E" w:rsidRDefault="005F4AFC" w:rsidP="008F7F5B">
      <w:pPr>
        <w:pStyle w:val="Normalstavci"/>
        <w:numPr>
          <w:ilvl w:val="0"/>
          <w:numId w:val="123"/>
        </w:numPr>
      </w:pPr>
      <w:r w:rsidRPr="0000710E">
        <w:t>Pojedinačni zahvati formiranja građevnih čestica i gradnje unutar mješovitih zona provode se temeljem odredbi poglavlja 2.2.</w:t>
      </w:r>
      <w:r w:rsidR="00A2145B" w:rsidRPr="0000710E">
        <w:t>2</w:t>
      </w:r>
      <w:r w:rsidRPr="0000710E">
        <w:t xml:space="preserve">. „Uvjeti provedbe zahvata </w:t>
      </w:r>
      <w:r w:rsidR="00417496" w:rsidRPr="0000710E">
        <w:t>u zonama mješovite namjene</w:t>
      </w:r>
      <w:r w:rsidRPr="0000710E">
        <w:t>“.</w:t>
      </w:r>
    </w:p>
    <w:p w14:paraId="62C1C493" w14:textId="59F38C3A" w:rsidR="00143E2F" w:rsidRPr="0000710E" w:rsidRDefault="00143E2F" w:rsidP="00033EA8">
      <w:pPr>
        <w:pStyle w:val="Naslov5"/>
      </w:pPr>
      <w:bookmarkStart w:id="11" w:name="_Toc71032661"/>
      <w:r w:rsidRPr="0000710E">
        <w:t>Zona mješovite, pretežito stambene namjene /oznaka M1/</w:t>
      </w:r>
      <w:bookmarkEnd w:id="11"/>
    </w:p>
    <w:p w14:paraId="48012A18" w14:textId="77777777" w:rsidR="00733F67" w:rsidRPr="0000710E" w:rsidRDefault="00733F67"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85E8232" w14:textId="77777777" w:rsidR="00C35037" w:rsidRPr="0000710E" w:rsidRDefault="00C35037" w:rsidP="008F7F5B">
      <w:pPr>
        <w:pStyle w:val="Normalstavci"/>
        <w:numPr>
          <w:ilvl w:val="0"/>
          <w:numId w:val="185"/>
        </w:numPr>
      </w:pPr>
      <w:r w:rsidRPr="0000710E">
        <w:t>Na pojedinačnoj građevnoj čestici unutar zone mješovite, pretežito stambene namjene /oznaka M1/ mogu se graditi:</w:t>
      </w:r>
    </w:p>
    <w:p w14:paraId="7CB573A7" w14:textId="5604A0E6" w:rsidR="00C35037" w:rsidRPr="0000710E" w:rsidRDefault="00C35037" w:rsidP="00062399">
      <w:pPr>
        <w:pStyle w:val="Normaluvuceno"/>
      </w:pPr>
      <w:r w:rsidRPr="0000710E">
        <w:t>stambena građevina stalnog ili povremenog stanovanja</w:t>
      </w:r>
    </w:p>
    <w:p w14:paraId="5822D669" w14:textId="77777777" w:rsidR="00C35037" w:rsidRPr="0000710E" w:rsidRDefault="00C35037" w:rsidP="00062399">
      <w:pPr>
        <w:pStyle w:val="Normaluvuceno"/>
      </w:pPr>
      <w:r w:rsidRPr="0000710E">
        <w:t>poslovna građevina (građevina tihih i čistih gospodarskih djelatnosti ili građevina društvene nadgradnje)</w:t>
      </w:r>
    </w:p>
    <w:p w14:paraId="4B886704" w14:textId="3CE932BD" w:rsidR="00C35037" w:rsidRPr="0000710E" w:rsidRDefault="00C35037" w:rsidP="00062399">
      <w:pPr>
        <w:pStyle w:val="Normaluvuceno"/>
      </w:pPr>
      <w:r w:rsidRPr="0000710E">
        <w:t>građevina (osnovne) društvene infrastrukture koja se uobičajeno smješta u funkcionalnu zonu javne i društvene namjene /oznaka D/ ukoliko za pojedini takav sadržaj za koji se ukaže potreba (dječji vrtić, dom zdravlja</w:t>
      </w:r>
      <w:r w:rsidR="00DE32F4" w:rsidRPr="0000710E">
        <w:t xml:space="preserve">, muzej </w:t>
      </w:r>
      <w:r w:rsidRPr="0000710E">
        <w:t>i slično), ovim Prostornim planom nije specifično rezerviran prostor u zoni javne i društvene namjene.</w:t>
      </w:r>
    </w:p>
    <w:p w14:paraId="4AE4DB5F" w14:textId="77777777" w:rsidR="00C35037" w:rsidRPr="0000710E" w:rsidRDefault="00C35037" w:rsidP="00C35037">
      <w:pPr>
        <w:widowControl/>
        <w:numPr>
          <w:ilvl w:val="0"/>
          <w:numId w:val="6"/>
        </w:numPr>
        <w:tabs>
          <w:tab w:val="left" w:pos="851"/>
        </w:tabs>
        <w:spacing w:after="0"/>
        <w:outlineLvl w:val="0"/>
        <w:rPr>
          <w:snapToGrid/>
          <w:lang w:eastAsia="hr-HR"/>
        </w:rPr>
      </w:pPr>
      <w:r w:rsidRPr="0000710E">
        <w:rPr>
          <w:snapToGrid/>
          <w:lang w:eastAsia="hr-HR"/>
        </w:rPr>
        <w:t>Uz uvjet da se ne smještaju na istu građevnu česticu, unutar zone mješovite, pretežito stambene namjene mogu se graditi:</w:t>
      </w:r>
    </w:p>
    <w:p w14:paraId="48C099F6" w14:textId="0D9FB867" w:rsidR="00C35037" w:rsidRPr="0000710E" w:rsidRDefault="00C35037" w:rsidP="00062399">
      <w:pPr>
        <w:pStyle w:val="Normaluvuceno"/>
      </w:pPr>
      <w:r w:rsidRPr="0000710E">
        <w:t>građevin</w:t>
      </w:r>
      <w:r w:rsidR="00193798" w:rsidRPr="0000710E">
        <w:t>e</w:t>
      </w:r>
      <w:r w:rsidRPr="0000710E">
        <w:t xml:space="preserve"> gospodarskih djelatnosti s potencijalnim negativnim utjecajem iz Grupe 2 (građevine manjeg negativnog utjecaja)</w:t>
      </w:r>
    </w:p>
    <w:p w14:paraId="1FDF5307" w14:textId="65507572" w:rsidR="00C35037" w:rsidRPr="0000710E" w:rsidRDefault="00C824E4" w:rsidP="00062399">
      <w:pPr>
        <w:pStyle w:val="Normaluvuceno"/>
      </w:pPr>
      <w:r w:rsidRPr="0000710E">
        <w:t xml:space="preserve">gospodarske poljoprivredne </w:t>
      </w:r>
      <w:r w:rsidR="00C35037" w:rsidRPr="0000710E">
        <w:t>građevin</w:t>
      </w:r>
      <w:r w:rsidR="00193798" w:rsidRPr="0000710E">
        <w:t>e</w:t>
      </w:r>
      <w:r w:rsidR="0093619F" w:rsidRPr="0000710E">
        <w:t>, odnosno kompleks</w:t>
      </w:r>
      <w:r w:rsidR="00C35037" w:rsidRPr="0000710E">
        <w:t xml:space="preserve"> poljoprivrednog gospodarstva.</w:t>
      </w:r>
    </w:p>
    <w:p w14:paraId="5580F328" w14:textId="77777777" w:rsidR="00C35037" w:rsidRPr="0000710E" w:rsidRDefault="00C35037" w:rsidP="00C35037">
      <w:pPr>
        <w:widowControl/>
        <w:numPr>
          <w:ilvl w:val="0"/>
          <w:numId w:val="6"/>
        </w:numPr>
        <w:tabs>
          <w:tab w:val="left" w:pos="851"/>
        </w:tabs>
        <w:spacing w:after="0"/>
        <w:outlineLvl w:val="0"/>
        <w:rPr>
          <w:snapToGrid/>
          <w:lang w:eastAsia="hr-HR"/>
        </w:rPr>
      </w:pPr>
      <w:r w:rsidRPr="0000710E">
        <w:rPr>
          <w:snapToGrid/>
          <w:lang w:eastAsia="hr-HR"/>
        </w:rPr>
        <w:t xml:space="preserve">Gospodarske građevine za djelatnosti s potencijalnim negativnim utjecajem iz Grupe 1 (građevine većeg negativnog utjecaja) </w:t>
      </w:r>
      <w:r w:rsidRPr="0000710E">
        <w:rPr>
          <w:snapToGrid/>
          <w:u w:val="single"/>
          <w:lang w:eastAsia="hr-HR"/>
        </w:rPr>
        <w:t xml:space="preserve">ne mogu </w:t>
      </w:r>
      <w:r w:rsidRPr="0000710E">
        <w:rPr>
          <w:snapToGrid/>
          <w:lang w:eastAsia="hr-HR"/>
        </w:rPr>
        <w:t>se graditi unutar zone mješovite, pretežito stambene namjene.</w:t>
      </w:r>
    </w:p>
    <w:p w14:paraId="4EFD2789" w14:textId="43507529" w:rsidR="00C35037" w:rsidRPr="0000710E" w:rsidRDefault="00C35037" w:rsidP="00A93003">
      <w:pPr>
        <w:pStyle w:val="Normalstavci"/>
      </w:pPr>
      <w:r w:rsidRPr="0000710E">
        <w:t>Vrste turističkih građevina i objekata koji se mogu smještati unutar zone mješovite, pretežito stambene namjene s obzirom na kategorizaciju prema posebnom propisu i s obzirom na to da li ih se smatra osnovnom ili pratećom namjenom na pojedinačnoj građevnoj čestici utvrđuju se prema poglavlju 3.</w:t>
      </w:r>
      <w:r w:rsidR="00A2145B" w:rsidRPr="0000710E">
        <w:t>3</w:t>
      </w:r>
      <w:r w:rsidRPr="0000710E">
        <w:t>.1. „Turizam“.</w:t>
      </w:r>
    </w:p>
    <w:p w14:paraId="1B004544" w14:textId="5B1264A5" w:rsidR="00D26158" w:rsidRPr="0000710E" w:rsidRDefault="00C35037" w:rsidP="008F7F5B">
      <w:pPr>
        <w:pStyle w:val="Normalstavci"/>
        <w:numPr>
          <w:ilvl w:val="0"/>
          <w:numId w:val="170"/>
        </w:numPr>
        <w:rPr>
          <w:lang w:eastAsia="en-US"/>
        </w:rPr>
      </w:pPr>
      <w:r w:rsidRPr="0000710E">
        <w:t>Kompatibilni sadržaji građevina navedenih u stavcima 1. i 2. ovog članka mogu se međusobno kombinirati na istoj građevnoj čestici, osim</w:t>
      </w:r>
      <w:r w:rsidR="00D26158" w:rsidRPr="0000710E">
        <w:t>:</w:t>
      </w:r>
    </w:p>
    <w:p w14:paraId="60E2A316" w14:textId="746DF626" w:rsidR="00C35037" w:rsidRPr="0000710E" w:rsidRDefault="00C35037" w:rsidP="00D26158">
      <w:pPr>
        <w:pStyle w:val="Normaluvuceno"/>
      </w:pPr>
      <w:r w:rsidRPr="0000710E">
        <w:t xml:space="preserve">ukoliko se predviđa gradnja dječjeg vrtića, jaslica i/ili ustanove za stacionarni smještaj djece na istoj građevnoj čestici </w:t>
      </w:r>
      <w:r w:rsidR="00D26158" w:rsidRPr="0000710E">
        <w:t xml:space="preserve">se </w:t>
      </w:r>
      <w:r w:rsidRPr="0000710E">
        <w:t>n</w:t>
      </w:r>
      <w:r w:rsidR="00D26158" w:rsidRPr="0000710E">
        <w:t>e mogu smjestiti drugi sadržaji</w:t>
      </w:r>
    </w:p>
    <w:p w14:paraId="7197678B" w14:textId="3CF054F1" w:rsidR="00C35037" w:rsidRPr="0000710E" w:rsidRDefault="00D26158" w:rsidP="00D26158">
      <w:pPr>
        <w:pStyle w:val="Normaluvuceno"/>
      </w:pPr>
      <w:r w:rsidRPr="0000710E">
        <w:t>z</w:t>
      </w:r>
      <w:r w:rsidR="00C35037" w:rsidRPr="0000710E">
        <w:t>grade sa sadržajima smještaja u turizmu ili socijalnom sektoru, kao što su hoteli, hosteli, domovi za starije i nemoćne i slično, ne mogu se na istoj građevnoj čestici kombinirati sa sadržajima iz stavka 2. ovog članka.</w:t>
      </w:r>
    </w:p>
    <w:p w14:paraId="586C368E" w14:textId="315CD2FD" w:rsidR="00C35037" w:rsidRPr="0000710E" w:rsidRDefault="00C35037" w:rsidP="00C35037">
      <w:pPr>
        <w:widowControl/>
        <w:numPr>
          <w:ilvl w:val="0"/>
          <w:numId w:val="6"/>
        </w:numPr>
        <w:tabs>
          <w:tab w:val="left" w:pos="851"/>
        </w:tabs>
        <w:spacing w:after="0"/>
        <w:outlineLvl w:val="0"/>
        <w:rPr>
          <w:snapToGrid/>
          <w:lang w:eastAsia="hr-HR"/>
        </w:rPr>
      </w:pPr>
      <w:r w:rsidRPr="0000710E">
        <w:rPr>
          <w:snapToGrid/>
          <w:lang w:eastAsia="hr-HR"/>
        </w:rPr>
        <w:t xml:space="preserve">Izuzetak od stavka </w:t>
      </w:r>
      <w:r w:rsidR="00D26158" w:rsidRPr="0000710E">
        <w:rPr>
          <w:snapToGrid/>
          <w:lang w:eastAsia="hr-HR"/>
        </w:rPr>
        <w:t>5</w:t>
      </w:r>
      <w:r w:rsidRPr="0000710E">
        <w:rPr>
          <w:snapToGrid/>
          <w:lang w:eastAsia="hr-HR"/>
        </w:rPr>
        <w:t>. ovog članka je smještajni turistički sadržaj koji se prema posebnom propisu organizira kao prateći u sklopu obiteljskog poljoprivrednog gospodarstava.</w:t>
      </w:r>
    </w:p>
    <w:p w14:paraId="1CD030E0" w14:textId="0318E220" w:rsidR="008110B6" w:rsidRPr="0000710E" w:rsidRDefault="00EE3BC7" w:rsidP="00EE3BC7">
      <w:pPr>
        <w:pStyle w:val="Normalstavci"/>
      </w:pPr>
      <w:r w:rsidRPr="0000710E">
        <w:t>Na pojedinačnoj građevnoj čestici unutar zone mješovite, pretežito stambene namjene</w:t>
      </w:r>
      <w:r w:rsidR="008110B6" w:rsidRPr="0000710E">
        <w:t>:</w:t>
      </w:r>
    </w:p>
    <w:p w14:paraId="3D152223" w14:textId="0DEC4322" w:rsidR="008110B6" w:rsidRPr="0000710E" w:rsidRDefault="008110B6" w:rsidP="008110B6">
      <w:pPr>
        <w:pStyle w:val="Normaluvuceno"/>
      </w:pPr>
      <w:r w:rsidRPr="0000710E">
        <w:t xml:space="preserve">moguća je primjena </w:t>
      </w:r>
      <w:r w:rsidR="00EE3BC7" w:rsidRPr="0000710E">
        <w:t>individualn</w:t>
      </w:r>
      <w:r w:rsidR="004B2BC6" w:rsidRPr="0000710E">
        <w:t xml:space="preserve">e </w:t>
      </w:r>
      <w:r w:rsidR="00EE3BC7" w:rsidRPr="0000710E">
        <w:t>gradnje (do 3 ZKJ)</w:t>
      </w:r>
      <w:r w:rsidRPr="0000710E">
        <w:t xml:space="preserve"> u svim naseljima</w:t>
      </w:r>
    </w:p>
    <w:p w14:paraId="4C78E082" w14:textId="2C50FC82" w:rsidR="008110B6" w:rsidRPr="0000710E" w:rsidRDefault="00EE3BC7" w:rsidP="008110B6">
      <w:pPr>
        <w:pStyle w:val="Normaluvuceno"/>
      </w:pPr>
      <w:r w:rsidRPr="0000710E">
        <w:t>manja višejedinična gradnja (više od 3 do 6 ZKJ) je dozvoljena samo uz prethodnu izradu urbanističkog plana uređenja</w:t>
      </w:r>
      <w:r w:rsidR="008110B6" w:rsidRPr="0000710E">
        <w:t xml:space="preserve"> u svim naseljima</w:t>
      </w:r>
    </w:p>
    <w:p w14:paraId="5E745FD0" w14:textId="0BFF5D1C" w:rsidR="008110B6" w:rsidRPr="0000710E" w:rsidRDefault="008110B6" w:rsidP="008110B6">
      <w:pPr>
        <w:pStyle w:val="Normaluvuceno"/>
      </w:pPr>
      <w:r w:rsidRPr="0000710E">
        <w:t>v</w:t>
      </w:r>
      <w:r w:rsidR="00EE3BC7" w:rsidRPr="0000710E">
        <w:t>eća višejedinična gradnj</w:t>
      </w:r>
      <w:r w:rsidR="004B2BC6" w:rsidRPr="0000710E">
        <w:t>a</w:t>
      </w:r>
      <w:r w:rsidR="00EE3BC7" w:rsidRPr="0000710E">
        <w:t xml:space="preserve"> (više od 6 ZKJ) </w:t>
      </w:r>
      <w:r w:rsidRPr="0000710E">
        <w:t>je dozvoljena samo u naselju Orehovica i to samo uz prethodnu izradu urbanističkog plana uređenja.</w:t>
      </w:r>
    </w:p>
    <w:p w14:paraId="553E6513" w14:textId="05B3647F" w:rsidR="00241A55" w:rsidRPr="0000710E" w:rsidRDefault="00241A55" w:rsidP="00033EA8">
      <w:pPr>
        <w:pStyle w:val="Naslov5"/>
      </w:pPr>
      <w:bookmarkStart w:id="12" w:name="_Toc71032662"/>
      <w:r w:rsidRPr="0000710E">
        <w:t>Zona mješovite, stambeno – poslovne namjene /oznaka M2</w:t>
      </w:r>
      <w:r w:rsidR="00301B8E" w:rsidRPr="0000710E">
        <w:t>/</w:t>
      </w:r>
      <w:bookmarkEnd w:id="12"/>
    </w:p>
    <w:p w14:paraId="55B87220" w14:textId="77777777" w:rsidR="00241A55" w:rsidRPr="0000710E" w:rsidRDefault="00241A55" w:rsidP="00241A55">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6D95275" w14:textId="77777777" w:rsidR="00C35037" w:rsidRPr="0000710E" w:rsidRDefault="00C35037" w:rsidP="008F7F5B">
      <w:pPr>
        <w:pStyle w:val="Normalstavci"/>
        <w:numPr>
          <w:ilvl w:val="0"/>
          <w:numId w:val="184"/>
        </w:numPr>
      </w:pPr>
      <w:r w:rsidRPr="0000710E">
        <w:t>Na pojedinačnoj građevnoj čestici unutar zone mješovite, stambeno – poslovne namjene /oznaka M2/ mogu se graditi:</w:t>
      </w:r>
    </w:p>
    <w:p w14:paraId="5A3CF39F" w14:textId="77777777" w:rsidR="00C35037" w:rsidRPr="0000710E" w:rsidRDefault="00C35037" w:rsidP="00D246FB">
      <w:pPr>
        <w:pStyle w:val="Normaluvuceno"/>
      </w:pPr>
      <w:r w:rsidRPr="0000710E">
        <w:t>stambena građevina stalnog ili povremenog stanovanja</w:t>
      </w:r>
    </w:p>
    <w:p w14:paraId="6F5AFF8A" w14:textId="77777777" w:rsidR="00C35037" w:rsidRPr="0000710E" w:rsidRDefault="00C35037" w:rsidP="00D246FB">
      <w:pPr>
        <w:pStyle w:val="Normaluvuceno"/>
      </w:pPr>
      <w:r w:rsidRPr="0000710E">
        <w:t xml:space="preserve">poslovna građevina (građevina tihih i čistih gospodarskih djelatnosti ili građevina društvene </w:t>
      </w:r>
      <w:r w:rsidRPr="0000710E">
        <w:lastRenderedPageBreak/>
        <w:t>nadgradnje)</w:t>
      </w:r>
    </w:p>
    <w:p w14:paraId="110A36BD" w14:textId="77777777" w:rsidR="00C35037" w:rsidRPr="0000710E" w:rsidRDefault="00C35037" w:rsidP="00D246FB">
      <w:pPr>
        <w:pStyle w:val="Normaluvuceno"/>
      </w:pPr>
      <w:r w:rsidRPr="0000710E">
        <w:t>gospodarska građevina s potencijalnim negativnim utjecajem iz Grupe 2 (građevine manjeg negativnog utjecaja)</w:t>
      </w:r>
    </w:p>
    <w:p w14:paraId="667690AA" w14:textId="77777777" w:rsidR="00D26158" w:rsidRPr="0000710E" w:rsidRDefault="00D26158" w:rsidP="00D26158">
      <w:pPr>
        <w:pStyle w:val="Normaluvuceno"/>
      </w:pPr>
      <w:r w:rsidRPr="0000710E">
        <w:t xml:space="preserve">gospodarske poljoprivredne građevine, odnosno kompleks poljoprivrednog gospodarstva </w:t>
      </w:r>
      <w:r w:rsidRPr="0000710E">
        <w:rPr>
          <w:u w:val="single"/>
        </w:rPr>
        <w:t>biljne proizvodnje</w:t>
      </w:r>
      <w:r w:rsidRPr="0000710E">
        <w:t>.</w:t>
      </w:r>
    </w:p>
    <w:p w14:paraId="46801036" w14:textId="71653DDA" w:rsidR="00C35037" w:rsidRPr="0000710E" w:rsidRDefault="00C35037" w:rsidP="00C35037">
      <w:pPr>
        <w:widowControl/>
        <w:numPr>
          <w:ilvl w:val="0"/>
          <w:numId w:val="6"/>
        </w:numPr>
        <w:tabs>
          <w:tab w:val="left" w:pos="851"/>
        </w:tabs>
        <w:spacing w:after="0"/>
        <w:outlineLvl w:val="0"/>
        <w:rPr>
          <w:snapToGrid/>
          <w:lang w:eastAsia="hr-HR"/>
        </w:rPr>
      </w:pPr>
      <w:r w:rsidRPr="0000710E">
        <w:rPr>
          <w:snapToGrid/>
          <w:lang w:eastAsia="hr-HR"/>
        </w:rPr>
        <w:t>Osim građevina iz stavka 1. ovog članka, uz osiguranje udaljenosti od najmanje 20,0 m od linije regulacije, najbliže stambene zgrade, zgrade za cjelodnevni ili stacionarni smještaj djece ili odraslih, unutar zone mješovite, stambeno – poslovne namjene moguće je smjestiti pojedine vrste građevina iz Grupe 1 (građevine većeg negativnog utjecaja), i to građevine:</w:t>
      </w:r>
    </w:p>
    <w:p w14:paraId="28E7411D" w14:textId="17B2F759" w:rsidR="00D246FB" w:rsidRPr="0000710E" w:rsidRDefault="00D246FB" w:rsidP="00D246FB">
      <w:pPr>
        <w:pStyle w:val="Normaluvuceno"/>
      </w:pPr>
      <w:r w:rsidRPr="0000710E">
        <w:t>trgovačkih djelatnosti</w:t>
      </w:r>
      <w:r w:rsidR="001145BC" w:rsidRPr="0000710E">
        <w:t xml:space="preserve"> – kompleksne i specijalizirane trgovine, </w:t>
      </w:r>
      <w:r w:rsidRPr="0000710E">
        <w:t>trgovine gorivom na malo, trgovine plinom i slično</w:t>
      </w:r>
    </w:p>
    <w:p w14:paraId="4AB9B740" w14:textId="77777777" w:rsidR="00D246FB" w:rsidRPr="0000710E" w:rsidRDefault="00D246FB" w:rsidP="00D246FB">
      <w:pPr>
        <w:pStyle w:val="Normaluvuceno"/>
      </w:pPr>
      <w:r w:rsidRPr="0000710E">
        <w:t>transportnih i srodnih djelatnosti – stanice za tehnički pregled vozila, parkirališta za autobuse, teretna transportna vozila, građevinske radne strojeve i opremu i slično.</w:t>
      </w:r>
    </w:p>
    <w:p w14:paraId="53D262D0" w14:textId="03C6E7DF" w:rsidR="00C35037" w:rsidRPr="0000710E" w:rsidRDefault="00C35037" w:rsidP="00A93003">
      <w:pPr>
        <w:pStyle w:val="Normalstavci"/>
      </w:pPr>
      <w:r w:rsidRPr="0000710E">
        <w:t>Vrste turističkih građevina i objekata koji se mogu smještati unutar zone mješovite, stambeno – poslovne namjene s obzirom na kategorizaciju prema posebnom propisu i s obzirom na to da li ih se smatra osnovnom ili pratećom namjenom na pojedinačnoj građevnoj čestici utvrđuju se prema poglavlju 3.</w:t>
      </w:r>
      <w:r w:rsidR="00AB4CEB" w:rsidRPr="0000710E">
        <w:t>3</w:t>
      </w:r>
      <w:r w:rsidRPr="0000710E">
        <w:t>.1. „Turizam“.</w:t>
      </w:r>
    </w:p>
    <w:p w14:paraId="492597E9" w14:textId="77777777" w:rsidR="00C35037" w:rsidRPr="0000710E" w:rsidRDefault="00C35037" w:rsidP="00A93003">
      <w:pPr>
        <w:pStyle w:val="Normalstavci"/>
      </w:pPr>
      <w:r w:rsidRPr="0000710E">
        <w:t>Kompatibilni sadržaji građevina navedenih u stavku 1. ovog članka mogu se međusobno kombinirati na istoj građevnoj čestici, osim ukoliko se predviđa gradnja dječjeg vrtića, jaslica i/ili ustanove za stacionarni smještaj djece, u kom slučaju se na istoj građevnoj čestici ne mogu smjestiti drugi sadržaji.</w:t>
      </w:r>
    </w:p>
    <w:p w14:paraId="42419106" w14:textId="6D1EDEA4" w:rsidR="00C35037" w:rsidRPr="0000710E" w:rsidRDefault="00C35037" w:rsidP="00C35037">
      <w:pPr>
        <w:widowControl/>
        <w:numPr>
          <w:ilvl w:val="0"/>
          <w:numId w:val="6"/>
        </w:numPr>
        <w:tabs>
          <w:tab w:val="left" w:pos="851"/>
        </w:tabs>
        <w:spacing w:after="0"/>
        <w:outlineLvl w:val="0"/>
        <w:rPr>
          <w:snapToGrid/>
          <w:lang w:eastAsia="hr-HR"/>
        </w:rPr>
      </w:pPr>
      <w:r w:rsidRPr="0000710E">
        <w:rPr>
          <w:snapToGrid/>
          <w:lang w:eastAsia="hr-HR"/>
        </w:rPr>
        <w:t xml:space="preserve">Kompatibilni sadržaji građevina </w:t>
      </w:r>
      <w:r w:rsidRPr="0000710E">
        <w:rPr>
          <w:snapToGrid/>
          <w:u w:val="single"/>
          <w:lang w:eastAsia="hr-HR"/>
        </w:rPr>
        <w:t>gospodarske namjene</w:t>
      </w:r>
      <w:r w:rsidRPr="0000710E">
        <w:rPr>
          <w:snapToGrid/>
          <w:lang w:eastAsia="hr-HR"/>
        </w:rPr>
        <w:t xml:space="preserve"> navedenih u stavcima 1. i 2. ovog članka mogu se međusobno kombinirati na istoj građevnoj čestici.</w:t>
      </w:r>
    </w:p>
    <w:p w14:paraId="686562AD" w14:textId="7FE5CDDD" w:rsidR="00C35037" w:rsidRPr="0000710E" w:rsidRDefault="00C35037" w:rsidP="008F7F5B">
      <w:pPr>
        <w:pStyle w:val="Normalstavci"/>
        <w:numPr>
          <w:ilvl w:val="0"/>
          <w:numId w:val="170"/>
        </w:numPr>
      </w:pPr>
      <w:r w:rsidRPr="0000710E">
        <w:t>Višestambene zgrade, zgrade sa sadržajima smještaja u turizmu ili socijalnom sektoru, kao što su hoteli, hosteli, domovi za starije i nemoćne i slično, ne mogu se na istoj građevnoj čestici kombinirati sa sadržajima iz stavka 2. ovog članka</w:t>
      </w:r>
      <w:r w:rsidR="00D26158" w:rsidRPr="0000710E">
        <w:t>.</w:t>
      </w:r>
    </w:p>
    <w:p w14:paraId="0F3D04FA" w14:textId="3DE3E502" w:rsidR="00D26158" w:rsidRPr="0000710E" w:rsidRDefault="00D26158" w:rsidP="008F7F5B">
      <w:pPr>
        <w:pStyle w:val="Normalstavci"/>
        <w:numPr>
          <w:ilvl w:val="0"/>
          <w:numId w:val="170"/>
        </w:numPr>
      </w:pPr>
      <w:r w:rsidRPr="0000710E">
        <w:t>Kompleks obiteljskog poljoprivrednog gospodarstva može se na istoj građevnoj čestici kombinirati samo sa turističkim sadržajem koji se prema posebnom propisu organizira kao prateći u sklopu obiteljskog poljoprivrednog gospodarstava.</w:t>
      </w:r>
    </w:p>
    <w:p w14:paraId="73C335A4" w14:textId="5DF53199" w:rsidR="008110B6" w:rsidRPr="0000710E" w:rsidRDefault="008110B6" w:rsidP="008F7F5B">
      <w:pPr>
        <w:pStyle w:val="Normalstavci"/>
        <w:numPr>
          <w:ilvl w:val="0"/>
          <w:numId w:val="170"/>
        </w:numPr>
      </w:pPr>
      <w:r w:rsidRPr="0000710E">
        <w:t>Na pojedinačnoj građevnoj čestici unutar zone mješovite, stambeno - poslovne namjene:</w:t>
      </w:r>
    </w:p>
    <w:p w14:paraId="22EDCEB7" w14:textId="29BB5F25" w:rsidR="008110B6" w:rsidRPr="0000710E" w:rsidRDefault="008110B6" w:rsidP="008110B6">
      <w:pPr>
        <w:pStyle w:val="Normaluvuceno"/>
      </w:pPr>
      <w:r w:rsidRPr="0000710E">
        <w:t>moguća je primjena individualne gradnje (do 3 ZKJ) u svim naseljima</w:t>
      </w:r>
    </w:p>
    <w:p w14:paraId="181FF8F5" w14:textId="227CB3D1" w:rsidR="008110B6" w:rsidRPr="0000710E" w:rsidRDefault="008110B6" w:rsidP="008110B6">
      <w:pPr>
        <w:pStyle w:val="Normaluvuceno"/>
      </w:pPr>
      <w:r w:rsidRPr="0000710E">
        <w:t>manja višejedinična gradnja (više od 3 do 6 ZKJ) je dozvoljena u svim naseljima</w:t>
      </w:r>
    </w:p>
    <w:p w14:paraId="1D9E8481" w14:textId="149A5E85" w:rsidR="008110B6" w:rsidRPr="0000710E" w:rsidRDefault="008110B6" w:rsidP="008110B6">
      <w:pPr>
        <w:pStyle w:val="Normaluvuceno"/>
      </w:pPr>
      <w:r w:rsidRPr="0000710E">
        <w:t>veća višejedinična gradnj</w:t>
      </w:r>
      <w:r w:rsidR="00634D1E" w:rsidRPr="0000710E">
        <w:t>a</w:t>
      </w:r>
      <w:r w:rsidRPr="0000710E">
        <w:t xml:space="preserve"> (više od 6 ZKJ) je dozvoljena samo u naselju Orehovica i to samo uz prethodnu izradu urbanističkog plana uređenja.</w:t>
      </w:r>
    </w:p>
    <w:p w14:paraId="51161442" w14:textId="1D269923" w:rsidR="00340B92" w:rsidRPr="0000710E" w:rsidRDefault="00340B92" w:rsidP="00891026">
      <w:pPr>
        <w:pStyle w:val="Naslov4"/>
      </w:pPr>
      <w:bookmarkStart w:id="13" w:name="_Toc22121565"/>
      <w:bookmarkStart w:id="14" w:name="_Toc71032663"/>
      <w:r w:rsidRPr="0000710E">
        <w:t xml:space="preserve">Zone gospodarske namjene: proizvodna </w:t>
      </w:r>
      <w:r w:rsidR="00891FA3" w:rsidRPr="0000710E">
        <w:t>/oznaka I/; poslovna /oznaka K/</w:t>
      </w:r>
      <w:bookmarkEnd w:id="13"/>
      <w:bookmarkEnd w:id="14"/>
    </w:p>
    <w:p w14:paraId="57141A8A" w14:textId="77777777" w:rsidR="00340B92" w:rsidRPr="0000710E" w:rsidRDefault="00340B92"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94B15EC" w14:textId="77777777" w:rsidR="00340B92" w:rsidRPr="0000710E" w:rsidRDefault="00340B92" w:rsidP="008F7F5B">
      <w:pPr>
        <w:pStyle w:val="Normalstavci"/>
        <w:numPr>
          <w:ilvl w:val="0"/>
          <w:numId w:val="182"/>
        </w:numPr>
      </w:pPr>
      <w:r w:rsidRPr="0000710E">
        <w:rPr>
          <w:bCs/>
        </w:rPr>
        <w:t xml:space="preserve">Zone gospodarske namjene su </w:t>
      </w:r>
      <w:r w:rsidRPr="0000710E">
        <w:t>funkcionalne zone</w:t>
      </w:r>
      <w:r w:rsidRPr="0000710E">
        <w:rPr>
          <w:bCs/>
        </w:rPr>
        <w:t xml:space="preserve"> primarno namijenjene smještanju gospodarskih djelatnosti, pri čemu vrste gospodarskih djelatnosti i mogućnost smještaja sadržaja koji nisu gospodarski ovisi o specifičnosti gospodarske zone.</w:t>
      </w:r>
    </w:p>
    <w:p w14:paraId="1094C6E5" w14:textId="77777777" w:rsidR="00340B92" w:rsidRPr="0000710E" w:rsidRDefault="00340B92" w:rsidP="00A93003">
      <w:pPr>
        <w:pStyle w:val="Normalstavci"/>
        <w:rPr>
          <w:bCs/>
        </w:rPr>
      </w:pPr>
      <w:r w:rsidRPr="0000710E">
        <w:rPr>
          <w:bCs/>
        </w:rPr>
        <w:t>S obzirom na pretežitost u korištenju, razlikuju se:</w:t>
      </w:r>
    </w:p>
    <w:p w14:paraId="369EEF99" w14:textId="77777777" w:rsidR="00340B92" w:rsidRPr="0000710E" w:rsidRDefault="00340B92" w:rsidP="00340B92">
      <w:pPr>
        <w:numPr>
          <w:ilvl w:val="0"/>
          <w:numId w:val="3"/>
        </w:numPr>
        <w:tabs>
          <w:tab w:val="num" w:pos="426"/>
          <w:tab w:val="num" w:pos="709"/>
          <w:tab w:val="num" w:pos="1702"/>
        </w:tabs>
        <w:spacing w:after="0"/>
        <w:ind w:left="709" w:hanging="283"/>
        <w:rPr>
          <w:rFonts w:ascii="Arial HR" w:hAnsi="Arial HR"/>
          <w:snapToGrid/>
          <w:lang w:eastAsia="hr-HR"/>
        </w:rPr>
      </w:pPr>
      <w:r w:rsidRPr="0000710E">
        <w:rPr>
          <w:rFonts w:ascii="Arial HR" w:hAnsi="Arial HR"/>
          <w:b/>
          <w:snapToGrid/>
          <w:lang w:eastAsia="hr-HR"/>
        </w:rPr>
        <w:t>zona gospodarske, proizvodne namjene /oznaka I/</w:t>
      </w:r>
      <w:r w:rsidRPr="0000710E">
        <w:rPr>
          <w:rFonts w:ascii="Arial HR" w:hAnsi="Arial HR"/>
          <w:snapToGrid/>
          <w:lang w:eastAsia="hr-HR"/>
        </w:rPr>
        <w:t xml:space="preserve"> specifično se rezervira kao površina namijenjena proizvodnim djelatnostima uz mogućnost smještaja i više vrsta poslovnih djelatnosti</w:t>
      </w:r>
    </w:p>
    <w:p w14:paraId="0A5A8119" w14:textId="77777777" w:rsidR="00340B92" w:rsidRPr="0000710E" w:rsidRDefault="00340B92" w:rsidP="00340B92">
      <w:pPr>
        <w:numPr>
          <w:ilvl w:val="0"/>
          <w:numId w:val="3"/>
        </w:numPr>
        <w:tabs>
          <w:tab w:val="num" w:pos="426"/>
          <w:tab w:val="num" w:pos="709"/>
          <w:tab w:val="num" w:pos="1702"/>
        </w:tabs>
        <w:spacing w:after="0"/>
        <w:ind w:left="709" w:hanging="283"/>
        <w:rPr>
          <w:rFonts w:ascii="Arial HR" w:hAnsi="Arial HR"/>
          <w:snapToGrid/>
          <w:lang w:eastAsia="hr-HR"/>
        </w:rPr>
      </w:pPr>
      <w:r w:rsidRPr="0000710E">
        <w:rPr>
          <w:rFonts w:ascii="Arial HR" w:hAnsi="Arial HR"/>
          <w:b/>
          <w:snapToGrid/>
          <w:lang w:eastAsia="hr-HR"/>
        </w:rPr>
        <w:t>zona gospodarske, poslovne namjene /oznaka K/</w:t>
      </w:r>
      <w:r w:rsidRPr="0000710E">
        <w:rPr>
          <w:rFonts w:ascii="Arial HR" w:hAnsi="Arial HR"/>
          <w:snapToGrid/>
          <w:lang w:eastAsia="hr-HR"/>
        </w:rPr>
        <w:t>, specifično se rezervira kao površina namijenjena poslovnim djelatnostima uz mogućnost smještaja pojedinih vrsta proizvodnih djelatnosti</w:t>
      </w:r>
    </w:p>
    <w:p w14:paraId="7F55CC67" w14:textId="0E129F16" w:rsidR="00951D88" w:rsidRPr="0000710E" w:rsidRDefault="00951D88" w:rsidP="00951D88">
      <w:pPr>
        <w:widowControl/>
        <w:numPr>
          <w:ilvl w:val="0"/>
          <w:numId w:val="6"/>
        </w:numPr>
        <w:tabs>
          <w:tab w:val="left" w:pos="851"/>
        </w:tabs>
        <w:spacing w:after="0"/>
        <w:outlineLvl w:val="0"/>
        <w:rPr>
          <w:rFonts w:ascii="Arial HR" w:hAnsi="Arial HR"/>
          <w:lang w:eastAsia="hr-HR"/>
        </w:rPr>
      </w:pPr>
      <w:r w:rsidRPr="0000710E">
        <w:rPr>
          <w:snapToGrid/>
          <w:lang w:eastAsia="hr-HR"/>
        </w:rPr>
        <w:t>Unutar gospodarskih zona mogu se smjestiti sunčane energane:</w:t>
      </w:r>
    </w:p>
    <w:p w14:paraId="14F0A365" w14:textId="2BFC3B81" w:rsidR="00951D88" w:rsidRPr="0000710E" w:rsidRDefault="00951D88" w:rsidP="007430DE">
      <w:pPr>
        <w:pStyle w:val="Normaluvuceno"/>
      </w:pPr>
      <w:r w:rsidRPr="0000710E">
        <w:t>kao osnovna ili kao prateća namjena na pojedinačnoj građevnoj čestici unutar zon</w:t>
      </w:r>
      <w:r w:rsidR="007430DE" w:rsidRPr="0000710E">
        <w:t xml:space="preserve">e </w:t>
      </w:r>
      <w:r w:rsidRPr="0000710E">
        <w:t xml:space="preserve">proizvodne namjene /oznaka I/ </w:t>
      </w:r>
    </w:p>
    <w:p w14:paraId="6EB90CF1" w14:textId="609C282F" w:rsidR="00951D88" w:rsidRPr="0000710E" w:rsidRDefault="00951D88" w:rsidP="007430DE">
      <w:pPr>
        <w:pStyle w:val="Normaluvuceno"/>
      </w:pPr>
      <w:r w:rsidRPr="0000710E">
        <w:t xml:space="preserve">isključivo kao prateća namjena na pojedinačnoj građevnoj čestici unutar zone </w:t>
      </w:r>
      <w:r w:rsidR="007430DE" w:rsidRPr="0000710E">
        <w:t xml:space="preserve"> poslovne namjene /oznaka K/</w:t>
      </w:r>
      <w:r w:rsidR="00891FA3" w:rsidRPr="0000710E">
        <w:t>.</w:t>
      </w:r>
    </w:p>
    <w:p w14:paraId="1053DC42" w14:textId="77777777" w:rsidR="00340B92" w:rsidRPr="0000710E" w:rsidRDefault="00340B92" w:rsidP="00A93003">
      <w:pPr>
        <w:pStyle w:val="Normalstavci"/>
      </w:pPr>
      <w:r w:rsidRPr="0000710E">
        <w:t>Smještaj živih životinja unutar gospodarskih zona dozvoljava ovisno o uvjetima za pojedinu gospodarsku zonu.</w:t>
      </w:r>
    </w:p>
    <w:p w14:paraId="7C359AAD" w14:textId="6C0790EC" w:rsidR="00340B92" w:rsidRPr="0000710E" w:rsidRDefault="00340B92" w:rsidP="00A93003">
      <w:pPr>
        <w:pStyle w:val="Normalstavci"/>
      </w:pPr>
      <w:r w:rsidRPr="0000710E">
        <w:t xml:space="preserve">Primarna poljoprivredna proizvodnja na otvorenom – uzgoj bilja za ljudsku ili stočnu prehranu na otvorenim poljoprivrednim površinama unutar komunalno </w:t>
      </w:r>
      <w:r w:rsidR="00016860" w:rsidRPr="0000710E">
        <w:t>opremljenih</w:t>
      </w:r>
      <w:r w:rsidRPr="0000710E">
        <w:t xml:space="preserve"> gospodarskih zona nije dozvoljena, a dozvoljava se na površinama gospodarskih zona koje nisu komunalno </w:t>
      </w:r>
      <w:r w:rsidR="00016860" w:rsidRPr="0000710E">
        <w:t>opremljene</w:t>
      </w:r>
      <w:r w:rsidRPr="0000710E">
        <w:t>.</w:t>
      </w:r>
    </w:p>
    <w:p w14:paraId="2F7BE2B9" w14:textId="77777777" w:rsidR="00340B92" w:rsidRPr="0000710E" w:rsidRDefault="00340B92" w:rsidP="00A93003">
      <w:pPr>
        <w:pStyle w:val="Normalstavci"/>
      </w:pPr>
      <w:r w:rsidRPr="0000710E">
        <w:t>Unutar zona gospodarske namjene mogu se formirati zasebne zemljišne čestice za građevine i/ili za druge površine u servisnoj, javnoj ili infrastrukturnoj namjeni i to:</w:t>
      </w:r>
    </w:p>
    <w:p w14:paraId="3EB5A10F" w14:textId="77777777" w:rsidR="00340B92" w:rsidRPr="0000710E" w:rsidRDefault="00340B92" w:rsidP="007430DE">
      <w:pPr>
        <w:pStyle w:val="Normaluvuceno"/>
      </w:pPr>
      <w:r w:rsidRPr="0000710E">
        <w:t xml:space="preserve">otvorene, pretežito opločene pješačke površine – javni trgovi i pješačke staze izvan uličnih </w:t>
      </w:r>
      <w:r w:rsidRPr="0000710E">
        <w:lastRenderedPageBreak/>
        <w:t>koridora i slično</w:t>
      </w:r>
    </w:p>
    <w:p w14:paraId="58F08BB9" w14:textId="77777777" w:rsidR="00340B92" w:rsidRPr="0000710E" w:rsidRDefault="00340B92" w:rsidP="007430DE">
      <w:pPr>
        <w:pStyle w:val="Normaluvuceno"/>
      </w:pPr>
      <w:r w:rsidRPr="0000710E">
        <w:t>otvorene, pretežito zelene površine – parkovi i zaštitno zelenilo</w:t>
      </w:r>
    </w:p>
    <w:p w14:paraId="1F2D18CB" w14:textId="77777777" w:rsidR="00340B92" w:rsidRPr="0000710E" w:rsidRDefault="00340B92" w:rsidP="007430DE">
      <w:pPr>
        <w:pStyle w:val="Normaluvuceno"/>
      </w:pPr>
      <w:r w:rsidRPr="0000710E">
        <w:t>površine za gradnju ili postavu memorijalnih obilježja i druge javne plastike (skulpture i drugo)</w:t>
      </w:r>
    </w:p>
    <w:p w14:paraId="201CDC65" w14:textId="77777777" w:rsidR="00340B92" w:rsidRPr="0000710E" w:rsidRDefault="00340B92" w:rsidP="007430DE">
      <w:pPr>
        <w:pStyle w:val="Normaluvuceno"/>
      </w:pPr>
      <w:r w:rsidRPr="0000710E">
        <w:t>površine za gradnju otvorenih parkirališta i za gradnju zatvorenih parkirališnih ili garažnih zgrada</w:t>
      </w:r>
    </w:p>
    <w:p w14:paraId="0E3FCE75" w14:textId="77777777" w:rsidR="00340B92" w:rsidRPr="0000710E" w:rsidRDefault="00340B92" w:rsidP="007430DE">
      <w:pPr>
        <w:pStyle w:val="Normaluvuceno"/>
      </w:pPr>
      <w:r w:rsidRPr="0000710E">
        <w:t>za gradnju građevina i postavu opreme komunalne infrastrukture (trafostanice, plinske stanice, precrpne stanice sustava vodoopskrbe i odvodnje, lagune za prihvat oborinskih voda, uređaji i oprema elektroničke komunikacijske infrastrukture i slično)</w:t>
      </w:r>
    </w:p>
    <w:p w14:paraId="40E02815" w14:textId="77777777" w:rsidR="00340B92" w:rsidRPr="0000710E" w:rsidRDefault="00340B92" w:rsidP="007430DE">
      <w:pPr>
        <w:pStyle w:val="Normaluvuceno"/>
      </w:pPr>
      <w:r w:rsidRPr="0000710E">
        <w:t>čestice za smještaj linijske prometne i komunalne infrastrukture i njenu zaštitu (ulice, ceste, putovi, biciklistička infrastruktura, trase podzemnih i nadzemnih infrastrukturnih vodova i slično)</w:t>
      </w:r>
    </w:p>
    <w:p w14:paraId="726E95B4" w14:textId="77777777" w:rsidR="00340B92" w:rsidRPr="0000710E" w:rsidRDefault="00340B92" w:rsidP="007430DE">
      <w:pPr>
        <w:pStyle w:val="Normaluvuceno"/>
      </w:pPr>
      <w:r w:rsidRPr="0000710E">
        <w:t>kombinacija navedenih sadržaja, ukoliko su kompatibilni.</w:t>
      </w:r>
    </w:p>
    <w:p w14:paraId="0B6B1952" w14:textId="3D52995E" w:rsidR="00340B92" w:rsidRPr="0000710E" w:rsidRDefault="00340B92" w:rsidP="00033EA8">
      <w:pPr>
        <w:pStyle w:val="Naslov5"/>
      </w:pPr>
      <w:bookmarkStart w:id="15" w:name="_Toc22121566"/>
      <w:bookmarkStart w:id="16" w:name="_Toc71032664"/>
      <w:r w:rsidRPr="0000710E">
        <w:t>Zona gospodarske, proizvodne namjene /oznaka I/</w:t>
      </w:r>
      <w:bookmarkEnd w:id="15"/>
      <w:bookmarkEnd w:id="16"/>
    </w:p>
    <w:p w14:paraId="26B72779" w14:textId="77777777" w:rsidR="00340B92" w:rsidRPr="0000710E" w:rsidRDefault="00340B9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5783B57" w14:textId="77777777" w:rsidR="0008154D" w:rsidRPr="0000710E" w:rsidRDefault="0008154D" w:rsidP="008F7F5B">
      <w:pPr>
        <w:pStyle w:val="Normalstavci"/>
        <w:numPr>
          <w:ilvl w:val="0"/>
          <w:numId w:val="101"/>
        </w:numPr>
      </w:pPr>
      <w:r w:rsidRPr="0000710E">
        <w:t>Na pojedinačnoj građevnoj čestici unutar zone gospodarske, proizvodne namjene /oznaka I/ mogu se smjestiti:</w:t>
      </w:r>
    </w:p>
    <w:p w14:paraId="00895585" w14:textId="77777777" w:rsidR="0008154D" w:rsidRPr="0000710E" w:rsidRDefault="0008154D" w:rsidP="0008154D">
      <w:pPr>
        <w:pStyle w:val="Normaluvuceno"/>
      </w:pPr>
      <w:r w:rsidRPr="0000710E">
        <w:t>sve vrste građevina tihih i čistih gospodarskih djelatnosti, osim smještajnih turističkih sadržaja</w:t>
      </w:r>
    </w:p>
    <w:p w14:paraId="2FA28BC9" w14:textId="77777777" w:rsidR="0008154D" w:rsidRPr="0000710E" w:rsidRDefault="0008154D" w:rsidP="0008154D">
      <w:pPr>
        <w:pStyle w:val="Normaluvuceno"/>
      </w:pPr>
      <w:r w:rsidRPr="0000710E">
        <w:t>sve vrste građevina s potencijalnim negativnim utjecajem (Grupa 1 i Grupa 2), osim:</w:t>
      </w:r>
    </w:p>
    <w:p w14:paraId="09D967E7" w14:textId="77777777" w:rsidR="0008154D" w:rsidRPr="0000710E" w:rsidRDefault="0008154D" w:rsidP="00622153">
      <w:pPr>
        <w:pStyle w:val="Normaluvuceno2"/>
      </w:pPr>
      <w:r w:rsidRPr="0000710E">
        <w:t>građevina za bazičnu proizvodnju sirovog željeza, čelika i ferolegura, plemenitih i obojenih metala</w:t>
      </w:r>
    </w:p>
    <w:p w14:paraId="7473CBA4" w14:textId="77777777" w:rsidR="0008154D" w:rsidRPr="0000710E" w:rsidRDefault="0008154D" w:rsidP="00622153">
      <w:pPr>
        <w:pStyle w:val="Normaluvuceno2"/>
      </w:pPr>
      <w:r w:rsidRPr="0000710E">
        <w:t>građevina za gospodarenje otpadom regionalne razine – županijski centar za gospodarenje otpadom (</w:t>
      </w:r>
      <w:proofErr w:type="spellStart"/>
      <w:r w:rsidRPr="0000710E">
        <w:t>CGO</w:t>
      </w:r>
      <w:proofErr w:type="spellEnd"/>
      <w:r w:rsidRPr="0000710E">
        <w:t>)</w:t>
      </w:r>
    </w:p>
    <w:p w14:paraId="4FB801B9" w14:textId="63AE97B2" w:rsidR="00260369" w:rsidRPr="0000710E" w:rsidRDefault="00FE6B7E" w:rsidP="00103557">
      <w:pPr>
        <w:pStyle w:val="Normaluvuceno2"/>
      </w:pPr>
      <w:proofErr w:type="spellStart"/>
      <w:r w:rsidRPr="0000710E">
        <w:t>OIE</w:t>
      </w:r>
      <w:proofErr w:type="spellEnd"/>
      <w:r w:rsidRPr="0000710E">
        <w:t xml:space="preserve"> energane na bioplin (</w:t>
      </w:r>
      <w:r w:rsidR="00260369" w:rsidRPr="0000710E">
        <w:t>bioplinsk</w:t>
      </w:r>
      <w:r w:rsidRPr="0000710E">
        <w:t>o</w:t>
      </w:r>
      <w:r w:rsidR="00260369" w:rsidRPr="0000710E">
        <w:t xml:space="preserve"> postrojenj</w:t>
      </w:r>
      <w:r w:rsidRPr="0000710E">
        <w:t>e).</w:t>
      </w:r>
    </w:p>
    <w:p w14:paraId="6E5035DD" w14:textId="5FE4221D" w:rsidR="0008154D" w:rsidRPr="0000710E" w:rsidRDefault="0008154D" w:rsidP="0008154D">
      <w:pPr>
        <w:pStyle w:val="Normaluvuceno"/>
      </w:pPr>
      <w:r w:rsidRPr="0000710E">
        <w:t>građevine ambulanti, veterinarskih stanica i azila za životinje, kao i druge vrste stacionara za prihvat i liječenje životinja, uz uvjet da su u odnosu na buku na odgovarajućoj udaljenosti od funkcionalnih zona namijenjenih stanovanju.</w:t>
      </w:r>
    </w:p>
    <w:p w14:paraId="681E35F6" w14:textId="77777777" w:rsidR="0008154D" w:rsidRPr="0000710E" w:rsidRDefault="0008154D" w:rsidP="008F7F5B">
      <w:pPr>
        <w:pStyle w:val="Normalstavci"/>
        <w:numPr>
          <w:ilvl w:val="0"/>
          <w:numId w:val="123"/>
        </w:numPr>
      </w:pPr>
      <w:r w:rsidRPr="0000710E">
        <w:t>Unutar zone gospodarske, proizvodne namjene ne mogu se smještati:</w:t>
      </w:r>
    </w:p>
    <w:p w14:paraId="6A0902C5" w14:textId="77777777" w:rsidR="0008154D" w:rsidRPr="0000710E" w:rsidRDefault="0008154D" w:rsidP="0008154D">
      <w:pPr>
        <w:pStyle w:val="Normaluvuceno"/>
      </w:pPr>
      <w:r w:rsidRPr="0000710E">
        <w:t>stambeni sadržaji, izuzev jednog stana u površini do 100,0 m2 (za domara) po pojedinačnoj građevnoj čestici</w:t>
      </w:r>
    </w:p>
    <w:p w14:paraId="76BC28B0" w14:textId="77777777" w:rsidR="0008154D" w:rsidRPr="0000710E" w:rsidRDefault="0008154D" w:rsidP="0008154D">
      <w:pPr>
        <w:pStyle w:val="Normaluvuceno"/>
      </w:pPr>
      <w:r w:rsidRPr="0000710E">
        <w:t>građevine društvenih djelatnosti, osim građevina društvene nadgradnje - javnih servisa sa specifičnim tehničkim prostornim zahtjevima (vatrogasna postaja, prostori spasilački službi i slično)</w:t>
      </w:r>
    </w:p>
    <w:p w14:paraId="2B71E212" w14:textId="216BD60C" w:rsidR="0008154D" w:rsidRPr="0000710E" w:rsidRDefault="0008154D" w:rsidP="0008154D">
      <w:pPr>
        <w:pStyle w:val="Normaluvuceno"/>
      </w:pPr>
      <w:r w:rsidRPr="0000710E">
        <w:t>poljoprivredna gospodarstva namijenjena primarnoj biljnoj proizvodnji</w:t>
      </w:r>
      <w:r w:rsidR="00C35037" w:rsidRPr="0000710E">
        <w:t xml:space="preserve"> na otvorenom, niti</w:t>
      </w:r>
      <w:r w:rsidRPr="0000710E">
        <w:t xml:space="preserve"> uzgoju životinja.</w:t>
      </w:r>
    </w:p>
    <w:p w14:paraId="13F452F1" w14:textId="34D7D161" w:rsidR="00340B92" w:rsidRPr="0000710E" w:rsidRDefault="00340B92" w:rsidP="008F7F5B">
      <w:pPr>
        <w:pStyle w:val="Normalstavci"/>
        <w:numPr>
          <w:ilvl w:val="0"/>
          <w:numId w:val="170"/>
        </w:numPr>
      </w:pPr>
      <w:bookmarkStart w:id="17" w:name="_Toc22121567"/>
      <w:r w:rsidRPr="0000710E">
        <w:t>Pojedinačni zahvati formiranja građevnih čestica i gradnje unutar zona gospodarske namjene provode se temeljem odredbi poglavlja 3.2. „Uvjeti provedbe zahvata u gospodarskim, proizvodnim i poslovnim zonama“</w:t>
      </w:r>
      <w:r w:rsidR="008D0C76" w:rsidRPr="0000710E">
        <w:t>.</w:t>
      </w:r>
    </w:p>
    <w:p w14:paraId="2B1E2B82" w14:textId="4F1E7139" w:rsidR="00340B92" w:rsidRPr="0000710E" w:rsidRDefault="00340B92" w:rsidP="00033EA8">
      <w:pPr>
        <w:pStyle w:val="Naslov5"/>
      </w:pPr>
      <w:bookmarkStart w:id="18" w:name="_Toc71032665"/>
      <w:r w:rsidRPr="0000710E">
        <w:t>Zona gospodarske, poslovne namjene /oznaka K/</w:t>
      </w:r>
      <w:bookmarkEnd w:id="17"/>
      <w:bookmarkEnd w:id="18"/>
    </w:p>
    <w:p w14:paraId="3F77EE5F" w14:textId="77777777" w:rsidR="00340B92" w:rsidRPr="0000710E" w:rsidRDefault="00340B9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7008BAC" w14:textId="77777777" w:rsidR="00340B92" w:rsidRPr="0000710E" w:rsidRDefault="00340B92" w:rsidP="008F7F5B">
      <w:pPr>
        <w:pStyle w:val="Normalstavci"/>
        <w:numPr>
          <w:ilvl w:val="0"/>
          <w:numId w:val="183"/>
        </w:numPr>
      </w:pPr>
      <w:r w:rsidRPr="0000710E">
        <w:t>Na pojedinačnoj građevnoj čestici unutar zone gospodarske, poslovne namjene /oznaka K/ mogu se smjestiti:</w:t>
      </w:r>
    </w:p>
    <w:p w14:paraId="6AFB4B87" w14:textId="77777777" w:rsidR="00340B92" w:rsidRPr="0000710E" w:rsidRDefault="00340B92" w:rsidP="00FE6B7E">
      <w:pPr>
        <w:pStyle w:val="Normaluvuceno"/>
      </w:pPr>
      <w:r w:rsidRPr="0000710E">
        <w:t>sve vrste gospodarskih građevina za tihe i čiste djelatnosti, osim smještajnih turističkih sadržaja</w:t>
      </w:r>
    </w:p>
    <w:p w14:paraId="458D7899" w14:textId="77777777" w:rsidR="00340B92" w:rsidRPr="0000710E" w:rsidRDefault="00340B92" w:rsidP="00FE6B7E">
      <w:pPr>
        <w:pStyle w:val="Normaluvuceno"/>
      </w:pPr>
      <w:r w:rsidRPr="0000710E">
        <w:t>sve vrste gospodarskih građevina za djelatnosti s potencijalnim negativnim utjecajem iz Grupe 2 – građevine manjeg negativnog utjecaja</w:t>
      </w:r>
    </w:p>
    <w:p w14:paraId="5F58577A" w14:textId="7ACFE87C" w:rsidR="00340B92" w:rsidRPr="0000710E" w:rsidRDefault="00340B92" w:rsidP="00FE6B7E">
      <w:pPr>
        <w:pStyle w:val="Normaluvuceno"/>
      </w:pPr>
      <w:r w:rsidRPr="0000710E">
        <w:t>sve vrst</w:t>
      </w:r>
      <w:r w:rsidR="00C37685" w:rsidRPr="0000710E">
        <w:t>e</w:t>
      </w:r>
      <w:r w:rsidRPr="0000710E">
        <w:t xml:space="preserve"> građevina društvene nadgradnje, osim građevina za stacionarni smještaj djece i odraslih (dječji domovi, domovi za starije osobe, za osobe s posebnim potrebama i slično).</w:t>
      </w:r>
    </w:p>
    <w:p w14:paraId="5B20D19D" w14:textId="77777777" w:rsidR="00340B92" w:rsidRPr="0000710E" w:rsidRDefault="00340B92" w:rsidP="00340B92">
      <w:pPr>
        <w:widowControl/>
        <w:numPr>
          <w:ilvl w:val="0"/>
          <w:numId w:val="6"/>
        </w:numPr>
        <w:tabs>
          <w:tab w:val="left" w:pos="851"/>
        </w:tabs>
        <w:spacing w:after="0"/>
        <w:outlineLvl w:val="0"/>
        <w:rPr>
          <w:snapToGrid/>
          <w:lang w:eastAsia="hr-HR"/>
        </w:rPr>
      </w:pPr>
      <w:r w:rsidRPr="0000710E">
        <w:rPr>
          <w:snapToGrid/>
          <w:lang w:eastAsia="hr-HR"/>
        </w:rPr>
        <w:t>Ukoliko se dokaže da se obavljanjem djelatnosti neće utjecati na povećanje buke, onečišćenja zraka ili uzrokovati pojave koje mogu ugroziti ljude i okoliš, unutar poslovne zone mogu se smještati i pojedine vrste gospodarskih građevina za djelatnosti s potencijalnim negativnim utjecajem iz Grupe 1 – građevine većeg negativnog utjecaja i to:</w:t>
      </w:r>
    </w:p>
    <w:p w14:paraId="2D93D430" w14:textId="77777777" w:rsidR="00157544" w:rsidRPr="0000710E" w:rsidRDefault="00157544" w:rsidP="00FE6B7E">
      <w:pPr>
        <w:pStyle w:val="Normaluvuceno"/>
      </w:pPr>
      <w:r w:rsidRPr="0000710E">
        <w:t>proizvodnje finalnih prehrambenih proizvoda, proizvoda od metala, drveta, tekstila, plastike, proizvodnja kemijskih, betonskih, opekarskih, električnih proizvoda, elektroničkih sklopova i slično</w:t>
      </w:r>
    </w:p>
    <w:p w14:paraId="1B3FFD99" w14:textId="77777777" w:rsidR="00157544" w:rsidRPr="0000710E" w:rsidRDefault="00157544" w:rsidP="00FE6B7E">
      <w:pPr>
        <w:pStyle w:val="Normaluvuceno"/>
      </w:pPr>
      <w:r w:rsidRPr="0000710E">
        <w:t xml:space="preserve">trgovačkih djelatnosti i skladištenja - hladnjače, silosi, sušare, trgovine gorivom na malo, trgovine plinom, specifična skladišta i skladišta velikih površina za inertne rasute terete i/ili terete velikog </w:t>
      </w:r>
      <w:r w:rsidRPr="0000710E">
        <w:lastRenderedPageBreak/>
        <w:t>volumena (zemlju, kameni agregat, drvenu sječku, trupce i slično)</w:t>
      </w:r>
    </w:p>
    <w:p w14:paraId="00F086FD" w14:textId="1FF14095" w:rsidR="00157544" w:rsidRPr="0000710E" w:rsidRDefault="00157544" w:rsidP="00FE6B7E">
      <w:pPr>
        <w:pStyle w:val="Normaluvuceno"/>
      </w:pPr>
      <w:r w:rsidRPr="0000710E">
        <w:t>transportnih i srodnih djelatnosti – stanice za tehnički pregled vozila, parkirališta za autobuse, teretna transportna vozila, građevinske radne strojeve i slično</w:t>
      </w:r>
    </w:p>
    <w:p w14:paraId="554FE7E8" w14:textId="0AB25146" w:rsidR="00340B92" w:rsidRPr="0000710E" w:rsidRDefault="00157544" w:rsidP="00FE6B7E">
      <w:pPr>
        <w:pStyle w:val="Normaluvuceno"/>
      </w:pPr>
      <w:r w:rsidRPr="0000710E">
        <w:t>komercijalne građevine za skupljanje, selektiranje, obradu i oporabu komunalnog i tehnološkog otpada (reciklažna dvorišta, reciklažna dvorišta za građevinski otpad, kompostane, postrojenja za obradu i oporabu otpada koji se smatra sekundarnom sirovinom i slično).</w:t>
      </w:r>
    </w:p>
    <w:p w14:paraId="7580896B" w14:textId="1516E8F1" w:rsidR="00340B92" w:rsidRPr="0000710E" w:rsidRDefault="00340B92" w:rsidP="00A93003">
      <w:pPr>
        <w:pStyle w:val="Normalstavci"/>
      </w:pPr>
      <w:r w:rsidRPr="0000710E">
        <w:t>Smještaj životinja unutar poslovne zone dozvoljava se izuzetno, ukoliko se radi o</w:t>
      </w:r>
      <w:r w:rsidR="00C37685" w:rsidRPr="0000710E">
        <w:t>:</w:t>
      </w:r>
    </w:p>
    <w:p w14:paraId="5F24BB6A" w14:textId="77777777" w:rsidR="00340B92" w:rsidRPr="0000710E" w:rsidRDefault="00340B92" w:rsidP="00FE6B7E">
      <w:pPr>
        <w:pStyle w:val="Normaluvuceno"/>
      </w:pPr>
      <w:r w:rsidRPr="0000710E">
        <w:t>veterinarskoj stanici ili njenom pratećem sadržaju</w:t>
      </w:r>
    </w:p>
    <w:p w14:paraId="1F36C0EE" w14:textId="77777777" w:rsidR="00340B92" w:rsidRPr="0000710E" w:rsidRDefault="00340B92" w:rsidP="00FE6B7E">
      <w:pPr>
        <w:pStyle w:val="Normaluvuceno"/>
      </w:pPr>
      <w:r w:rsidRPr="0000710E">
        <w:t>prezentacijskom i/ili trgovačkom sadržaju za male životinje, ambulanti za male životinje ili drugoj vrsti uslužne djelatnosti za male životinje, odnosno kućne ljubimce.</w:t>
      </w:r>
    </w:p>
    <w:p w14:paraId="129421C3" w14:textId="07758507" w:rsidR="00340B92" w:rsidRPr="0000710E" w:rsidRDefault="00340B92" w:rsidP="008F7F5B">
      <w:pPr>
        <w:pStyle w:val="Normalstavci"/>
        <w:numPr>
          <w:ilvl w:val="0"/>
          <w:numId w:val="170"/>
        </w:numPr>
      </w:pPr>
      <w:r w:rsidRPr="0000710E">
        <w:t>Rekreacijski i sportski sadržaji (sportske dvorane i slično) dozvoljavaju se kao prateći sadržaj ili kao jedan od sadržaja unutar višenamjenskog poslovno – sportskog kompleksa.</w:t>
      </w:r>
    </w:p>
    <w:p w14:paraId="57DFEB43" w14:textId="77777777" w:rsidR="00340B92" w:rsidRPr="0000710E" w:rsidRDefault="00340B92" w:rsidP="008F7F5B">
      <w:pPr>
        <w:pStyle w:val="Normalstavci"/>
        <w:numPr>
          <w:ilvl w:val="0"/>
          <w:numId w:val="170"/>
        </w:numPr>
      </w:pPr>
      <w:r w:rsidRPr="0000710E">
        <w:t>Unutar zone gospodarske, poslovne namjene ne mogu se smještati:</w:t>
      </w:r>
    </w:p>
    <w:p w14:paraId="445156BC" w14:textId="77777777" w:rsidR="00340B92" w:rsidRPr="0000710E" w:rsidRDefault="00340B92" w:rsidP="00FE6B7E">
      <w:pPr>
        <w:pStyle w:val="Normaluvuceno"/>
      </w:pPr>
      <w:r w:rsidRPr="0000710E">
        <w:t>novi stambeni sadržaji, izuzev jednog stana u površini do 100,0 m2 (za domara) po pojedinačnoj građevnoj čestici, ali se takvi postojeći stambeni sadržaji mogu rekonstruirati, dograđivati i vršiti zamjenska gradnja</w:t>
      </w:r>
    </w:p>
    <w:p w14:paraId="55F727F1" w14:textId="2E3C267F" w:rsidR="00FE6B7E" w:rsidRPr="0000710E" w:rsidRDefault="00340B92" w:rsidP="00FE6B7E">
      <w:pPr>
        <w:pStyle w:val="Normaluvuceno"/>
      </w:pPr>
      <w:r w:rsidRPr="0000710E">
        <w:t>poljoprivredna gospodarstva namijenjena primarnoj biljnoj proizvodnji na otvorenim površinama</w:t>
      </w:r>
      <w:r w:rsidR="00C35037" w:rsidRPr="0000710E">
        <w:t>,</w:t>
      </w:r>
      <w:r w:rsidRPr="0000710E">
        <w:t xml:space="preserve"> niti uzgoju životinja</w:t>
      </w:r>
      <w:r w:rsidR="00FE6B7E" w:rsidRPr="0000710E">
        <w:t>.</w:t>
      </w:r>
    </w:p>
    <w:p w14:paraId="6E250820" w14:textId="4BF466BC" w:rsidR="00340B92" w:rsidRPr="0000710E" w:rsidRDefault="00340B92" w:rsidP="008F7F5B">
      <w:pPr>
        <w:pStyle w:val="Normalstavci"/>
        <w:numPr>
          <w:ilvl w:val="0"/>
          <w:numId w:val="170"/>
        </w:numPr>
      </w:pPr>
      <w:r w:rsidRPr="0000710E">
        <w:t>Pojedinačni zahvati formiranja građevnih čestica i gradnje unutar zona gospodarske namjene provode se temeljem odredbi poglavlja 3.2. „Uvjeti provedbe zahvata u gospodarskim, proizvodnim i poslovnim zonama“</w:t>
      </w:r>
      <w:r w:rsidR="0002245D" w:rsidRPr="0000710E">
        <w:t>.</w:t>
      </w:r>
    </w:p>
    <w:p w14:paraId="3C9AD10E" w14:textId="0FA8E948" w:rsidR="00ED6866" w:rsidRPr="0000710E" w:rsidRDefault="00416760" w:rsidP="00891026">
      <w:pPr>
        <w:pStyle w:val="Naslov4"/>
      </w:pPr>
      <w:bookmarkStart w:id="19" w:name="_Toc71032666"/>
      <w:r w:rsidRPr="0000710E">
        <w:t>Zona j</w:t>
      </w:r>
      <w:r w:rsidR="00A043CD" w:rsidRPr="0000710E">
        <w:t>avn</w:t>
      </w:r>
      <w:r w:rsidRPr="0000710E">
        <w:t>e</w:t>
      </w:r>
      <w:r w:rsidR="00A043CD" w:rsidRPr="0000710E">
        <w:t xml:space="preserve"> i društven</w:t>
      </w:r>
      <w:r w:rsidRPr="0000710E">
        <w:t>e</w:t>
      </w:r>
      <w:r w:rsidR="00A043CD" w:rsidRPr="0000710E">
        <w:t xml:space="preserve"> namjen</w:t>
      </w:r>
      <w:r w:rsidRPr="0000710E">
        <w:t>e</w:t>
      </w:r>
      <w:r w:rsidR="00A043CD" w:rsidRPr="0000710E">
        <w:t xml:space="preserve"> </w:t>
      </w:r>
      <w:r w:rsidR="00493726" w:rsidRPr="0000710E">
        <w:t xml:space="preserve">/oznaka </w:t>
      </w:r>
      <w:r w:rsidR="00ED6866" w:rsidRPr="0000710E">
        <w:t>D</w:t>
      </w:r>
      <w:r w:rsidR="00493726" w:rsidRPr="0000710E">
        <w:t>/</w:t>
      </w:r>
      <w:bookmarkEnd w:id="19"/>
    </w:p>
    <w:p w14:paraId="1A52E672" w14:textId="77777777" w:rsidR="00204802" w:rsidRPr="0000710E" w:rsidRDefault="00204802" w:rsidP="00204802">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960643D" w14:textId="77777777" w:rsidR="006A288D" w:rsidRPr="0000710E" w:rsidRDefault="003A38DF" w:rsidP="008F7F5B">
      <w:pPr>
        <w:pStyle w:val="Normalstavci"/>
        <w:numPr>
          <w:ilvl w:val="0"/>
          <w:numId w:val="120"/>
        </w:numPr>
      </w:pPr>
      <w:r w:rsidRPr="0000710E">
        <w:t>Zona javne i društvene namjene je primarno namijenjena gradnji zgrad</w:t>
      </w:r>
      <w:r w:rsidR="0093632C" w:rsidRPr="0000710E">
        <w:t>a društvenih djelatnosti</w:t>
      </w:r>
      <w:r w:rsidR="006A288D" w:rsidRPr="0000710E">
        <w:t>.</w:t>
      </w:r>
    </w:p>
    <w:p w14:paraId="3226896B" w14:textId="77777777" w:rsidR="006A288D" w:rsidRPr="0000710E" w:rsidRDefault="006A288D" w:rsidP="008F7F5B">
      <w:pPr>
        <w:pStyle w:val="Normalstavci"/>
        <w:numPr>
          <w:ilvl w:val="0"/>
          <w:numId w:val="170"/>
        </w:numPr>
      </w:pPr>
      <w:r w:rsidRPr="0000710E">
        <w:t>Unutar pojedine zone javne i društvene namjene može se formirati više pojedinačnih građevnih čestica.</w:t>
      </w:r>
    </w:p>
    <w:p w14:paraId="2C229637" w14:textId="77777777" w:rsidR="006A288D" w:rsidRPr="0000710E" w:rsidRDefault="006A288D" w:rsidP="00A93003">
      <w:pPr>
        <w:pStyle w:val="Normalstavci"/>
      </w:pPr>
      <w:r w:rsidRPr="0000710E">
        <w:t>Vrsta djelatnosti koje se unutar zone javne i društvene namjene predviđaju obavljati su upravna, socijalna, zdravstvena, predškolska, školska, kulture, vjerska, javnih i civilnih servisa, civilnog društva i slično, pri čemu se:</w:t>
      </w:r>
    </w:p>
    <w:p w14:paraId="45E976E0" w14:textId="77777777" w:rsidR="006A288D" w:rsidRPr="0000710E" w:rsidRDefault="006A288D" w:rsidP="00FE6B7E">
      <w:pPr>
        <w:pStyle w:val="Normaluvuceno"/>
      </w:pPr>
      <w:r w:rsidRPr="0000710E">
        <w:t>upravni sadržaji odnose na vrstu javnih usluga koje se obavljaju u uredima (lokalna uprava, ispostave državne uprave i slično)</w:t>
      </w:r>
    </w:p>
    <w:p w14:paraId="28824060" w14:textId="77777777" w:rsidR="006A288D" w:rsidRPr="0000710E" w:rsidRDefault="006A288D" w:rsidP="00FE6B7E">
      <w:pPr>
        <w:pStyle w:val="Normaluvuceno"/>
      </w:pPr>
      <w:r w:rsidRPr="0000710E">
        <w:t>socijalna, zdravstvena, predškolska, školska, vjerska i slične funkcije smatraju prostorno specifičnima u odnosu na površinu čestice i veličinu gradnje</w:t>
      </w:r>
    </w:p>
    <w:p w14:paraId="27EC63EA" w14:textId="77777777" w:rsidR="006A288D" w:rsidRPr="0000710E" w:rsidRDefault="006A288D" w:rsidP="00FE6B7E">
      <w:pPr>
        <w:pStyle w:val="Normaluvuceno"/>
      </w:pPr>
      <w:r w:rsidRPr="0000710E">
        <w:t>sadržaji javnih i civilnih servisa odnose na prostorno specifične sadržaje u odnosu na lokaciju i veličinu gradnje (vatrogasna postaja, prostori spasilački službi i slično)</w:t>
      </w:r>
    </w:p>
    <w:p w14:paraId="32C1D4F6" w14:textId="77777777" w:rsidR="006A288D" w:rsidRPr="0000710E" w:rsidRDefault="006A288D" w:rsidP="00FE6B7E">
      <w:pPr>
        <w:pStyle w:val="Normaluvuceno"/>
      </w:pPr>
      <w:r w:rsidRPr="0000710E">
        <w:t>sadržaji civilnog društva odnose se na aktivnosti udruga građana, a potreban prostor za njihovo djelovanje ovisi o vrsti aktivnosti.</w:t>
      </w:r>
    </w:p>
    <w:p w14:paraId="322CD324" w14:textId="66B2C2AE" w:rsidR="004428C6" w:rsidRPr="0000710E" w:rsidRDefault="004428C6" w:rsidP="008F7F5B">
      <w:pPr>
        <w:pStyle w:val="Normalstavci"/>
        <w:numPr>
          <w:ilvl w:val="0"/>
          <w:numId w:val="170"/>
        </w:numPr>
      </w:pPr>
      <w:r w:rsidRPr="0000710E">
        <w:t xml:space="preserve">Ukoliko je na kartografskom prikazu građevinskog područja naselja unutar pojedine zone javne i društvene namjene navedena numerička oznaka, unutar zone se obvezno smješta specifično naznačeni sadržaj: upravni – D1, socijalni – D2, zdravstveni – D3, predškolski i/ili školski – </w:t>
      </w:r>
      <w:proofErr w:type="spellStart"/>
      <w:r w:rsidRPr="0000710E">
        <w:t>D4</w:t>
      </w:r>
      <w:proofErr w:type="spellEnd"/>
      <w:r w:rsidRPr="0000710E">
        <w:t xml:space="preserve">, kulture – </w:t>
      </w:r>
      <w:proofErr w:type="spellStart"/>
      <w:r w:rsidRPr="0000710E">
        <w:t>D6</w:t>
      </w:r>
      <w:proofErr w:type="spellEnd"/>
      <w:r w:rsidRPr="0000710E">
        <w:t xml:space="preserve">, vjerski – </w:t>
      </w:r>
      <w:proofErr w:type="spellStart"/>
      <w:r w:rsidRPr="0000710E">
        <w:t>D7</w:t>
      </w:r>
      <w:proofErr w:type="spellEnd"/>
      <w:r w:rsidRPr="0000710E">
        <w:t>.</w:t>
      </w:r>
    </w:p>
    <w:p w14:paraId="5113A9BF" w14:textId="52011371" w:rsidR="006A288D" w:rsidRPr="0000710E" w:rsidRDefault="006A288D" w:rsidP="00A93003">
      <w:pPr>
        <w:pStyle w:val="Normalstavci"/>
      </w:pPr>
      <w:r w:rsidRPr="0000710E">
        <w:t>Ukoliko na kartografskom prikazu građevinskih područja naselja unutar pojedine zone javne i društvene namjene /oznaka D/ nije navedena numerička oznaka, unutar zone se može smjestiti jedan ili više kompatibilnih sadržaja društvenih djelatnosti.</w:t>
      </w:r>
    </w:p>
    <w:p w14:paraId="66FD49F6" w14:textId="77777777" w:rsidR="006A288D" w:rsidRPr="0000710E" w:rsidRDefault="006A288D" w:rsidP="00A93003">
      <w:pPr>
        <w:pStyle w:val="Normalstavci"/>
      </w:pPr>
      <w:r w:rsidRPr="0000710E">
        <w:t>Površine zona javne i društvene namjene s vjerskim sadržajima koji uključuju sakralne građevine i funkcionalno povezanu prateću gradnju (crkve, kapele, poklonci, raspela, memorijalni prostor i slično), ne mogu se prenamijeniti niti kombinirati sa sadržajima koji narušavaju dignitet vjerskog sadržaja.</w:t>
      </w:r>
    </w:p>
    <w:p w14:paraId="3D10A8E3" w14:textId="77777777" w:rsidR="003A38DF" w:rsidRPr="0000710E" w:rsidRDefault="003A38DF" w:rsidP="00CD328B">
      <w:pPr>
        <w:widowControl/>
        <w:numPr>
          <w:ilvl w:val="0"/>
          <w:numId w:val="8"/>
        </w:numPr>
        <w:tabs>
          <w:tab w:val="left" w:pos="851"/>
        </w:tabs>
        <w:spacing w:after="0"/>
        <w:outlineLvl w:val="0"/>
        <w:rPr>
          <w:snapToGrid/>
          <w:lang w:eastAsia="hr-HR"/>
        </w:rPr>
      </w:pPr>
      <w:r w:rsidRPr="0000710E">
        <w:rPr>
          <w:snapToGrid/>
          <w:lang w:eastAsia="hr-HR"/>
        </w:rPr>
        <w:t>Iz površine zone javne i društvene namjene mogu se izdvajati zasebne čestice u namjenama koje imaju servisnu, javnu ili infrastrukturnu funkciju i to:</w:t>
      </w:r>
    </w:p>
    <w:p w14:paraId="432BE0C2" w14:textId="77777777" w:rsidR="003A38DF" w:rsidRPr="0000710E" w:rsidRDefault="003A38DF" w:rsidP="00AF00B9">
      <w:pPr>
        <w:pStyle w:val="Normaluvuceno"/>
      </w:pPr>
      <w:r w:rsidRPr="0000710E">
        <w:t>otvorene, pretežito opločene pješačke površine – javni trgovi, šetnice i pješačke staze izvan uličnih koridora i slično</w:t>
      </w:r>
    </w:p>
    <w:p w14:paraId="055A5995" w14:textId="77777777" w:rsidR="003A38DF" w:rsidRPr="0000710E" w:rsidRDefault="003A38DF" w:rsidP="00AF00B9">
      <w:pPr>
        <w:pStyle w:val="Normaluvuceno"/>
      </w:pPr>
      <w:r w:rsidRPr="0000710E">
        <w:t>otvorene, pretežito zelene površine – parkovi i dječja igrališta</w:t>
      </w:r>
    </w:p>
    <w:p w14:paraId="762B5A34" w14:textId="77777777" w:rsidR="003A38DF" w:rsidRPr="0000710E" w:rsidRDefault="003A38DF" w:rsidP="00AF00B9">
      <w:pPr>
        <w:pStyle w:val="Normaluvuceno"/>
      </w:pPr>
      <w:r w:rsidRPr="0000710E">
        <w:t>površine za gradnju ili postavu memorijalnih ili sakralnih obilježja i druge javne plastike (poklonci, skulpture i drugo)</w:t>
      </w:r>
    </w:p>
    <w:p w14:paraId="78307C1E" w14:textId="77777777" w:rsidR="003A38DF" w:rsidRPr="0000710E" w:rsidRDefault="003A38DF" w:rsidP="00AF00B9">
      <w:pPr>
        <w:pStyle w:val="Normaluvuceno"/>
      </w:pPr>
      <w:r w:rsidRPr="0000710E">
        <w:t>površine za gradnju otvorenih parkirališta</w:t>
      </w:r>
    </w:p>
    <w:p w14:paraId="77167538" w14:textId="77777777" w:rsidR="003A38DF" w:rsidRPr="0000710E" w:rsidRDefault="003A38DF" w:rsidP="00AF00B9">
      <w:pPr>
        <w:pStyle w:val="Normaluvuceno"/>
      </w:pPr>
      <w:r w:rsidRPr="0000710E">
        <w:t xml:space="preserve">građevine i oprema komunalne infrastrukture (trafostanice, telekomunikacijske stanice, plinske stanice, precrpne stanice sustava vodoopskrbe i odvodnje i slično), osim laguna za prihvat oborinskih voda i samostojećih antenskih stupova za prihvat elektroničke komunikacijske </w:t>
      </w:r>
      <w:r w:rsidRPr="0000710E">
        <w:lastRenderedPageBreak/>
        <w:t>infrastrukture</w:t>
      </w:r>
    </w:p>
    <w:p w14:paraId="339BDBF5" w14:textId="77777777" w:rsidR="003A38DF" w:rsidRPr="0000710E" w:rsidRDefault="003A38DF" w:rsidP="00AF00B9">
      <w:pPr>
        <w:pStyle w:val="Normaluvuceno"/>
      </w:pPr>
      <w:r w:rsidRPr="0000710E">
        <w:t>čestice za smještaj linijske prometne i komunalne infrastrukture i njenu zaštitu (ulice, ceste, putovi, biciklistička infrastruktura, trase podzemnih i nadzemnih infrastrukturnih vodova i slično)</w:t>
      </w:r>
    </w:p>
    <w:p w14:paraId="7D520E28" w14:textId="77777777" w:rsidR="003A38DF" w:rsidRPr="0000710E" w:rsidRDefault="003A38DF" w:rsidP="00AF00B9">
      <w:pPr>
        <w:pStyle w:val="Normaluvuceno"/>
      </w:pPr>
      <w:r w:rsidRPr="0000710E">
        <w:t>kombinacija navedenih sadržaja, ukoliko su kompatibilni.</w:t>
      </w:r>
    </w:p>
    <w:p w14:paraId="4FF611A9" w14:textId="77777777" w:rsidR="00A93829" w:rsidRPr="0000710E" w:rsidRDefault="00A93829" w:rsidP="00A93829">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C159EE7" w14:textId="77777777" w:rsidR="006A288D" w:rsidRPr="0000710E" w:rsidRDefault="006A288D" w:rsidP="008F7F5B">
      <w:pPr>
        <w:pStyle w:val="Normalstavci"/>
        <w:numPr>
          <w:ilvl w:val="0"/>
          <w:numId w:val="165"/>
        </w:numPr>
      </w:pPr>
      <w:r w:rsidRPr="0000710E">
        <w:t>Osnovna građevina na pojedinačnoj građevnoj čestici može biti građevina</w:t>
      </w:r>
      <w:r w:rsidRPr="0000710E">
        <w:rPr>
          <w:rFonts w:ascii="Arial HR" w:hAnsi="Arial HR"/>
        </w:rPr>
        <w:t xml:space="preserve"> društvenih djelatnosti.</w:t>
      </w:r>
    </w:p>
    <w:p w14:paraId="647DFE80" w14:textId="77777777" w:rsidR="006A288D" w:rsidRPr="0000710E" w:rsidRDefault="006A288D" w:rsidP="00A93003">
      <w:pPr>
        <w:pStyle w:val="Normalstavci"/>
      </w:pPr>
      <w:r w:rsidRPr="0000710E">
        <w:t>Prateći sadržaj u sklopu arhitektonskog kompleksa mogu biti gospodarske namjene tihe i čiste djelatnosti - uredske, trgovačke i/ili ugostiteljske.</w:t>
      </w:r>
    </w:p>
    <w:p w14:paraId="509954A2" w14:textId="5B6AA506" w:rsidR="006A288D" w:rsidRPr="0000710E" w:rsidRDefault="006A288D" w:rsidP="006A288D">
      <w:pPr>
        <w:widowControl/>
        <w:numPr>
          <w:ilvl w:val="0"/>
          <w:numId w:val="6"/>
        </w:numPr>
        <w:tabs>
          <w:tab w:val="left" w:pos="851"/>
        </w:tabs>
        <w:spacing w:after="0"/>
        <w:outlineLvl w:val="0"/>
        <w:rPr>
          <w:snapToGrid/>
          <w:lang w:eastAsia="hr-HR"/>
        </w:rPr>
      </w:pPr>
      <w:r w:rsidRPr="0000710E">
        <w:rPr>
          <w:snapToGrid/>
          <w:lang w:eastAsia="hr-HR"/>
        </w:rPr>
        <w:t>Druge vrste gospodarskih građevina tihih i čistih djelatnosti osim navedenih u stavku 2. ovog članka, jednako kao ni gospodarske građevine za djelatnosti s potencijalnim negativnim utjecajem (Grupa 1 i 2) ne mogu se smještati u zonama javne i društvene namjene.</w:t>
      </w:r>
    </w:p>
    <w:p w14:paraId="2550A66A" w14:textId="77777777" w:rsidR="006A288D" w:rsidRPr="0000710E" w:rsidRDefault="006A288D" w:rsidP="006A288D">
      <w:pPr>
        <w:widowControl/>
        <w:numPr>
          <w:ilvl w:val="0"/>
          <w:numId w:val="6"/>
        </w:numPr>
        <w:tabs>
          <w:tab w:val="left" w:pos="851"/>
        </w:tabs>
        <w:spacing w:after="0"/>
        <w:outlineLvl w:val="0"/>
        <w:rPr>
          <w:snapToGrid/>
          <w:lang w:eastAsia="hr-HR"/>
        </w:rPr>
      </w:pPr>
      <w:r w:rsidRPr="0000710E">
        <w:rPr>
          <w:snapToGrid/>
          <w:lang w:eastAsia="hr-HR"/>
        </w:rPr>
        <w:t>Obavljanje svih vrsta djelatnosti primarne poljoprivredne proizvodnje, uključujući i držanje životinja, unutar zona javne i društvene namjene nije dozvoljeno.</w:t>
      </w:r>
    </w:p>
    <w:p w14:paraId="220D0900" w14:textId="403A77FA" w:rsidR="006A288D" w:rsidRPr="0000710E" w:rsidRDefault="006A288D" w:rsidP="00A93003">
      <w:pPr>
        <w:pStyle w:val="Normalstavci"/>
      </w:pPr>
      <w:r w:rsidRPr="0000710E">
        <w:t xml:space="preserve">Ukoliko unutar zone javne i društvene namjene postoji izvedeni stambeni sadržaj isti se može rekonstruirati i dograđivati prema uvjetima za poboljšanje života iz poglavlja 9.3. „Rekonstrukcija građevina čija je namjena protivna planiranoj namjeni“ ili prenamijeniti u </w:t>
      </w:r>
      <w:r w:rsidR="00DB4E3D" w:rsidRPr="0000710E">
        <w:t>sadržaj društvenih djelatnosti</w:t>
      </w:r>
      <w:r w:rsidRPr="0000710E">
        <w:t>.</w:t>
      </w:r>
    </w:p>
    <w:p w14:paraId="691F0C54" w14:textId="77777777" w:rsidR="006A288D" w:rsidRPr="0000710E" w:rsidRDefault="006A288D" w:rsidP="00A93003">
      <w:pPr>
        <w:pStyle w:val="Normalstavci"/>
      </w:pPr>
      <w:r w:rsidRPr="0000710E">
        <w:t>Uvjeti formiranja građevnih čestica i gradnje unutar funkcionalnih zona društvenih djelatnosti provode se temeljem odredbi poglavlja 4. „Uvjeti smještaja društvenih djelatnosti“.</w:t>
      </w:r>
    </w:p>
    <w:p w14:paraId="6D4B91D1" w14:textId="1C7A365F" w:rsidR="00D0345B" w:rsidRPr="0000710E" w:rsidRDefault="00416760" w:rsidP="00891026">
      <w:pPr>
        <w:pStyle w:val="Naslov4"/>
      </w:pPr>
      <w:bookmarkStart w:id="20" w:name="_Toc71032667"/>
      <w:r w:rsidRPr="0000710E">
        <w:t>Zona s</w:t>
      </w:r>
      <w:r w:rsidR="00D0345B" w:rsidRPr="0000710E">
        <w:t>portsko - rekreacijsk</w:t>
      </w:r>
      <w:r w:rsidRPr="0000710E">
        <w:t>e</w:t>
      </w:r>
      <w:r w:rsidR="00D0345B" w:rsidRPr="0000710E">
        <w:t xml:space="preserve"> namjen</w:t>
      </w:r>
      <w:r w:rsidRPr="0000710E">
        <w:t>e</w:t>
      </w:r>
      <w:r w:rsidR="00D0345B" w:rsidRPr="0000710E">
        <w:t xml:space="preserve"> </w:t>
      </w:r>
      <w:r w:rsidR="006F2D1E" w:rsidRPr="0000710E">
        <w:t xml:space="preserve">/oznaka </w:t>
      </w:r>
      <w:r w:rsidR="00D0345B" w:rsidRPr="0000710E">
        <w:t>R</w:t>
      </w:r>
      <w:r w:rsidR="006F2D1E" w:rsidRPr="0000710E">
        <w:t>/</w:t>
      </w:r>
      <w:bookmarkEnd w:id="20"/>
    </w:p>
    <w:p w14:paraId="0725F6AA" w14:textId="77777777" w:rsidR="00932726" w:rsidRPr="0000710E" w:rsidRDefault="0093272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674956C" w14:textId="30B4F6EE" w:rsidR="00932726" w:rsidRPr="0000710E" w:rsidRDefault="00932726" w:rsidP="004701B5">
      <w:pPr>
        <w:pStyle w:val="Normalstavci"/>
        <w:numPr>
          <w:ilvl w:val="0"/>
          <w:numId w:val="29"/>
        </w:numPr>
      </w:pPr>
      <w:r w:rsidRPr="0000710E">
        <w:t xml:space="preserve">Zona sportsko – rekreacijske namjene </w:t>
      </w:r>
      <w:r w:rsidR="002666D1" w:rsidRPr="0000710E">
        <w:t xml:space="preserve">/oznaka R/ </w:t>
      </w:r>
      <w:r w:rsidRPr="0000710E">
        <w:t xml:space="preserve">je primarno namijenjena uređenju površina i gradnji otvorenih sportskih i/ili rekreacijskih igrališta, pratećih servisnih prostora kao što su </w:t>
      </w:r>
      <w:r w:rsidR="006C6B55" w:rsidRPr="0000710E">
        <w:t xml:space="preserve">tribine uz sportska borilišta i </w:t>
      </w:r>
      <w:r w:rsidRPr="0000710E">
        <w:t xml:space="preserve">prostori sportskih </w:t>
      </w:r>
      <w:r w:rsidR="000637A4" w:rsidRPr="0000710E">
        <w:t>i/ili rekreacijskih udruga,</w:t>
      </w:r>
      <w:r w:rsidR="00EF3EC0" w:rsidRPr="0000710E">
        <w:t xml:space="preserve"> </w:t>
      </w:r>
      <w:r w:rsidRPr="0000710E">
        <w:t>sa sanitarijama i pratećim ugostiteljskim sadržajem.</w:t>
      </w:r>
    </w:p>
    <w:p w14:paraId="51953CE1" w14:textId="61326F37" w:rsidR="005D07C0" w:rsidRPr="0000710E" w:rsidRDefault="005D07C0" w:rsidP="00932726">
      <w:pPr>
        <w:widowControl/>
        <w:numPr>
          <w:ilvl w:val="0"/>
          <w:numId w:val="6"/>
        </w:numPr>
        <w:tabs>
          <w:tab w:val="left" w:pos="851"/>
        </w:tabs>
        <w:spacing w:after="0"/>
        <w:outlineLvl w:val="0"/>
        <w:rPr>
          <w:snapToGrid/>
          <w:lang w:eastAsia="hr-HR"/>
        </w:rPr>
      </w:pPr>
      <w:r w:rsidRPr="0000710E">
        <w:rPr>
          <w:snapToGrid/>
          <w:lang w:eastAsia="hr-HR"/>
        </w:rPr>
        <w:t xml:space="preserve">Zatvoreni sportski sadržaji kao što su sportske dvorane i sezonske građevine kojima se natkrivaju sportska igrališta mogu se </w:t>
      </w:r>
      <w:r w:rsidR="00FE0D5D" w:rsidRPr="0000710E">
        <w:rPr>
          <w:snapToGrid/>
          <w:lang w:eastAsia="hr-HR"/>
        </w:rPr>
        <w:t>smještati</w:t>
      </w:r>
      <w:r w:rsidRPr="0000710E">
        <w:rPr>
          <w:snapToGrid/>
          <w:lang w:eastAsia="hr-HR"/>
        </w:rPr>
        <w:t xml:space="preserve"> unutar zone sportsko – rekreacijske namjene ukoliko je zona dovoljno velike površine i gradnja</w:t>
      </w:r>
      <w:r w:rsidR="00E946EF" w:rsidRPr="0000710E">
        <w:rPr>
          <w:snapToGrid/>
          <w:lang w:eastAsia="hr-HR"/>
        </w:rPr>
        <w:t xml:space="preserve"> ili </w:t>
      </w:r>
      <w:r w:rsidRPr="0000710E">
        <w:rPr>
          <w:snapToGrid/>
          <w:lang w:eastAsia="hr-HR"/>
        </w:rPr>
        <w:t>privremena postava takvog sadržaja ne utječe negativno na korištenje okoln</w:t>
      </w:r>
      <w:r w:rsidR="00BF0A52" w:rsidRPr="0000710E">
        <w:rPr>
          <w:snapToGrid/>
          <w:lang w:eastAsia="hr-HR"/>
        </w:rPr>
        <w:t>og prostora</w:t>
      </w:r>
      <w:r w:rsidR="003560DA" w:rsidRPr="0000710E">
        <w:rPr>
          <w:snapToGrid/>
          <w:lang w:eastAsia="hr-HR"/>
        </w:rPr>
        <w:t>, a ne smiju se smještati unutar grafički prikazanih zaštitnih zona uzletno – sletne staze aerodroma.</w:t>
      </w:r>
    </w:p>
    <w:p w14:paraId="654D6C1D" w14:textId="77777777" w:rsidR="00932726" w:rsidRPr="0000710E" w:rsidRDefault="00932726" w:rsidP="00932726">
      <w:pPr>
        <w:widowControl/>
        <w:numPr>
          <w:ilvl w:val="0"/>
          <w:numId w:val="6"/>
        </w:numPr>
        <w:tabs>
          <w:tab w:val="left" w:pos="851"/>
        </w:tabs>
        <w:spacing w:after="0"/>
        <w:outlineLvl w:val="0"/>
        <w:rPr>
          <w:snapToGrid/>
          <w:lang w:eastAsia="hr-HR"/>
        </w:rPr>
      </w:pPr>
      <w:r w:rsidRPr="0000710E">
        <w:rPr>
          <w:snapToGrid/>
          <w:lang w:eastAsia="hr-HR"/>
        </w:rPr>
        <w:t>Područje pojedine sportsko – rekreacijske zone može obuhvaćati jednu ili više građevnih čestica.</w:t>
      </w:r>
    </w:p>
    <w:p w14:paraId="66396F59" w14:textId="77777777" w:rsidR="008B190B" w:rsidRPr="0000710E" w:rsidRDefault="008B190B" w:rsidP="008F7F5B">
      <w:pPr>
        <w:pStyle w:val="Normalstavci"/>
        <w:numPr>
          <w:ilvl w:val="0"/>
          <w:numId w:val="123"/>
        </w:numPr>
      </w:pPr>
      <w:r w:rsidRPr="0000710E">
        <w:t>Iz površine zona sportsko – rekreacijske namjene mogu se izdvajati zasebne čestice u namjenama koje imaju servisnu, javnu ili infrastrukturnu funkciju i to:</w:t>
      </w:r>
    </w:p>
    <w:p w14:paraId="447188DE" w14:textId="77777777" w:rsidR="00AC18F0" w:rsidRPr="0000710E" w:rsidRDefault="00AC18F0" w:rsidP="00453F0F">
      <w:pPr>
        <w:pStyle w:val="Normaluvuceno"/>
      </w:pPr>
      <w:r w:rsidRPr="0000710E">
        <w:t>otvorene, pretežito opločene pješačke površine – javni trgovi, šetnice i pješačke staze izvan uličnih koridora i slično</w:t>
      </w:r>
    </w:p>
    <w:p w14:paraId="6211121B" w14:textId="77777777" w:rsidR="00AF00B9" w:rsidRPr="0000710E" w:rsidRDefault="00AF00B9" w:rsidP="00AF00B9">
      <w:pPr>
        <w:pStyle w:val="Normaluvuceno"/>
      </w:pPr>
      <w:r w:rsidRPr="0000710E">
        <w:t>otvorene, pretežito zelene površine – parkovi i dječja igrališta</w:t>
      </w:r>
    </w:p>
    <w:p w14:paraId="529C76D4" w14:textId="77777777" w:rsidR="00AC18F0" w:rsidRPr="0000710E" w:rsidRDefault="00AC18F0" w:rsidP="00453F0F">
      <w:pPr>
        <w:pStyle w:val="Normaluvuceno"/>
      </w:pPr>
      <w:r w:rsidRPr="0000710E">
        <w:t>površine za gradnju otvorenih parkirališta</w:t>
      </w:r>
    </w:p>
    <w:p w14:paraId="5787761C" w14:textId="77777777" w:rsidR="003251A6" w:rsidRPr="0000710E" w:rsidRDefault="003251A6" w:rsidP="00453F0F">
      <w:pPr>
        <w:pStyle w:val="Normaluvuceno"/>
      </w:pPr>
      <w:r w:rsidRPr="0000710E">
        <w:t>građevine i oprema komunalne infrastrukture (trafostanice, telekomunikacijske stanice, plinske stanice, precrpne stanice sustava vodoopskrbe i odvodnje i slično), osim laguna za prihvat oborinskih voda i samostojećih antenskih stupova za prihvat elektroničke komunikacijske infrastrukture</w:t>
      </w:r>
    </w:p>
    <w:p w14:paraId="02CAFAE0" w14:textId="77777777" w:rsidR="00AC18F0" w:rsidRPr="0000710E" w:rsidRDefault="00AC18F0" w:rsidP="00453F0F">
      <w:pPr>
        <w:pStyle w:val="Normaluvuceno"/>
      </w:pPr>
      <w:r w:rsidRPr="0000710E">
        <w:t>čestice za smještaj linijske prometne i komunalne infrastrukture i njenu zaštitu (ulice, ceste, putovi, biciklistička infrastruktura, trase podzemnih i nadzemnih infrastrukturnih vodova i slično)</w:t>
      </w:r>
    </w:p>
    <w:p w14:paraId="400709AA" w14:textId="77777777" w:rsidR="00AC18F0" w:rsidRPr="0000710E" w:rsidRDefault="00AC18F0" w:rsidP="00453F0F">
      <w:pPr>
        <w:pStyle w:val="Normaluvuceno"/>
      </w:pPr>
      <w:r w:rsidRPr="0000710E">
        <w:t>kombinacija navedenih sadržaja, ukoliko su kompatibilni.</w:t>
      </w:r>
    </w:p>
    <w:p w14:paraId="690A91A1" w14:textId="77777777" w:rsidR="00EF3EC0" w:rsidRPr="0000710E" w:rsidRDefault="00EF3EC0" w:rsidP="008F7F5B">
      <w:pPr>
        <w:pStyle w:val="Normalstavci"/>
        <w:numPr>
          <w:ilvl w:val="0"/>
          <w:numId w:val="123"/>
        </w:numPr>
      </w:pPr>
      <w:r w:rsidRPr="0000710E">
        <w:t>Držanje životinja unutar zone sportsko – rekreacijske namjene dozvoljeno je isključivo ukoliko se radi o registriranoj sportskoj ili rekreacijskoj aktivnosti (jahački klub, kinološki klub i slično).</w:t>
      </w:r>
    </w:p>
    <w:p w14:paraId="5581BA48" w14:textId="77777777" w:rsidR="00EF3EC0" w:rsidRPr="0000710E" w:rsidRDefault="00EF3EC0" w:rsidP="008F7F5B">
      <w:pPr>
        <w:pStyle w:val="Normalstavci"/>
        <w:numPr>
          <w:ilvl w:val="0"/>
          <w:numId w:val="123"/>
        </w:numPr>
      </w:pPr>
      <w:r w:rsidRPr="0000710E">
        <w:t>Druga gradnja unutar zona sportsko – rekreacijske namjene nije dozvoljena.</w:t>
      </w:r>
    </w:p>
    <w:p w14:paraId="6CD45277" w14:textId="05A2FF64" w:rsidR="00932726" w:rsidRPr="0000710E" w:rsidRDefault="00932726" w:rsidP="008F7F5B">
      <w:pPr>
        <w:pStyle w:val="Normalstavci"/>
        <w:numPr>
          <w:ilvl w:val="0"/>
          <w:numId w:val="123"/>
        </w:numPr>
      </w:pPr>
      <w:r w:rsidRPr="0000710E">
        <w:t xml:space="preserve">Uvjeti formiranja građevnih čestica i gradnje u zonama sportsko – rekreacijske namjene  utvrđuju se prema poglavlju 4. „Uvjeti </w:t>
      </w:r>
      <w:r w:rsidR="00CE2797" w:rsidRPr="0000710E">
        <w:t xml:space="preserve">smještaja </w:t>
      </w:r>
      <w:r w:rsidRPr="0000710E">
        <w:t>društveni</w:t>
      </w:r>
      <w:r w:rsidR="00410988" w:rsidRPr="0000710E">
        <w:t>h djelatnosti“.</w:t>
      </w:r>
    </w:p>
    <w:p w14:paraId="286C982B" w14:textId="4365A178" w:rsidR="00AC2F59" w:rsidRPr="0000710E" w:rsidRDefault="00D0345B" w:rsidP="00891026">
      <w:pPr>
        <w:pStyle w:val="Naslov4"/>
      </w:pPr>
      <w:bookmarkStart w:id="21" w:name="_Toc71032668"/>
      <w:r w:rsidRPr="0000710E">
        <w:t xml:space="preserve">Zona javnog zelenila </w:t>
      </w:r>
      <w:r w:rsidR="00AC0B56" w:rsidRPr="0000710E">
        <w:t>/oznaka</w:t>
      </w:r>
      <w:r w:rsidR="00322759" w:rsidRPr="0000710E">
        <w:t xml:space="preserve"> Z</w:t>
      </w:r>
      <w:r w:rsidR="00AC0B56" w:rsidRPr="0000710E">
        <w:t>/</w:t>
      </w:r>
      <w:bookmarkEnd w:id="21"/>
    </w:p>
    <w:p w14:paraId="691663B0" w14:textId="77777777" w:rsidR="00D0345B" w:rsidRPr="0000710E" w:rsidRDefault="00D0345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AFB4E60" w14:textId="77777777" w:rsidR="00C51028" w:rsidRPr="0000710E" w:rsidRDefault="00C51028" w:rsidP="008B34F2">
      <w:pPr>
        <w:pStyle w:val="Normalstavci"/>
        <w:numPr>
          <w:ilvl w:val="0"/>
          <w:numId w:val="30"/>
        </w:numPr>
      </w:pPr>
      <w:r w:rsidRPr="0000710E">
        <w:t xml:space="preserve">Zona javnog zelenila </w:t>
      </w:r>
      <w:r w:rsidR="00EF3EC0" w:rsidRPr="0000710E">
        <w:t xml:space="preserve">/oznaka Z/ </w:t>
      </w:r>
      <w:r w:rsidRPr="0000710E">
        <w:t>određuje se kao funkcionalna zona parkovno uređenih površina namijenjenih javnom korištenju, koja se u pravilu uređuje sadnjom nasada, izvedbom parternog opločenja u obliku šetnica i manjih trgova</w:t>
      </w:r>
      <w:r w:rsidR="00FB73F7" w:rsidRPr="0000710E">
        <w:t>,</w:t>
      </w:r>
      <w:r w:rsidRPr="0000710E">
        <w:t xml:space="preserve"> </w:t>
      </w:r>
      <w:r w:rsidR="00EC171D" w:rsidRPr="0000710E">
        <w:t xml:space="preserve">te </w:t>
      </w:r>
      <w:r w:rsidRPr="0000710E">
        <w:t>postavom urbane opreme.</w:t>
      </w:r>
    </w:p>
    <w:p w14:paraId="35FA80E2" w14:textId="77777777" w:rsidR="00C51028" w:rsidRPr="0000710E" w:rsidRDefault="00C51028" w:rsidP="008F7F5B">
      <w:pPr>
        <w:pStyle w:val="Normalstavci"/>
        <w:numPr>
          <w:ilvl w:val="0"/>
          <w:numId w:val="123"/>
        </w:numPr>
      </w:pPr>
      <w:r w:rsidRPr="0000710E">
        <w:lastRenderedPageBreak/>
        <w:t>Unutar pojedinačne čestice se, osim navedenog u stavku 1. ovog članka</w:t>
      </w:r>
      <w:r w:rsidR="00E954A8" w:rsidRPr="0000710E">
        <w:t>,</w:t>
      </w:r>
      <w:r w:rsidRPr="0000710E">
        <w:t xml:space="preserve"> dodatno omogućava:</w:t>
      </w:r>
    </w:p>
    <w:p w14:paraId="662F26EE" w14:textId="77777777" w:rsidR="008A173E" w:rsidRPr="0000710E" w:rsidRDefault="003D72EF" w:rsidP="00453F0F">
      <w:pPr>
        <w:pStyle w:val="Normaluvuceno"/>
      </w:pPr>
      <w:r w:rsidRPr="0000710E">
        <w:t>obnova i rekonstrukcija povije</w:t>
      </w:r>
      <w:r w:rsidR="008A173E" w:rsidRPr="0000710E">
        <w:t>sno vrijedne građevne strukture, u javnoj i društvenoj ili drugoj sadržajno odgovarajućoj namjeni</w:t>
      </w:r>
    </w:p>
    <w:p w14:paraId="39F56795" w14:textId="77777777" w:rsidR="00C51028" w:rsidRPr="0000710E" w:rsidRDefault="00C51028" w:rsidP="00453F0F">
      <w:pPr>
        <w:pStyle w:val="Normaluvuceno"/>
      </w:pPr>
      <w:r w:rsidRPr="0000710E">
        <w:t>postava, odnosno gradnja javne i sakralne plastike (umjetničk</w:t>
      </w:r>
      <w:r w:rsidR="00505A12" w:rsidRPr="0000710E">
        <w:t>a</w:t>
      </w:r>
      <w:r w:rsidRPr="0000710E">
        <w:t xml:space="preserve"> skulptur</w:t>
      </w:r>
      <w:r w:rsidR="00505A12" w:rsidRPr="0000710E">
        <w:t>a</w:t>
      </w:r>
      <w:r w:rsidRPr="0000710E">
        <w:t>, fontan</w:t>
      </w:r>
      <w:r w:rsidR="003D72EF" w:rsidRPr="0000710E">
        <w:t>a</w:t>
      </w:r>
      <w:r w:rsidRPr="0000710E">
        <w:t>, raspel</w:t>
      </w:r>
      <w:r w:rsidR="00505A12" w:rsidRPr="0000710E">
        <w:t xml:space="preserve">o, </w:t>
      </w:r>
      <w:r w:rsidRPr="0000710E">
        <w:t>poklon</w:t>
      </w:r>
      <w:r w:rsidR="00505A12" w:rsidRPr="0000710E">
        <w:t>a</w:t>
      </w:r>
      <w:r w:rsidRPr="0000710E">
        <w:t>c</w:t>
      </w:r>
      <w:r w:rsidR="00F31510" w:rsidRPr="0000710E">
        <w:t xml:space="preserve">, memorijalno obilježje </w:t>
      </w:r>
      <w:r w:rsidR="009C11B2" w:rsidRPr="0000710E">
        <w:t>i slično</w:t>
      </w:r>
      <w:r w:rsidRPr="0000710E">
        <w:t xml:space="preserve">) tlocrtne površine do 10% površine </w:t>
      </w:r>
      <w:r w:rsidR="009C11B2" w:rsidRPr="0000710E">
        <w:t>pojedinačne zone</w:t>
      </w:r>
      <w:r w:rsidRPr="0000710E">
        <w:t xml:space="preserve"> </w:t>
      </w:r>
      <w:r w:rsidR="009C11B2" w:rsidRPr="0000710E">
        <w:t xml:space="preserve">javnog </w:t>
      </w:r>
      <w:r w:rsidRPr="0000710E">
        <w:t>zelenila i ukupne visine do 5,0 m</w:t>
      </w:r>
    </w:p>
    <w:p w14:paraId="169380EB" w14:textId="77777777" w:rsidR="00C51028" w:rsidRPr="0000710E" w:rsidRDefault="00C51028" w:rsidP="00453F0F">
      <w:pPr>
        <w:pStyle w:val="Normaluvuceno"/>
      </w:pPr>
      <w:r w:rsidRPr="0000710E">
        <w:t xml:space="preserve">postava, odnosno gradnja privremenih građevina namijenjenih javnim </w:t>
      </w:r>
      <w:r w:rsidR="009C11B2" w:rsidRPr="0000710E">
        <w:t>manifestacijama</w:t>
      </w:r>
    </w:p>
    <w:p w14:paraId="33C57D48" w14:textId="6C9CD00E" w:rsidR="009C11B2" w:rsidRPr="0000710E" w:rsidRDefault="00C51028" w:rsidP="00453F0F">
      <w:pPr>
        <w:pStyle w:val="Normaluvuceno"/>
      </w:pPr>
      <w:r w:rsidRPr="0000710E">
        <w:t>postava igrala za djecu</w:t>
      </w:r>
      <w:r w:rsidR="00230732" w:rsidRPr="0000710E">
        <w:t>.</w:t>
      </w:r>
    </w:p>
    <w:p w14:paraId="7CB1EBB7" w14:textId="77777777" w:rsidR="00980D5D" w:rsidRPr="0000710E" w:rsidRDefault="00980D5D" w:rsidP="008F7F5B">
      <w:pPr>
        <w:pStyle w:val="Normalstavci"/>
        <w:numPr>
          <w:ilvl w:val="0"/>
          <w:numId w:val="123"/>
        </w:numPr>
      </w:pPr>
      <w:r w:rsidRPr="0000710E">
        <w:t>U zoni javnog zelenila, druga gradnja osim navedene u prethodnom stavku, nije dozvoljena.</w:t>
      </w:r>
    </w:p>
    <w:p w14:paraId="50ACCDA1" w14:textId="2C761EAD" w:rsidR="00980D5D" w:rsidRPr="0000710E" w:rsidRDefault="004F4FA7" w:rsidP="008F7F5B">
      <w:pPr>
        <w:pStyle w:val="Normalstavci"/>
        <w:numPr>
          <w:ilvl w:val="0"/>
          <w:numId w:val="123"/>
        </w:numPr>
      </w:pPr>
      <w:r w:rsidRPr="0000710E">
        <w:t xml:space="preserve">Unutar pojedine zone javnog zelenila može se formirati više pojedinačnih </w:t>
      </w:r>
      <w:r w:rsidR="00AC18F0" w:rsidRPr="0000710E">
        <w:t xml:space="preserve">zemljišnih </w:t>
      </w:r>
      <w:r w:rsidRPr="0000710E">
        <w:t>čestica javnog zelenila</w:t>
      </w:r>
      <w:r w:rsidR="00BD1772" w:rsidRPr="0000710E">
        <w:t>,</w:t>
      </w:r>
      <w:r w:rsidR="00AC18F0" w:rsidRPr="0000710E">
        <w:t xml:space="preserve"> bez obzira na veličinu pojedinačne </w:t>
      </w:r>
      <w:r w:rsidR="00980D5D" w:rsidRPr="0000710E">
        <w:t>zemljišne čestice</w:t>
      </w:r>
      <w:r w:rsidR="001810AF" w:rsidRPr="0000710E">
        <w:t xml:space="preserve"> i vlasništvo zemljišta</w:t>
      </w:r>
      <w:r w:rsidR="00BD1772" w:rsidRPr="0000710E">
        <w:t>, ali mogućnost gradnje, odnosno postave sadržaja iz stavka 2. ovog članka određuje se u odnosu na cjelovitu površinu pojedine funkcionalne zone</w:t>
      </w:r>
      <w:r w:rsidR="008F031F" w:rsidRPr="0000710E">
        <w:t xml:space="preserve"> utvrđene u kartografskom prikazu građevinskog područja naselja</w:t>
      </w:r>
      <w:r w:rsidR="00980D5D" w:rsidRPr="0000710E">
        <w:t>.</w:t>
      </w:r>
    </w:p>
    <w:p w14:paraId="105986F6" w14:textId="4C5A9B16" w:rsidR="00922C9C" w:rsidRPr="0000710E" w:rsidRDefault="00922C9C" w:rsidP="00E84E1B">
      <w:pPr>
        <w:keepNext/>
        <w:widowControl/>
        <w:numPr>
          <w:ilvl w:val="3"/>
          <w:numId w:val="1"/>
        </w:numPr>
        <w:tabs>
          <w:tab w:val="num" w:pos="1730"/>
        </w:tabs>
        <w:spacing w:before="360" w:after="120"/>
        <w:ind w:left="1004" w:hanging="862"/>
        <w:outlineLvl w:val="3"/>
        <w:rPr>
          <w:b/>
          <w:i/>
          <w:snapToGrid/>
          <w:lang w:eastAsia="hr-HR"/>
        </w:rPr>
      </w:pPr>
      <w:bookmarkStart w:id="22" w:name="_Toc476905708"/>
      <w:r w:rsidRPr="0000710E">
        <w:rPr>
          <w:b/>
          <w:i/>
          <w:snapToGrid/>
          <w:lang w:eastAsia="hr-HR"/>
        </w:rPr>
        <w:t>Zona zaštitnog zelenila /oznaka ZZ/</w:t>
      </w:r>
      <w:bookmarkEnd w:id="22"/>
    </w:p>
    <w:p w14:paraId="559B4D4E" w14:textId="77777777" w:rsidR="00922C9C" w:rsidRPr="0000710E" w:rsidRDefault="00922C9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1F17D2E" w14:textId="15784602" w:rsidR="00922C9C" w:rsidRPr="0000710E" w:rsidRDefault="00922C9C" w:rsidP="008F7F5B">
      <w:pPr>
        <w:pStyle w:val="Normalstavci"/>
        <w:numPr>
          <w:ilvl w:val="0"/>
          <w:numId w:val="119"/>
        </w:numPr>
      </w:pPr>
      <w:r w:rsidRPr="0000710E">
        <w:t>Zona zaštitnog zelenila</w:t>
      </w:r>
      <w:r w:rsidR="008F031F" w:rsidRPr="0000710E">
        <w:t xml:space="preserve"> /oznaka ZZ/ </w:t>
      </w:r>
      <w:r w:rsidRPr="0000710E">
        <w:t xml:space="preserve">je funkcionalna zona namijenjena zaštiti </w:t>
      </w:r>
      <w:r w:rsidR="00E946EF" w:rsidRPr="0000710E">
        <w:t xml:space="preserve">naselja </w:t>
      </w:r>
      <w:r w:rsidRPr="0000710E">
        <w:t xml:space="preserve">od negativnog utjecaja </w:t>
      </w:r>
      <w:r w:rsidR="008F031F" w:rsidRPr="0000710E">
        <w:t>prometa</w:t>
      </w:r>
      <w:r w:rsidR="00E946EF" w:rsidRPr="0000710E">
        <w:t xml:space="preserve"> i/ili infrastrukture</w:t>
      </w:r>
      <w:r w:rsidR="008F031F" w:rsidRPr="0000710E">
        <w:t xml:space="preserve">, </w:t>
      </w:r>
      <w:r w:rsidR="00E946EF" w:rsidRPr="0000710E">
        <w:t>zaštitu okoline od p</w:t>
      </w:r>
      <w:r w:rsidR="008F031F" w:rsidRPr="0000710E">
        <w:t xml:space="preserve">otencijalnih opasnosti u odnosu na funkciju </w:t>
      </w:r>
      <w:r w:rsidR="006B5364" w:rsidRPr="0000710E">
        <w:t xml:space="preserve">građevina </w:t>
      </w:r>
      <w:r w:rsidR="00E946EF" w:rsidRPr="0000710E">
        <w:t xml:space="preserve">uz koje se zona zaštitnog zelenila formira </w:t>
      </w:r>
      <w:r w:rsidRPr="0000710E">
        <w:t xml:space="preserve">ili </w:t>
      </w:r>
      <w:r w:rsidR="008A1FA7" w:rsidRPr="0000710E">
        <w:t xml:space="preserve">zaštitu naselja </w:t>
      </w:r>
      <w:r w:rsidR="006B5364" w:rsidRPr="0000710E">
        <w:t xml:space="preserve">od </w:t>
      </w:r>
      <w:r w:rsidRPr="0000710E">
        <w:t>nepovoljnih obilježja prostora, kao što su str</w:t>
      </w:r>
      <w:r w:rsidR="008F031F" w:rsidRPr="0000710E">
        <w:t xml:space="preserve">mi pokosi, </w:t>
      </w:r>
      <w:r w:rsidR="008A173E" w:rsidRPr="0000710E">
        <w:t>klizišta</w:t>
      </w:r>
      <w:r w:rsidR="008F031F" w:rsidRPr="0000710E">
        <w:t xml:space="preserve"> i slično.</w:t>
      </w:r>
    </w:p>
    <w:p w14:paraId="685C315D" w14:textId="77777777" w:rsidR="00922C9C" w:rsidRPr="0000710E" w:rsidRDefault="00922C9C" w:rsidP="00CD328B">
      <w:pPr>
        <w:widowControl/>
        <w:numPr>
          <w:ilvl w:val="0"/>
          <w:numId w:val="8"/>
        </w:numPr>
        <w:tabs>
          <w:tab w:val="left" w:pos="851"/>
        </w:tabs>
        <w:spacing w:after="0"/>
        <w:outlineLvl w:val="0"/>
        <w:rPr>
          <w:snapToGrid/>
          <w:lang w:eastAsia="hr-HR"/>
        </w:rPr>
      </w:pPr>
      <w:r w:rsidRPr="0000710E">
        <w:rPr>
          <w:snapToGrid/>
          <w:lang w:eastAsia="hr-HR"/>
        </w:rPr>
        <w:t>Zaštita se provodi sadnjom i održavanjem odgovarajućeg visokog i niskog raslinja</w:t>
      </w:r>
      <w:r w:rsidR="008F031F" w:rsidRPr="0000710E">
        <w:rPr>
          <w:snapToGrid/>
          <w:lang w:eastAsia="hr-HR"/>
        </w:rPr>
        <w:t>, te ograničenjem u korištenju</w:t>
      </w:r>
      <w:r w:rsidRPr="0000710E">
        <w:rPr>
          <w:snapToGrid/>
          <w:lang w:eastAsia="hr-HR"/>
        </w:rPr>
        <w:t>.</w:t>
      </w:r>
    </w:p>
    <w:p w14:paraId="33DEACF4" w14:textId="77777777" w:rsidR="00922C9C" w:rsidRPr="0000710E" w:rsidRDefault="00922C9C" w:rsidP="00CD328B">
      <w:pPr>
        <w:widowControl/>
        <w:numPr>
          <w:ilvl w:val="0"/>
          <w:numId w:val="8"/>
        </w:numPr>
        <w:tabs>
          <w:tab w:val="left" w:pos="851"/>
        </w:tabs>
        <w:spacing w:after="0"/>
        <w:outlineLvl w:val="0"/>
        <w:rPr>
          <w:snapToGrid/>
          <w:lang w:eastAsia="hr-HR"/>
        </w:rPr>
      </w:pPr>
      <w:r w:rsidRPr="0000710E">
        <w:rPr>
          <w:snapToGrid/>
          <w:lang w:eastAsia="hr-HR"/>
        </w:rPr>
        <w:t>Osim površina grafički označenih na kartografskim prikazima, površinama zaštitnog zelenila uz vodotoke smatraju se dodatno i svi uređeni i neuređeni inundacijski pojasevi vodotoka u drugim funkcionalnim zonama.</w:t>
      </w:r>
    </w:p>
    <w:p w14:paraId="009DE343" w14:textId="7051E5F7" w:rsidR="00922C9C" w:rsidRPr="0000710E" w:rsidRDefault="00922C9C" w:rsidP="00922C9C">
      <w:pPr>
        <w:widowControl/>
        <w:numPr>
          <w:ilvl w:val="0"/>
          <w:numId w:val="6"/>
        </w:numPr>
        <w:tabs>
          <w:tab w:val="left" w:pos="851"/>
        </w:tabs>
        <w:spacing w:after="0"/>
        <w:outlineLvl w:val="0"/>
        <w:rPr>
          <w:snapToGrid/>
          <w:lang w:eastAsia="hr-HR"/>
        </w:rPr>
      </w:pPr>
      <w:r w:rsidRPr="0000710E">
        <w:rPr>
          <w:snapToGrid/>
          <w:lang w:eastAsia="hr-HR"/>
        </w:rPr>
        <w:t xml:space="preserve">Unutar </w:t>
      </w:r>
      <w:r w:rsidR="008F031F" w:rsidRPr="0000710E">
        <w:rPr>
          <w:snapToGrid/>
          <w:lang w:eastAsia="hr-HR"/>
        </w:rPr>
        <w:t xml:space="preserve">pojedine zone </w:t>
      </w:r>
      <w:r w:rsidRPr="0000710E">
        <w:rPr>
          <w:snapToGrid/>
          <w:lang w:eastAsia="hr-HR"/>
        </w:rPr>
        <w:t>zaštitnog zelenila mogu se uređivati pješačke staze</w:t>
      </w:r>
      <w:r w:rsidR="00677B2D" w:rsidRPr="0000710E">
        <w:rPr>
          <w:snapToGrid/>
          <w:lang w:eastAsia="hr-HR"/>
        </w:rPr>
        <w:t xml:space="preserve"> i podzemno </w:t>
      </w:r>
      <w:r w:rsidRPr="0000710E">
        <w:rPr>
          <w:snapToGrid/>
          <w:lang w:eastAsia="hr-HR"/>
        </w:rPr>
        <w:t>polagati linijska infrastruktura.</w:t>
      </w:r>
    </w:p>
    <w:p w14:paraId="3BE88927" w14:textId="77777777" w:rsidR="00922C9C" w:rsidRPr="0000710E" w:rsidRDefault="00922C9C" w:rsidP="00922C9C">
      <w:pPr>
        <w:widowControl/>
        <w:numPr>
          <w:ilvl w:val="0"/>
          <w:numId w:val="6"/>
        </w:numPr>
        <w:tabs>
          <w:tab w:val="left" w:pos="851"/>
        </w:tabs>
        <w:spacing w:after="0"/>
        <w:outlineLvl w:val="0"/>
        <w:rPr>
          <w:snapToGrid/>
          <w:lang w:eastAsia="hr-HR"/>
        </w:rPr>
      </w:pPr>
      <w:r w:rsidRPr="0000710E">
        <w:rPr>
          <w:snapToGrid/>
          <w:lang w:eastAsia="hr-HR"/>
        </w:rPr>
        <w:t>Druga gradnja unutar zona zaštitnog zelenila nije dozvoljena.</w:t>
      </w:r>
    </w:p>
    <w:p w14:paraId="65A5AE36" w14:textId="77777777" w:rsidR="00E84E1B" w:rsidRPr="0000710E" w:rsidRDefault="00E84E1B" w:rsidP="00E84E1B">
      <w:pPr>
        <w:keepNext/>
        <w:widowControl/>
        <w:numPr>
          <w:ilvl w:val="3"/>
          <w:numId w:val="1"/>
        </w:numPr>
        <w:tabs>
          <w:tab w:val="num" w:pos="1730"/>
        </w:tabs>
        <w:spacing w:before="360" w:after="120"/>
        <w:ind w:left="1004" w:hanging="862"/>
        <w:outlineLvl w:val="3"/>
        <w:rPr>
          <w:b/>
          <w:i/>
          <w:snapToGrid/>
          <w:lang w:eastAsia="hr-HR"/>
        </w:rPr>
      </w:pPr>
      <w:bookmarkStart w:id="23" w:name="_Toc495327595"/>
      <w:bookmarkStart w:id="24" w:name="_Toc58406960"/>
      <w:r w:rsidRPr="0000710E">
        <w:rPr>
          <w:b/>
          <w:i/>
          <w:snapToGrid/>
          <w:lang w:eastAsia="hr-HR"/>
        </w:rPr>
        <w:t>Groblje</w:t>
      </w:r>
      <w:bookmarkEnd w:id="23"/>
      <w:r w:rsidRPr="0000710E">
        <w:rPr>
          <w:b/>
          <w:i/>
          <w:snapToGrid/>
          <w:lang w:eastAsia="hr-HR"/>
        </w:rPr>
        <w:t xml:space="preserve"> u naselju /oznaka groblja/</w:t>
      </w:r>
      <w:bookmarkEnd w:id="24"/>
    </w:p>
    <w:p w14:paraId="20193DDD" w14:textId="77777777" w:rsidR="00E84E1B" w:rsidRPr="0000710E" w:rsidRDefault="00E84E1B"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366FE83" w14:textId="18CE8AB1" w:rsidR="00E84E1B" w:rsidRPr="0000710E" w:rsidRDefault="00E84E1B" w:rsidP="00E84E1B">
      <w:pPr>
        <w:widowControl/>
        <w:numPr>
          <w:ilvl w:val="0"/>
          <w:numId w:val="10"/>
        </w:numPr>
        <w:tabs>
          <w:tab w:val="left" w:pos="851"/>
        </w:tabs>
        <w:spacing w:after="0"/>
        <w:outlineLvl w:val="0"/>
        <w:rPr>
          <w:snapToGrid/>
          <w:lang w:eastAsia="hr-HR"/>
        </w:rPr>
      </w:pPr>
      <w:r w:rsidRPr="0000710E">
        <w:rPr>
          <w:snapToGrid/>
          <w:lang w:eastAsia="hr-HR"/>
        </w:rPr>
        <w:t>Groblje Orehovica je smješteno unutar građevinskog područja naselja, a groblje Podbrest je u izdvojenom dijelu građevinskog područja naselja Podbrest, iz kog razloga se oba groblja utvrđuju se kao specifične funkcionalne zone građevinskog područja naselja.</w:t>
      </w:r>
    </w:p>
    <w:p w14:paraId="213E960C" w14:textId="77777777" w:rsidR="00E84E1B" w:rsidRPr="0000710E" w:rsidRDefault="00E84E1B" w:rsidP="00E84E1B">
      <w:pPr>
        <w:widowControl/>
        <w:numPr>
          <w:ilvl w:val="0"/>
          <w:numId w:val="10"/>
        </w:numPr>
        <w:tabs>
          <w:tab w:val="left" w:pos="851"/>
        </w:tabs>
        <w:spacing w:after="0"/>
        <w:outlineLvl w:val="0"/>
        <w:rPr>
          <w:snapToGrid/>
          <w:lang w:eastAsia="hr-HR"/>
        </w:rPr>
      </w:pPr>
      <w:r w:rsidRPr="0000710E">
        <w:rPr>
          <w:snapToGrid/>
          <w:lang w:eastAsia="hr-HR"/>
        </w:rPr>
        <w:t>Groblje je potrebno uređivati i održavati u skladu sa Zakonom o grobljima („Narodne novine“ broj 19/98, 50/12, 89/17).</w:t>
      </w:r>
    </w:p>
    <w:p w14:paraId="790F1582" w14:textId="77777777" w:rsidR="00E84E1B" w:rsidRPr="0000710E" w:rsidRDefault="00E84E1B" w:rsidP="00E84E1B">
      <w:pPr>
        <w:widowControl/>
        <w:numPr>
          <w:ilvl w:val="0"/>
          <w:numId w:val="10"/>
        </w:numPr>
        <w:tabs>
          <w:tab w:val="left" w:pos="851"/>
        </w:tabs>
        <w:spacing w:after="0"/>
        <w:outlineLvl w:val="0"/>
        <w:rPr>
          <w:snapToGrid/>
          <w:lang w:eastAsia="hr-HR"/>
        </w:rPr>
      </w:pPr>
      <w:r w:rsidRPr="0000710E">
        <w:rPr>
          <w:snapToGrid/>
          <w:lang w:eastAsia="hr-HR"/>
        </w:rPr>
        <w:t>Osim građevina utvrđenih Zakonom o grobljima, na groblju je moguće dodatno smjestiti i sadržaje utvrđene odgovarajućim pravilnikom o grobljima.</w:t>
      </w:r>
    </w:p>
    <w:p w14:paraId="52B9238C" w14:textId="77777777" w:rsidR="00E84E1B" w:rsidRPr="0000710E" w:rsidRDefault="00E84E1B" w:rsidP="00E84E1B">
      <w:pPr>
        <w:widowControl/>
        <w:numPr>
          <w:ilvl w:val="0"/>
          <w:numId w:val="10"/>
        </w:numPr>
        <w:tabs>
          <w:tab w:val="left" w:pos="851"/>
        </w:tabs>
        <w:spacing w:after="0"/>
        <w:outlineLvl w:val="0"/>
        <w:rPr>
          <w:snapToGrid/>
          <w:lang w:eastAsia="hr-HR"/>
        </w:rPr>
      </w:pPr>
      <w:r w:rsidRPr="0000710E">
        <w:rPr>
          <w:snapToGrid/>
          <w:lang w:eastAsia="hr-HR"/>
        </w:rPr>
        <w:t>Etažnosti građevina na groblju utvrđuje se s najviše E=1 /P/ prizemlje, osim kosturnica, koje mogu imati podrumski, odnosno suterensku etažu.</w:t>
      </w:r>
    </w:p>
    <w:p w14:paraId="23958D80" w14:textId="77777777" w:rsidR="00E84E1B" w:rsidRPr="0000710E" w:rsidRDefault="00E84E1B" w:rsidP="00E84E1B">
      <w:pPr>
        <w:widowControl/>
        <w:numPr>
          <w:ilvl w:val="0"/>
          <w:numId w:val="10"/>
        </w:numPr>
        <w:tabs>
          <w:tab w:val="left" w:pos="851"/>
        </w:tabs>
        <w:spacing w:after="0"/>
        <w:outlineLvl w:val="0"/>
        <w:rPr>
          <w:snapToGrid/>
          <w:lang w:eastAsia="hr-HR"/>
        </w:rPr>
      </w:pPr>
      <w:r w:rsidRPr="0000710E">
        <w:rPr>
          <w:snapToGrid/>
          <w:lang w:eastAsia="hr-HR"/>
        </w:rPr>
        <w:t>Visina (vijenca) novih građevina na groblju utvrđuje se s najviše 5,0 m, a zvonici kapela i slični elementi mogu biti i viši.</w:t>
      </w:r>
    </w:p>
    <w:p w14:paraId="67FC9242" w14:textId="77777777" w:rsidR="00BD3790" w:rsidRPr="0000710E" w:rsidRDefault="00BD3790" w:rsidP="00BD3790">
      <w:pPr>
        <w:widowControl/>
        <w:tabs>
          <w:tab w:val="left" w:pos="851"/>
        </w:tabs>
        <w:spacing w:after="0"/>
        <w:outlineLvl w:val="0"/>
        <w:rPr>
          <w:snapToGrid/>
          <w:lang w:eastAsia="hr-HR"/>
        </w:rPr>
      </w:pPr>
    </w:p>
    <w:p w14:paraId="75ECD6E5" w14:textId="5A142408" w:rsidR="00CE2797" w:rsidRPr="0000710E" w:rsidRDefault="009C64C4" w:rsidP="00891026">
      <w:pPr>
        <w:pStyle w:val="Naslov3"/>
      </w:pPr>
      <w:bookmarkStart w:id="25" w:name="_Toc71032669"/>
      <w:r w:rsidRPr="0000710E">
        <w:t>Uvjeti provedbe zahvata u zon</w:t>
      </w:r>
      <w:r w:rsidR="00417496" w:rsidRPr="0000710E">
        <w:t>ama</w:t>
      </w:r>
      <w:r w:rsidRPr="0000710E">
        <w:t xml:space="preserve"> mješovite</w:t>
      </w:r>
      <w:r w:rsidR="00417496" w:rsidRPr="0000710E">
        <w:t xml:space="preserve"> namjene</w:t>
      </w:r>
      <w:bookmarkEnd w:id="25"/>
    </w:p>
    <w:p w14:paraId="19FD07C1" w14:textId="77777777" w:rsidR="00464FB6" w:rsidRPr="0000710E" w:rsidRDefault="00464FB6" w:rsidP="00464FB6">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B1F34A2" w14:textId="77777777" w:rsidR="00464FB6" w:rsidRPr="0000710E" w:rsidRDefault="00464FB6" w:rsidP="002248FF">
      <w:pPr>
        <w:pStyle w:val="Normalstavci"/>
        <w:numPr>
          <w:ilvl w:val="0"/>
          <w:numId w:val="36"/>
        </w:numPr>
      </w:pPr>
      <w:r w:rsidRPr="0000710E">
        <w:t xml:space="preserve">Uvjeti </w:t>
      </w:r>
      <w:r w:rsidR="00637173" w:rsidRPr="0000710E">
        <w:t>provedbe zahvata</w:t>
      </w:r>
      <w:r w:rsidRPr="0000710E">
        <w:t xml:space="preserve"> </w:t>
      </w:r>
      <w:r w:rsidR="00D2027F" w:rsidRPr="0000710E">
        <w:t xml:space="preserve">utvrđeni </w:t>
      </w:r>
      <w:r w:rsidRPr="0000710E">
        <w:t xml:space="preserve">za </w:t>
      </w:r>
      <w:r w:rsidR="00915F52" w:rsidRPr="0000710E">
        <w:t>zon</w:t>
      </w:r>
      <w:r w:rsidR="00417496" w:rsidRPr="0000710E">
        <w:t>e</w:t>
      </w:r>
      <w:r w:rsidR="00915F52" w:rsidRPr="0000710E">
        <w:t xml:space="preserve"> </w:t>
      </w:r>
      <w:r w:rsidR="00D22328" w:rsidRPr="0000710E">
        <w:t>mješovite</w:t>
      </w:r>
      <w:r w:rsidR="00915F52" w:rsidRPr="0000710E">
        <w:t xml:space="preserve"> namjene</w:t>
      </w:r>
      <w:r w:rsidRPr="0000710E">
        <w:t xml:space="preserve"> primjenjuju se na:</w:t>
      </w:r>
    </w:p>
    <w:p w14:paraId="1732E333" w14:textId="77777777" w:rsidR="00FD6BD2" w:rsidRPr="0000710E" w:rsidRDefault="00FD6BD2" w:rsidP="00453F0F">
      <w:pPr>
        <w:pStyle w:val="Normaluvuceno"/>
      </w:pPr>
      <w:r w:rsidRPr="0000710E">
        <w:t xml:space="preserve">sve vrste osnovnih građevina koje sadrže </w:t>
      </w:r>
      <w:r w:rsidRPr="0000710E">
        <w:rPr>
          <w:u w:val="single"/>
        </w:rPr>
        <w:t>stambenu namjenu</w:t>
      </w:r>
      <w:r w:rsidRPr="0000710E">
        <w:t xml:space="preserve">, a smještaju se unutar građevinskih područja naselja i izdvojenih </w:t>
      </w:r>
      <w:r w:rsidR="00FA5519" w:rsidRPr="0000710E">
        <w:t xml:space="preserve">dijelova </w:t>
      </w:r>
      <w:r w:rsidRPr="0000710E">
        <w:t>građevinski</w:t>
      </w:r>
      <w:r w:rsidR="00FA5519" w:rsidRPr="0000710E">
        <w:t>h</w:t>
      </w:r>
      <w:r w:rsidRPr="0000710E">
        <w:t xml:space="preserve"> područja naselja</w:t>
      </w:r>
      <w:r w:rsidR="00E002DE" w:rsidRPr="0000710E">
        <w:t>, bez obzira na funkcionalnu zonu u koju se smještaju</w:t>
      </w:r>
    </w:p>
    <w:p w14:paraId="117358D1" w14:textId="77777777" w:rsidR="00C07A86" w:rsidRPr="0000710E" w:rsidRDefault="00B05E50" w:rsidP="00A06D14">
      <w:pPr>
        <w:pStyle w:val="Normaluvuceno"/>
      </w:pPr>
      <w:r w:rsidRPr="0000710E">
        <w:t xml:space="preserve">sve ostale </w:t>
      </w:r>
      <w:r w:rsidR="006203ED" w:rsidRPr="0000710E">
        <w:t xml:space="preserve">zahvate </w:t>
      </w:r>
      <w:r w:rsidRPr="0000710E">
        <w:t xml:space="preserve">koji su </w:t>
      </w:r>
      <w:r w:rsidR="006203ED" w:rsidRPr="0000710E">
        <w:t>dozvoljen</w:t>
      </w:r>
      <w:r w:rsidRPr="0000710E">
        <w:t>i</w:t>
      </w:r>
      <w:r w:rsidR="006203ED" w:rsidRPr="0000710E">
        <w:t xml:space="preserve"> u </w:t>
      </w:r>
      <w:r w:rsidR="000C4E2B" w:rsidRPr="0000710E">
        <w:t>zonama mješovite namjene</w:t>
      </w:r>
      <w:r w:rsidR="00AB2691" w:rsidRPr="0000710E">
        <w:t>:</w:t>
      </w:r>
      <w:r w:rsidR="006203ED" w:rsidRPr="0000710E">
        <w:t xml:space="preserve"> pretežito stambene /oznaka M1/</w:t>
      </w:r>
      <w:r w:rsidR="00C07A86" w:rsidRPr="0000710E">
        <w:t xml:space="preserve"> i</w:t>
      </w:r>
      <w:r w:rsidR="006203ED" w:rsidRPr="0000710E">
        <w:t xml:space="preserve"> stambeno – poslovne /oznaka M2</w:t>
      </w:r>
      <w:r w:rsidR="00BA7188" w:rsidRPr="0000710E">
        <w:t>/</w:t>
      </w:r>
    </w:p>
    <w:p w14:paraId="62CDEFBF" w14:textId="77777777" w:rsidR="00C07A86" w:rsidRPr="0000710E" w:rsidRDefault="00C07A86" w:rsidP="00C07A86">
      <w:pPr>
        <w:pStyle w:val="Normaluvuceno"/>
        <w:numPr>
          <w:ilvl w:val="0"/>
          <w:numId w:val="0"/>
        </w:numPr>
        <w:ind w:left="937" w:hanging="227"/>
      </w:pPr>
    </w:p>
    <w:p w14:paraId="0BA64C44" w14:textId="2BB51294" w:rsidR="00CA75BB" w:rsidRPr="0000710E" w:rsidRDefault="00D2027F" w:rsidP="00891026">
      <w:pPr>
        <w:pStyle w:val="Naslov4"/>
      </w:pPr>
      <w:bookmarkStart w:id="26" w:name="_Toc71032670"/>
      <w:r w:rsidRPr="0000710E">
        <w:lastRenderedPageBreak/>
        <w:t>Uvjeti f</w:t>
      </w:r>
      <w:r w:rsidR="00CA75BB" w:rsidRPr="0000710E">
        <w:t>ormiranj</w:t>
      </w:r>
      <w:r w:rsidRPr="0000710E">
        <w:t>a</w:t>
      </w:r>
      <w:r w:rsidR="00CA75BB" w:rsidRPr="0000710E">
        <w:t xml:space="preserve"> građevne čestice - oblik i veličina, izgrađenost i iskoristivost građevne čestice</w:t>
      </w:r>
      <w:bookmarkEnd w:id="26"/>
    </w:p>
    <w:p w14:paraId="05C875B1" w14:textId="77777777" w:rsidR="00B71CF6" w:rsidRPr="0000710E" w:rsidRDefault="00B71CF6" w:rsidP="00CA75B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657C87C" w14:textId="11B9935D" w:rsidR="006F4453" w:rsidRPr="0000710E" w:rsidRDefault="006F4453" w:rsidP="008F7F5B">
      <w:pPr>
        <w:pStyle w:val="Normalstavci"/>
        <w:numPr>
          <w:ilvl w:val="0"/>
          <w:numId w:val="100"/>
        </w:numPr>
      </w:pPr>
      <w:r w:rsidRPr="0000710E">
        <w:t>Formiranje novih građevnih čestica i preoblikovanje postojećih provodi se uz osiguranje sljedećih minimalnih uvjeta:</w:t>
      </w:r>
    </w:p>
    <w:p w14:paraId="7445EF8C" w14:textId="77777777" w:rsidR="00886393" w:rsidRPr="0000710E" w:rsidRDefault="00886393">
      <w:pPr>
        <w:widowControl/>
        <w:spacing w:after="0"/>
        <w:ind w:firstLine="0"/>
        <w:jc w:val="left"/>
        <w:rPr>
          <w:snapToGrid/>
          <w:szCs w:val="24"/>
          <w:lang w:eastAsia="hr-HR"/>
        </w:rPr>
      </w:pP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850"/>
        <w:gridCol w:w="851"/>
        <w:gridCol w:w="1275"/>
        <w:gridCol w:w="1986"/>
      </w:tblGrid>
      <w:tr w:rsidR="00C07A86" w:rsidRPr="0000710E" w14:paraId="18BB0C02" w14:textId="77777777" w:rsidTr="0010379F">
        <w:trPr>
          <w:jc w:val="center"/>
        </w:trPr>
        <w:tc>
          <w:tcPr>
            <w:tcW w:w="1696" w:type="dxa"/>
            <w:vMerge w:val="restart"/>
            <w:shd w:val="clear" w:color="auto" w:fill="auto"/>
            <w:vAlign w:val="center"/>
          </w:tcPr>
          <w:p w14:paraId="29D25716" w14:textId="77777777" w:rsidR="00C07A86" w:rsidRPr="0000710E" w:rsidRDefault="00C07A86" w:rsidP="0010379F">
            <w:pPr>
              <w:ind w:firstLine="0"/>
              <w:jc w:val="center"/>
              <w:rPr>
                <w:sz w:val="18"/>
                <w:szCs w:val="18"/>
              </w:rPr>
            </w:pPr>
            <w:r w:rsidRPr="0000710E">
              <w:rPr>
                <w:sz w:val="18"/>
                <w:szCs w:val="18"/>
              </w:rPr>
              <w:t>TIPOLOGIJA GRADNJE NA POJEDINAČNOJ GRAĐ. ČESTICI</w:t>
            </w:r>
          </w:p>
        </w:tc>
        <w:tc>
          <w:tcPr>
            <w:tcW w:w="1560" w:type="dxa"/>
            <w:vMerge w:val="restart"/>
            <w:shd w:val="clear" w:color="auto" w:fill="auto"/>
            <w:vAlign w:val="center"/>
          </w:tcPr>
          <w:p w14:paraId="0563A736" w14:textId="77777777" w:rsidR="00C07A86" w:rsidRPr="0000710E" w:rsidRDefault="00C07A86" w:rsidP="0010379F">
            <w:pPr>
              <w:ind w:firstLine="0"/>
              <w:jc w:val="center"/>
              <w:rPr>
                <w:snapToGrid/>
                <w:sz w:val="18"/>
                <w:szCs w:val="18"/>
                <w:lang w:eastAsia="hr-HR"/>
              </w:rPr>
            </w:pPr>
            <w:r w:rsidRPr="0000710E">
              <w:rPr>
                <w:sz w:val="18"/>
                <w:szCs w:val="18"/>
              </w:rPr>
              <w:t>NAČIN GRADNJE OSNOVNE GRAĐEVINE</w:t>
            </w:r>
          </w:p>
        </w:tc>
        <w:tc>
          <w:tcPr>
            <w:tcW w:w="1701" w:type="dxa"/>
            <w:gridSpan w:val="2"/>
          </w:tcPr>
          <w:p w14:paraId="5B126947"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NAJMANJE DIMENZIJE GRAĐ. ČESTICE</w:t>
            </w:r>
          </w:p>
        </w:tc>
        <w:tc>
          <w:tcPr>
            <w:tcW w:w="1275" w:type="dxa"/>
            <w:vMerge w:val="restart"/>
          </w:tcPr>
          <w:p w14:paraId="6C5DBE81" w14:textId="77777777" w:rsidR="00C07A86" w:rsidRPr="0000710E" w:rsidRDefault="00C07A86" w:rsidP="0010379F">
            <w:pPr>
              <w:ind w:firstLine="0"/>
              <w:jc w:val="center"/>
              <w:rPr>
                <w:sz w:val="18"/>
                <w:szCs w:val="18"/>
              </w:rPr>
            </w:pPr>
            <w:r w:rsidRPr="0000710E">
              <w:rPr>
                <w:sz w:val="18"/>
                <w:szCs w:val="18"/>
              </w:rPr>
              <w:t>NAJMANJA POVRŠINA GRAĐEVNE ČESTICE</w:t>
            </w:r>
          </w:p>
          <w:p w14:paraId="6362426A" w14:textId="77777777" w:rsidR="00C07A86" w:rsidRPr="0000710E" w:rsidRDefault="00C07A86" w:rsidP="0010379F">
            <w:pPr>
              <w:ind w:firstLine="0"/>
              <w:jc w:val="center"/>
              <w:rPr>
                <w:sz w:val="18"/>
                <w:szCs w:val="18"/>
              </w:rPr>
            </w:pPr>
            <w:r w:rsidRPr="0000710E">
              <w:rPr>
                <w:sz w:val="18"/>
                <w:szCs w:val="18"/>
              </w:rPr>
              <w:t>/m2/</w:t>
            </w:r>
          </w:p>
        </w:tc>
        <w:tc>
          <w:tcPr>
            <w:tcW w:w="1986" w:type="dxa"/>
            <w:vMerge w:val="restart"/>
            <w:shd w:val="clear" w:color="auto" w:fill="auto"/>
            <w:vAlign w:val="center"/>
          </w:tcPr>
          <w:p w14:paraId="4B9AB78C" w14:textId="77777777" w:rsidR="00C07A86" w:rsidRPr="0000710E" w:rsidRDefault="00C07A86" w:rsidP="0010379F">
            <w:pPr>
              <w:ind w:firstLine="0"/>
              <w:jc w:val="center"/>
              <w:rPr>
                <w:sz w:val="18"/>
                <w:szCs w:val="18"/>
              </w:rPr>
            </w:pPr>
            <w:r w:rsidRPr="0000710E">
              <w:rPr>
                <w:sz w:val="18"/>
                <w:szCs w:val="18"/>
              </w:rPr>
              <w:t>NAJVEĆA IZGRAĐENOST GRAĐEVNE ČESTICE</w:t>
            </w:r>
          </w:p>
          <w:p w14:paraId="098043F0" w14:textId="77777777" w:rsidR="00C07A86" w:rsidRPr="0000710E" w:rsidRDefault="00C07A86" w:rsidP="0010379F">
            <w:pPr>
              <w:ind w:firstLine="0"/>
              <w:jc w:val="center"/>
              <w:rPr>
                <w:snapToGrid/>
                <w:sz w:val="18"/>
                <w:szCs w:val="18"/>
                <w:lang w:eastAsia="hr-HR"/>
              </w:rPr>
            </w:pPr>
            <w:r w:rsidRPr="0000710E">
              <w:rPr>
                <w:sz w:val="18"/>
                <w:szCs w:val="18"/>
              </w:rPr>
              <w:t>/kig/</w:t>
            </w:r>
          </w:p>
        </w:tc>
      </w:tr>
      <w:tr w:rsidR="00C07A86" w:rsidRPr="0000710E" w14:paraId="1C3DFDBE" w14:textId="77777777" w:rsidTr="0010379F">
        <w:trPr>
          <w:trHeight w:val="227"/>
          <w:jc w:val="center"/>
        </w:trPr>
        <w:tc>
          <w:tcPr>
            <w:tcW w:w="1696" w:type="dxa"/>
            <w:vMerge/>
            <w:shd w:val="clear" w:color="auto" w:fill="auto"/>
            <w:vAlign w:val="center"/>
          </w:tcPr>
          <w:p w14:paraId="5AC85695" w14:textId="77777777" w:rsidR="00C07A86" w:rsidRPr="0000710E" w:rsidRDefault="00C07A86" w:rsidP="0010379F">
            <w:pPr>
              <w:ind w:firstLine="0"/>
              <w:jc w:val="center"/>
              <w:rPr>
                <w:sz w:val="18"/>
                <w:szCs w:val="18"/>
              </w:rPr>
            </w:pPr>
          </w:p>
        </w:tc>
        <w:tc>
          <w:tcPr>
            <w:tcW w:w="1560" w:type="dxa"/>
            <w:vMerge/>
            <w:shd w:val="clear" w:color="auto" w:fill="auto"/>
            <w:vAlign w:val="bottom"/>
          </w:tcPr>
          <w:p w14:paraId="52AE7243" w14:textId="77777777" w:rsidR="00C07A86" w:rsidRPr="0000710E" w:rsidRDefault="00C07A86" w:rsidP="0010379F">
            <w:pPr>
              <w:ind w:firstLine="0"/>
              <w:jc w:val="left"/>
              <w:rPr>
                <w:snapToGrid/>
                <w:sz w:val="18"/>
                <w:szCs w:val="18"/>
                <w:lang w:eastAsia="hr-HR"/>
              </w:rPr>
            </w:pPr>
          </w:p>
        </w:tc>
        <w:tc>
          <w:tcPr>
            <w:tcW w:w="850" w:type="dxa"/>
          </w:tcPr>
          <w:p w14:paraId="09624FE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širina /m/</w:t>
            </w:r>
          </w:p>
        </w:tc>
        <w:tc>
          <w:tcPr>
            <w:tcW w:w="851" w:type="dxa"/>
            <w:shd w:val="clear" w:color="auto" w:fill="auto"/>
            <w:vAlign w:val="bottom"/>
          </w:tcPr>
          <w:p w14:paraId="1BA02969"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dubina /m/</w:t>
            </w:r>
          </w:p>
        </w:tc>
        <w:tc>
          <w:tcPr>
            <w:tcW w:w="1275" w:type="dxa"/>
            <w:vMerge/>
          </w:tcPr>
          <w:p w14:paraId="6A616879" w14:textId="77777777" w:rsidR="00C07A86" w:rsidRPr="0000710E" w:rsidRDefault="00C07A86" w:rsidP="0010379F">
            <w:pPr>
              <w:ind w:firstLine="0"/>
              <w:rPr>
                <w:snapToGrid/>
                <w:sz w:val="18"/>
                <w:szCs w:val="18"/>
                <w:lang w:eastAsia="hr-HR"/>
              </w:rPr>
            </w:pPr>
          </w:p>
        </w:tc>
        <w:tc>
          <w:tcPr>
            <w:tcW w:w="1986" w:type="dxa"/>
            <w:vMerge/>
            <w:shd w:val="clear" w:color="auto" w:fill="auto"/>
          </w:tcPr>
          <w:p w14:paraId="35F1E72A" w14:textId="77777777" w:rsidR="00C07A86" w:rsidRPr="0000710E" w:rsidRDefault="00C07A86" w:rsidP="0010379F">
            <w:pPr>
              <w:ind w:firstLine="0"/>
              <w:rPr>
                <w:snapToGrid/>
                <w:sz w:val="18"/>
                <w:szCs w:val="18"/>
                <w:lang w:eastAsia="hr-HR"/>
              </w:rPr>
            </w:pPr>
          </w:p>
        </w:tc>
      </w:tr>
      <w:tr w:rsidR="00C07A86" w:rsidRPr="0000710E" w14:paraId="097EB84D" w14:textId="77777777" w:rsidTr="0010379F">
        <w:trPr>
          <w:trHeight w:val="227"/>
          <w:jc w:val="center"/>
        </w:trPr>
        <w:tc>
          <w:tcPr>
            <w:tcW w:w="1696" w:type="dxa"/>
            <w:vMerge w:val="restart"/>
            <w:shd w:val="clear" w:color="auto" w:fill="auto"/>
            <w:vAlign w:val="center"/>
          </w:tcPr>
          <w:p w14:paraId="113C2071" w14:textId="77777777" w:rsidR="00C07A86" w:rsidRPr="0000710E" w:rsidRDefault="00C07A86" w:rsidP="0010379F">
            <w:pPr>
              <w:pStyle w:val="tablica"/>
              <w:jc w:val="center"/>
              <w:rPr>
                <w:sz w:val="18"/>
                <w:szCs w:val="18"/>
              </w:rPr>
            </w:pPr>
            <w:r w:rsidRPr="0000710E">
              <w:rPr>
                <w:sz w:val="18"/>
                <w:szCs w:val="18"/>
              </w:rPr>
              <w:t>INDIVIDUALNA do 3 ZKJ</w:t>
            </w:r>
          </w:p>
        </w:tc>
        <w:tc>
          <w:tcPr>
            <w:tcW w:w="1560" w:type="dxa"/>
            <w:shd w:val="clear" w:color="auto" w:fill="auto"/>
            <w:vAlign w:val="bottom"/>
          </w:tcPr>
          <w:p w14:paraId="4AB54E4A"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slobodnostojeća prizemna</w:t>
            </w:r>
          </w:p>
        </w:tc>
        <w:tc>
          <w:tcPr>
            <w:tcW w:w="850" w:type="dxa"/>
            <w:vAlign w:val="center"/>
          </w:tcPr>
          <w:p w14:paraId="2889526A"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16</w:t>
            </w:r>
          </w:p>
        </w:tc>
        <w:tc>
          <w:tcPr>
            <w:tcW w:w="851" w:type="dxa"/>
            <w:shd w:val="clear" w:color="auto" w:fill="auto"/>
            <w:vAlign w:val="center"/>
          </w:tcPr>
          <w:p w14:paraId="372B64B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25</w:t>
            </w:r>
          </w:p>
        </w:tc>
        <w:tc>
          <w:tcPr>
            <w:tcW w:w="1275" w:type="dxa"/>
            <w:vAlign w:val="center"/>
          </w:tcPr>
          <w:p w14:paraId="16C33013"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400</w:t>
            </w:r>
          </w:p>
        </w:tc>
        <w:tc>
          <w:tcPr>
            <w:tcW w:w="1986" w:type="dxa"/>
            <w:shd w:val="clear" w:color="auto" w:fill="auto"/>
            <w:vAlign w:val="center"/>
          </w:tcPr>
          <w:p w14:paraId="591804D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70CCC495" w14:textId="77777777" w:rsidTr="0010379F">
        <w:trPr>
          <w:trHeight w:val="227"/>
          <w:jc w:val="center"/>
        </w:trPr>
        <w:tc>
          <w:tcPr>
            <w:tcW w:w="1696" w:type="dxa"/>
            <w:vMerge/>
            <w:shd w:val="clear" w:color="auto" w:fill="auto"/>
            <w:vAlign w:val="center"/>
          </w:tcPr>
          <w:p w14:paraId="5D710FAD" w14:textId="77777777" w:rsidR="00C07A86" w:rsidRPr="0000710E" w:rsidRDefault="00C07A86" w:rsidP="0010379F">
            <w:pPr>
              <w:jc w:val="center"/>
              <w:rPr>
                <w:sz w:val="18"/>
                <w:szCs w:val="18"/>
              </w:rPr>
            </w:pPr>
          </w:p>
        </w:tc>
        <w:tc>
          <w:tcPr>
            <w:tcW w:w="1560" w:type="dxa"/>
            <w:shd w:val="clear" w:color="auto" w:fill="auto"/>
            <w:vAlign w:val="bottom"/>
          </w:tcPr>
          <w:p w14:paraId="5573586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slobodnostojeća katna</w:t>
            </w:r>
          </w:p>
        </w:tc>
        <w:tc>
          <w:tcPr>
            <w:tcW w:w="850" w:type="dxa"/>
            <w:vAlign w:val="center"/>
          </w:tcPr>
          <w:p w14:paraId="4513719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18</w:t>
            </w:r>
          </w:p>
        </w:tc>
        <w:tc>
          <w:tcPr>
            <w:tcW w:w="851" w:type="dxa"/>
            <w:shd w:val="clear" w:color="auto" w:fill="auto"/>
            <w:vAlign w:val="center"/>
          </w:tcPr>
          <w:p w14:paraId="15F95F3C"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30</w:t>
            </w:r>
          </w:p>
        </w:tc>
        <w:tc>
          <w:tcPr>
            <w:tcW w:w="1275" w:type="dxa"/>
            <w:vAlign w:val="center"/>
          </w:tcPr>
          <w:p w14:paraId="1AC74F2D"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540</w:t>
            </w:r>
          </w:p>
        </w:tc>
        <w:tc>
          <w:tcPr>
            <w:tcW w:w="1986" w:type="dxa"/>
            <w:shd w:val="clear" w:color="auto" w:fill="auto"/>
            <w:vAlign w:val="center"/>
          </w:tcPr>
          <w:p w14:paraId="6B3524AC"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2A3143CE" w14:textId="77777777" w:rsidTr="0010379F">
        <w:trPr>
          <w:trHeight w:val="227"/>
          <w:jc w:val="center"/>
        </w:trPr>
        <w:tc>
          <w:tcPr>
            <w:tcW w:w="1696" w:type="dxa"/>
            <w:vMerge/>
            <w:shd w:val="clear" w:color="auto" w:fill="auto"/>
            <w:vAlign w:val="center"/>
          </w:tcPr>
          <w:p w14:paraId="7A9E69C2" w14:textId="77777777" w:rsidR="00C07A86" w:rsidRPr="0000710E" w:rsidRDefault="00C07A86" w:rsidP="0010379F">
            <w:pPr>
              <w:jc w:val="center"/>
              <w:rPr>
                <w:sz w:val="18"/>
                <w:szCs w:val="18"/>
              </w:rPr>
            </w:pPr>
          </w:p>
        </w:tc>
        <w:tc>
          <w:tcPr>
            <w:tcW w:w="1560" w:type="dxa"/>
            <w:shd w:val="clear" w:color="auto" w:fill="auto"/>
            <w:vAlign w:val="bottom"/>
          </w:tcPr>
          <w:p w14:paraId="2A4C2B6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poluugrađena prizemna</w:t>
            </w:r>
          </w:p>
        </w:tc>
        <w:tc>
          <w:tcPr>
            <w:tcW w:w="850" w:type="dxa"/>
            <w:vAlign w:val="center"/>
          </w:tcPr>
          <w:p w14:paraId="4729752B"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12</w:t>
            </w:r>
          </w:p>
        </w:tc>
        <w:tc>
          <w:tcPr>
            <w:tcW w:w="851" w:type="dxa"/>
            <w:shd w:val="clear" w:color="auto" w:fill="auto"/>
            <w:vAlign w:val="center"/>
          </w:tcPr>
          <w:p w14:paraId="1C80C44C"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25</w:t>
            </w:r>
          </w:p>
        </w:tc>
        <w:tc>
          <w:tcPr>
            <w:tcW w:w="1275" w:type="dxa"/>
            <w:vAlign w:val="center"/>
          </w:tcPr>
          <w:p w14:paraId="12F74AA3"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300</w:t>
            </w:r>
          </w:p>
        </w:tc>
        <w:tc>
          <w:tcPr>
            <w:tcW w:w="1986" w:type="dxa"/>
            <w:shd w:val="clear" w:color="auto" w:fill="auto"/>
            <w:vAlign w:val="center"/>
          </w:tcPr>
          <w:p w14:paraId="33F71D71"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4D04AD75" w14:textId="77777777" w:rsidTr="0010379F">
        <w:trPr>
          <w:trHeight w:val="227"/>
          <w:jc w:val="center"/>
        </w:trPr>
        <w:tc>
          <w:tcPr>
            <w:tcW w:w="1696" w:type="dxa"/>
            <w:vMerge/>
            <w:shd w:val="clear" w:color="auto" w:fill="auto"/>
            <w:vAlign w:val="center"/>
          </w:tcPr>
          <w:p w14:paraId="3F0301D0" w14:textId="77777777" w:rsidR="00C07A86" w:rsidRPr="0000710E" w:rsidRDefault="00C07A86" w:rsidP="0010379F">
            <w:pPr>
              <w:ind w:firstLine="0"/>
              <w:jc w:val="center"/>
              <w:rPr>
                <w:snapToGrid/>
                <w:sz w:val="18"/>
                <w:szCs w:val="18"/>
                <w:lang w:eastAsia="hr-HR"/>
              </w:rPr>
            </w:pPr>
          </w:p>
        </w:tc>
        <w:tc>
          <w:tcPr>
            <w:tcW w:w="1560" w:type="dxa"/>
            <w:shd w:val="clear" w:color="auto" w:fill="auto"/>
            <w:vAlign w:val="bottom"/>
          </w:tcPr>
          <w:p w14:paraId="71696971"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poluugrađena katna</w:t>
            </w:r>
          </w:p>
        </w:tc>
        <w:tc>
          <w:tcPr>
            <w:tcW w:w="850" w:type="dxa"/>
            <w:vAlign w:val="center"/>
          </w:tcPr>
          <w:p w14:paraId="73FF0EEE"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14</w:t>
            </w:r>
          </w:p>
        </w:tc>
        <w:tc>
          <w:tcPr>
            <w:tcW w:w="851" w:type="dxa"/>
            <w:shd w:val="clear" w:color="auto" w:fill="auto"/>
            <w:vAlign w:val="center"/>
          </w:tcPr>
          <w:p w14:paraId="1AECBC7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35</w:t>
            </w:r>
          </w:p>
        </w:tc>
        <w:tc>
          <w:tcPr>
            <w:tcW w:w="1275" w:type="dxa"/>
            <w:vAlign w:val="center"/>
          </w:tcPr>
          <w:p w14:paraId="070712C0"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490</w:t>
            </w:r>
          </w:p>
        </w:tc>
        <w:tc>
          <w:tcPr>
            <w:tcW w:w="1986" w:type="dxa"/>
            <w:shd w:val="clear" w:color="auto" w:fill="auto"/>
            <w:vAlign w:val="center"/>
          </w:tcPr>
          <w:p w14:paraId="35670A5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24C8A31A" w14:textId="77777777" w:rsidTr="0010379F">
        <w:trPr>
          <w:trHeight w:val="227"/>
          <w:jc w:val="center"/>
        </w:trPr>
        <w:tc>
          <w:tcPr>
            <w:tcW w:w="1696" w:type="dxa"/>
            <w:vMerge/>
            <w:shd w:val="clear" w:color="auto" w:fill="auto"/>
            <w:vAlign w:val="center"/>
          </w:tcPr>
          <w:p w14:paraId="477F3307" w14:textId="77777777" w:rsidR="00C07A86" w:rsidRPr="0000710E" w:rsidRDefault="00C07A86" w:rsidP="0010379F">
            <w:pPr>
              <w:ind w:firstLine="0"/>
              <w:jc w:val="center"/>
              <w:rPr>
                <w:snapToGrid/>
                <w:sz w:val="18"/>
                <w:szCs w:val="18"/>
                <w:lang w:eastAsia="hr-HR"/>
              </w:rPr>
            </w:pPr>
          </w:p>
        </w:tc>
        <w:tc>
          <w:tcPr>
            <w:tcW w:w="1560" w:type="dxa"/>
            <w:shd w:val="clear" w:color="auto" w:fill="auto"/>
            <w:vAlign w:val="bottom"/>
          </w:tcPr>
          <w:p w14:paraId="75D55EFE"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ugrađena prizemna</w:t>
            </w:r>
          </w:p>
        </w:tc>
        <w:tc>
          <w:tcPr>
            <w:tcW w:w="850" w:type="dxa"/>
            <w:vAlign w:val="center"/>
          </w:tcPr>
          <w:p w14:paraId="15AA331B"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8</w:t>
            </w:r>
          </w:p>
        </w:tc>
        <w:tc>
          <w:tcPr>
            <w:tcW w:w="851" w:type="dxa"/>
            <w:shd w:val="clear" w:color="auto" w:fill="auto"/>
            <w:vAlign w:val="center"/>
          </w:tcPr>
          <w:p w14:paraId="3D775DF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25</w:t>
            </w:r>
          </w:p>
        </w:tc>
        <w:tc>
          <w:tcPr>
            <w:tcW w:w="1275" w:type="dxa"/>
            <w:vAlign w:val="center"/>
          </w:tcPr>
          <w:p w14:paraId="275C875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200</w:t>
            </w:r>
          </w:p>
        </w:tc>
        <w:tc>
          <w:tcPr>
            <w:tcW w:w="1986" w:type="dxa"/>
            <w:shd w:val="clear" w:color="auto" w:fill="auto"/>
            <w:vAlign w:val="center"/>
          </w:tcPr>
          <w:p w14:paraId="23C056A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0,5</w:t>
            </w:r>
          </w:p>
        </w:tc>
      </w:tr>
      <w:tr w:rsidR="00C07A86" w:rsidRPr="0000710E" w14:paraId="180047B9" w14:textId="77777777" w:rsidTr="0010379F">
        <w:trPr>
          <w:trHeight w:val="227"/>
          <w:jc w:val="center"/>
        </w:trPr>
        <w:tc>
          <w:tcPr>
            <w:tcW w:w="1696" w:type="dxa"/>
            <w:vMerge/>
            <w:shd w:val="clear" w:color="auto" w:fill="auto"/>
            <w:vAlign w:val="center"/>
          </w:tcPr>
          <w:p w14:paraId="4025E7E6" w14:textId="77777777" w:rsidR="00C07A86" w:rsidRPr="0000710E" w:rsidRDefault="00C07A86" w:rsidP="0010379F">
            <w:pPr>
              <w:ind w:firstLine="0"/>
              <w:jc w:val="center"/>
              <w:rPr>
                <w:snapToGrid/>
                <w:sz w:val="18"/>
                <w:szCs w:val="18"/>
                <w:lang w:eastAsia="hr-HR"/>
              </w:rPr>
            </w:pPr>
          </w:p>
        </w:tc>
        <w:tc>
          <w:tcPr>
            <w:tcW w:w="1560" w:type="dxa"/>
            <w:shd w:val="clear" w:color="auto" w:fill="auto"/>
            <w:vAlign w:val="bottom"/>
          </w:tcPr>
          <w:p w14:paraId="093E3907"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ugrađena   katna</w:t>
            </w:r>
          </w:p>
        </w:tc>
        <w:tc>
          <w:tcPr>
            <w:tcW w:w="850" w:type="dxa"/>
            <w:vAlign w:val="center"/>
          </w:tcPr>
          <w:p w14:paraId="331E662F"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6</w:t>
            </w:r>
          </w:p>
        </w:tc>
        <w:tc>
          <w:tcPr>
            <w:tcW w:w="851" w:type="dxa"/>
            <w:shd w:val="clear" w:color="auto" w:fill="auto"/>
            <w:vAlign w:val="center"/>
          </w:tcPr>
          <w:p w14:paraId="3042EC19"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25</w:t>
            </w:r>
          </w:p>
        </w:tc>
        <w:tc>
          <w:tcPr>
            <w:tcW w:w="1275" w:type="dxa"/>
            <w:vAlign w:val="center"/>
          </w:tcPr>
          <w:p w14:paraId="1268387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150</w:t>
            </w:r>
          </w:p>
        </w:tc>
        <w:tc>
          <w:tcPr>
            <w:tcW w:w="1986" w:type="dxa"/>
            <w:shd w:val="clear" w:color="auto" w:fill="auto"/>
            <w:vAlign w:val="center"/>
          </w:tcPr>
          <w:p w14:paraId="434A648D"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0,5</w:t>
            </w:r>
          </w:p>
        </w:tc>
      </w:tr>
      <w:tr w:rsidR="00C07A86" w:rsidRPr="0000710E" w14:paraId="4CF507A9" w14:textId="77777777" w:rsidTr="0010379F">
        <w:trPr>
          <w:trHeight w:val="397"/>
          <w:jc w:val="center"/>
        </w:trPr>
        <w:tc>
          <w:tcPr>
            <w:tcW w:w="1696" w:type="dxa"/>
            <w:vMerge w:val="restart"/>
            <w:shd w:val="clear" w:color="auto" w:fill="auto"/>
            <w:vAlign w:val="center"/>
          </w:tcPr>
          <w:p w14:paraId="5DCC3728" w14:textId="77777777" w:rsidR="00C07A86" w:rsidRPr="0000710E" w:rsidRDefault="00C07A86" w:rsidP="0010379F">
            <w:pPr>
              <w:widowControl/>
              <w:spacing w:after="0"/>
              <w:ind w:firstLine="0"/>
              <w:jc w:val="center"/>
              <w:rPr>
                <w:snapToGrid/>
                <w:sz w:val="18"/>
                <w:szCs w:val="18"/>
                <w:lang w:eastAsia="hr-HR"/>
              </w:rPr>
            </w:pPr>
            <w:r w:rsidRPr="0000710E">
              <w:rPr>
                <w:snapToGrid/>
                <w:sz w:val="18"/>
                <w:szCs w:val="18"/>
                <w:lang w:eastAsia="hr-HR"/>
              </w:rPr>
              <w:t>MANJA VIŠEJEDINIČNA više od 3 do 6 ZKJ</w:t>
            </w:r>
          </w:p>
        </w:tc>
        <w:tc>
          <w:tcPr>
            <w:tcW w:w="1560" w:type="dxa"/>
            <w:shd w:val="clear" w:color="auto" w:fill="auto"/>
            <w:vAlign w:val="bottom"/>
          </w:tcPr>
          <w:p w14:paraId="7E6CE726" w14:textId="1D0F48F0" w:rsidR="00C07A86" w:rsidRPr="0000710E" w:rsidRDefault="00C07A86" w:rsidP="0010379F">
            <w:pPr>
              <w:ind w:firstLine="0"/>
              <w:jc w:val="center"/>
              <w:rPr>
                <w:snapToGrid/>
                <w:sz w:val="18"/>
                <w:szCs w:val="18"/>
                <w:lang w:eastAsia="hr-HR"/>
              </w:rPr>
            </w:pPr>
            <w:r w:rsidRPr="0000710E">
              <w:rPr>
                <w:snapToGrid/>
                <w:sz w:val="18"/>
                <w:szCs w:val="18"/>
                <w:lang w:eastAsia="hr-HR"/>
              </w:rPr>
              <w:t>slobodnostojeća</w:t>
            </w:r>
          </w:p>
        </w:tc>
        <w:tc>
          <w:tcPr>
            <w:tcW w:w="850" w:type="dxa"/>
            <w:vAlign w:val="center"/>
          </w:tcPr>
          <w:p w14:paraId="32EC930B"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20</w:t>
            </w:r>
          </w:p>
        </w:tc>
        <w:tc>
          <w:tcPr>
            <w:tcW w:w="851" w:type="dxa"/>
            <w:shd w:val="clear" w:color="auto" w:fill="auto"/>
            <w:vAlign w:val="center"/>
          </w:tcPr>
          <w:p w14:paraId="38D1D8C0"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40</w:t>
            </w:r>
          </w:p>
        </w:tc>
        <w:tc>
          <w:tcPr>
            <w:tcW w:w="1275" w:type="dxa"/>
            <w:vAlign w:val="center"/>
          </w:tcPr>
          <w:p w14:paraId="657509BA"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800</w:t>
            </w:r>
          </w:p>
        </w:tc>
        <w:tc>
          <w:tcPr>
            <w:tcW w:w="1986" w:type="dxa"/>
            <w:shd w:val="clear" w:color="auto" w:fill="auto"/>
            <w:vAlign w:val="center"/>
          </w:tcPr>
          <w:p w14:paraId="56030574"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0,3</w:t>
            </w:r>
          </w:p>
        </w:tc>
      </w:tr>
      <w:tr w:rsidR="00C07A86" w:rsidRPr="0000710E" w14:paraId="35746C32" w14:textId="77777777" w:rsidTr="0010379F">
        <w:trPr>
          <w:trHeight w:val="397"/>
          <w:jc w:val="center"/>
        </w:trPr>
        <w:tc>
          <w:tcPr>
            <w:tcW w:w="1696" w:type="dxa"/>
            <w:vMerge/>
            <w:shd w:val="clear" w:color="auto" w:fill="auto"/>
            <w:vAlign w:val="center"/>
          </w:tcPr>
          <w:p w14:paraId="6F33B409" w14:textId="77777777" w:rsidR="00C07A86" w:rsidRPr="0000710E" w:rsidRDefault="00C07A86" w:rsidP="0010379F">
            <w:pPr>
              <w:widowControl/>
              <w:spacing w:after="0"/>
              <w:ind w:firstLine="0"/>
              <w:jc w:val="center"/>
              <w:rPr>
                <w:snapToGrid/>
                <w:sz w:val="18"/>
                <w:szCs w:val="18"/>
                <w:lang w:eastAsia="hr-HR"/>
              </w:rPr>
            </w:pPr>
          </w:p>
        </w:tc>
        <w:tc>
          <w:tcPr>
            <w:tcW w:w="1560" w:type="dxa"/>
            <w:shd w:val="clear" w:color="auto" w:fill="auto"/>
            <w:vAlign w:val="bottom"/>
          </w:tcPr>
          <w:p w14:paraId="2D8EAEB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 xml:space="preserve">poluugrađena / ugrađena </w:t>
            </w:r>
          </w:p>
        </w:tc>
        <w:tc>
          <w:tcPr>
            <w:tcW w:w="850" w:type="dxa"/>
            <w:vAlign w:val="center"/>
          </w:tcPr>
          <w:p w14:paraId="55D15641"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16</w:t>
            </w:r>
          </w:p>
        </w:tc>
        <w:tc>
          <w:tcPr>
            <w:tcW w:w="851" w:type="dxa"/>
            <w:shd w:val="clear" w:color="auto" w:fill="auto"/>
            <w:vAlign w:val="center"/>
          </w:tcPr>
          <w:p w14:paraId="5AE6E928"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40</w:t>
            </w:r>
          </w:p>
        </w:tc>
        <w:tc>
          <w:tcPr>
            <w:tcW w:w="1275" w:type="dxa"/>
            <w:vAlign w:val="center"/>
          </w:tcPr>
          <w:p w14:paraId="678B92CC"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640</w:t>
            </w:r>
          </w:p>
        </w:tc>
        <w:tc>
          <w:tcPr>
            <w:tcW w:w="1986" w:type="dxa"/>
            <w:shd w:val="clear" w:color="auto" w:fill="auto"/>
            <w:vAlign w:val="center"/>
          </w:tcPr>
          <w:p w14:paraId="708B9232"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2EEF7463" w14:textId="77777777" w:rsidTr="0010379F">
        <w:trPr>
          <w:trHeight w:val="397"/>
          <w:jc w:val="center"/>
        </w:trPr>
        <w:tc>
          <w:tcPr>
            <w:tcW w:w="1696" w:type="dxa"/>
            <w:vMerge w:val="restart"/>
            <w:shd w:val="clear" w:color="auto" w:fill="auto"/>
            <w:vAlign w:val="center"/>
          </w:tcPr>
          <w:p w14:paraId="4E678085" w14:textId="77777777" w:rsidR="00C07A86" w:rsidRPr="0000710E" w:rsidRDefault="00C07A86" w:rsidP="0010379F">
            <w:pPr>
              <w:widowControl/>
              <w:spacing w:after="0"/>
              <w:ind w:firstLine="0"/>
              <w:jc w:val="center"/>
              <w:rPr>
                <w:snapToGrid/>
                <w:sz w:val="18"/>
                <w:szCs w:val="18"/>
                <w:lang w:eastAsia="hr-HR"/>
              </w:rPr>
            </w:pPr>
            <w:r w:rsidRPr="0000710E">
              <w:rPr>
                <w:snapToGrid/>
                <w:sz w:val="18"/>
                <w:szCs w:val="18"/>
                <w:lang w:eastAsia="hr-HR"/>
              </w:rPr>
              <w:t xml:space="preserve">VEĆA VIŠEJEDINIČNA </w:t>
            </w:r>
            <w:r w:rsidRPr="0000710E">
              <w:rPr>
                <w:sz w:val="18"/>
                <w:szCs w:val="18"/>
              </w:rPr>
              <w:t>više od 6 ZKJ</w:t>
            </w:r>
          </w:p>
        </w:tc>
        <w:tc>
          <w:tcPr>
            <w:tcW w:w="1560" w:type="dxa"/>
            <w:shd w:val="clear" w:color="auto" w:fill="auto"/>
            <w:vAlign w:val="bottom"/>
          </w:tcPr>
          <w:p w14:paraId="73BA5DA8" w14:textId="6E6DF2F4" w:rsidR="00C07A86" w:rsidRPr="0000710E" w:rsidRDefault="00C07A86" w:rsidP="0010379F">
            <w:pPr>
              <w:ind w:firstLine="0"/>
              <w:jc w:val="center"/>
              <w:rPr>
                <w:snapToGrid/>
                <w:sz w:val="18"/>
                <w:szCs w:val="18"/>
                <w:lang w:eastAsia="hr-HR"/>
              </w:rPr>
            </w:pPr>
            <w:r w:rsidRPr="0000710E">
              <w:rPr>
                <w:snapToGrid/>
                <w:sz w:val="18"/>
                <w:szCs w:val="18"/>
                <w:lang w:eastAsia="hr-HR"/>
              </w:rPr>
              <w:t>slobodnostojeća</w:t>
            </w:r>
          </w:p>
        </w:tc>
        <w:tc>
          <w:tcPr>
            <w:tcW w:w="850" w:type="dxa"/>
            <w:vAlign w:val="center"/>
          </w:tcPr>
          <w:p w14:paraId="4FA7F31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25</w:t>
            </w:r>
          </w:p>
        </w:tc>
        <w:tc>
          <w:tcPr>
            <w:tcW w:w="851" w:type="dxa"/>
            <w:shd w:val="clear" w:color="auto" w:fill="auto"/>
            <w:vAlign w:val="center"/>
          </w:tcPr>
          <w:p w14:paraId="792572F9"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40</w:t>
            </w:r>
          </w:p>
        </w:tc>
        <w:tc>
          <w:tcPr>
            <w:tcW w:w="1275" w:type="dxa"/>
            <w:vAlign w:val="center"/>
          </w:tcPr>
          <w:p w14:paraId="2CB8AE73"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1000</w:t>
            </w:r>
          </w:p>
        </w:tc>
        <w:tc>
          <w:tcPr>
            <w:tcW w:w="1986" w:type="dxa"/>
            <w:shd w:val="clear" w:color="auto" w:fill="auto"/>
            <w:vAlign w:val="center"/>
          </w:tcPr>
          <w:p w14:paraId="44092C2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0,3</w:t>
            </w:r>
          </w:p>
        </w:tc>
      </w:tr>
      <w:tr w:rsidR="00C07A86" w:rsidRPr="0000710E" w14:paraId="03359FB5" w14:textId="77777777" w:rsidTr="0010379F">
        <w:trPr>
          <w:trHeight w:val="397"/>
          <w:jc w:val="center"/>
        </w:trPr>
        <w:tc>
          <w:tcPr>
            <w:tcW w:w="1696" w:type="dxa"/>
            <w:vMerge/>
            <w:shd w:val="clear" w:color="auto" w:fill="auto"/>
          </w:tcPr>
          <w:p w14:paraId="3350D7DA" w14:textId="77777777" w:rsidR="00C07A86" w:rsidRPr="0000710E" w:rsidRDefault="00C07A86" w:rsidP="0010379F">
            <w:pPr>
              <w:ind w:firstLine="0"/>
              <w:rPr>
                <w:snapToGrid/>
                <w:sz w:val="18"/>
                <w:szCs w:val="18"/>
                <w:lang w:eastAsia="hr-HR"/>
              </w:rPr>
            </w:pPr>
          </w:p>
        </w:tc>
        <w:tc>
          <w:tcPr>
            <w:tcW w:w="1560" w:type="dxa"/>
            <w:shd w:val="clear" w:color="auto" w:fill="auto"/>
            <w:vAlign w:val="bottom"/>
          </w:tcPr>
          <w:p w14:paraId="3F759086"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poluugrađena / ugrađena</w:t>
            </w:r>
          </w:p>
        </w:tc>
        <w:tc>
          <w:tcPr>
            <w:tcW w:w="850" w:type="dxa"/>
            <w:vAlign w:val="center"/>
          </w:tcPr>
          <w:p w14:paraId="1C3645B7" w14:textId="77777777" w:rsidR="00C07A86" w:rsidRPr="0000710E" w:rsidRDefault="00C07A86" w:rsidP="0010379F">
            <w:pPr>
              <w:pStyle w:val="tablica"/>
              <w:jc w:val="center"/>
              <w:rPr>
                <w:sz w:val="18"/>
                <w:szCs w:val="18"/>
              </w:rPr>
            </w:pPr>
            <w:r w:rsidRPr="0000710E">
              <w:rPr>
                <w:sz w:val="18"/>
                <w:szCs w:val="18"/>
              </w:rPr>
              <w:t>20</w:t>
            </w:r>
          </w:p>
        </w:tc>
        <w:tc>
          <w:tcPr>
            <w:tcW w:w="851" w:type="dxa"/>
            <w:shd w:val="clear" w:color="auto" w:fill="auto"/>
            <w:vAlign w:val="center"/>
          </w:tcPr>
          <w:p w14:paraId="691D3992" w14:textId="77777777" w:rsidR="00C07A86" w:rsidRPr="0000710E" w:rsidRDefault="00C07A86" w:rsidP="0010379F">
            <w:pPr>
              <w:pStyle w:val="tablica"/>
              <w:jc w:val="center"/>
              <w:rPr>
                <w:sz w:val="18"/>
                <w:szCs w:val="18"/>
              </w:rPr>
            </w:pPr>
            <w:r w:rsidRPr="0000710E">
              <w:rPr>
                <w:sz w:val="18"/>
                <w:szCs w:val="18"/>
              </w:rPr>
              <w:t>40</w:t>
            </w:r>
          </w:p>
        </w:tc>
        <w:tc>
          <w:tcPr>
            <w:tcW w:w="1275" w:type="dxa"/>
            <w:vAlign w:val="center"/>
          </w:tcPr>
          <w:p w14:paraId="213689CE"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800</w:t>
            </w:r>
          </w:p>
        </w:tc>
        <w:tc>
          <w:tcPr>
            <w:tcW w:w="1986" w:type="dxa"/>
            <w:shd w:val="clear" w:color="auto" w:fill="auto"/>
            <w:vAlign w:val="center"/>
          </w:tcPr>
          <w:p w14:paraId="44516FAA" w14:textId="77777777" w:rsidR="00C07A86" w:rsidRPr="0000710E" w:rsidRDefault="00C07A86" w:rsidP="0010379F">
            <w:pPr>
              <w:ind w:firstLine="0"/>
              <w:jc w:val="center"/>
              <w:rPr>
                <w:snapToGrid/>
                <w:sz w:val="18"/>
                <w:szCs w:val="18"/>
                <w:lang w:eastAsia="hr-HR"/>
              </w:rPr>
            </w:pPr>
            <w:r w:rsidRPr="0000710E">
              <w:rPr>
                <w:snapToGrid/>
                <w:sz w:val="18"/>
                <w:szCs w:val="18"/>
                <w:lang w:eastAsia="hr-HR"/>
              </w:rPr>
              <w:t>0,4</w:t>
            </w:r>
          </w:p>
        </w:tc>
      </w:tr>
      <w:tr w:rsidR="00C07A86" w:rsidRPr="0000710E" w14:paraId="1ECC4211" w14:textId="77777777" w:rsidTr="0010379F">
        <w:trPr>
          <w:trHeight w:val="283"/>
          <w:jc w:val="center"/>
        </w:trPr>
        <w:tc>
          <w:tcPr>
            <w:tcW w:w="8218" w:type="dxa"/>
            <w:gridSpan w:val="6"/>
            <w:shd w:val="clear" w:color="auto" w:fill="auto"/>
            <w:vAlign w:val="bottom"/>
          </w:tcPr>
          <w:p w14:paraId="3B3C9927" w14:textId="77777777" w:rsidR="00C07A86" w:rsidRPr="0000710E" w:rsidRDefault="00C07A86" w:rsidP="0010379F">
            <w:pPr>
              <w:pStyle w:val="tablica"/>
              <w:jc w:val="left"/>
              <w:rPr>
                <w:sz w:val="18"/>
                <w:szCs w:val="18"/>
              </w:rPr>
            </w:pPr>
            <w:r w:rsidRPr="0000710E">
              <w:rPr>
                <w:sz w:val="18"/>
                <w:szCs w:val="18"/>
              </w:rPr>
              <w:t>ZKJ – zasebna korisnička jedinica</w:t>
            </w:r>
          </w:p>
        </w:tc>
      </w:tr>
    </w:tbl>
    <w:p w14:paraId="5C220627" w14:textId="77777777" w:rsidR="00C07A86" w:rsidRPr="0000710E" w:rsidRDefault="00C07A86">
      <w:pPr>
        <w:widowControl/>
        <w:spacing w:after="0"/>
        <w:ind w:firstLine="0"/>
        <w:jc w:val="left"/>
        <w:rPr>
          <w:snapToGrid/>
          <w:szCs w:val="24"/>
          <w:lang w:eastAsia="hr-HR"/>
        </w:rPr>
      </w:pPr>
    </w:p>
    <w:p w14:paraId="3F8597FC" w14:textId="416B1E05" w:rsidR="00597F19" w:rsidRPr="0000710E" w:rsidRDefault="00597F19" w:rsidP="008F7F5B">
      <w:pPr>
        <w:pStyle w:val="Normalstavci"/>
        <w:numPr>
          <w:ilvl w:val="0"/>
          <w:numId w:val="170"/>
        </w:numPr>
      </w:pPr>
      <w:r w:rsidRPr="0000710E">
        <w:t xml:space="preserve">Najveći dozvoljeni koeficijent iskoristivost građevne čestice (kis) utvrđuje se kao umnožak koeficijenta izgrađenosti čestice (kig) utvrđenog prema prethodnom stavku i broja dozvoljenih etaža osnovne građevine prema članku </w:t>
      </w:r>
      <w:r w:rsidR="00C07A86" w:rsidRPr="0000710E">
        <w:t>3</w:t>
      </w:r>
      <w:r w:rsidR="00FC3ABA" w:rsidRPr="0000710E">
        <w:t>9</w:t>
      </w:r>
      <w:r w:rsidRPr="0000710E">
        <w:t>.</w:t>
      </w:r>
    </w:p>
    <w:p w14:paraId="409A4C9C" w14:textId="77777777" w:rsidR="006D6603" w:rsidRPr="0000710E" w:rsidRDefault="006D6603" w:rsidP="008F7F5B">
      <w:pPr>
        <w:pStyle w:val="Normalstavci"/>
        <w:numPr>
          <w:ilvl w:val="0"/>
          <w:numId w:val="170"/>
        </w:numPr>
      </w:pPr>
      <w:r w:rsidRPr="0000710E">
        <w:t>Širina i dubina građevne čestice za arhitektonski kompleks, slobodnostojeću i poluugrađenu gradnju promatraju se u međusobnom odnosu, a prema liniji regulacije mogu biti postavljene i obrnuto.</w:t>
      </w:r>
    </w:p>
    <w:p w14:paraId="7A79E006" w14:textId="77777777" w:rsidR="006D6603" w:rsidRPr="0000710E" w:rsidRDefault="006D6603" w:rsidP="008F7F5B">
      <w:pPr>
        <w:pStyle w:val="Normalstavci"/>
        <w:numPr>
          <w:ilvl w:val="0"/>
          <w:numId w:val="170"/>
        </w:numPr>
      </w:pPr>
      <w:r w:rsidRPr="0000710E">
        <w:t>Građevnoj čestici za ugrađenu gradnju širina se uvijek definira na liniji regulacije.</w:t>
      </w:r>
    </w:p>
    <w:p w14:paraId="309440D7" w14:textId="5C559AC8" w:rsidR="006D6603" w:rsidRPr="0000710E" w:rsidRDefault="006D6603" w:rsidP="008F7F5B">
      <w:pPr>
        <w:pStyle w:val="Normalstavci"/>
        <w:numPr>
          <w:ilvl w:val="0"/>
          <w:numId w:val="170"/>
        </w:numPr>
      </w:pPr>
      <w:r w:rsidRPr="0000710E">
        <w:t>Za višejediničnu gradnju najmanje dimenzije građevnih čestica utvrđene prema stavku 1. ovog članka, utvrđuju se jednako bez obzira na etažnost zgrade.</w:t>
      </w:r>
    </w:p>
    <w:p w14:paraId="4CBB3419" w14:textId="77777777" w:rsidR="006D6603" w:rsidRPr="0000710E" w:rsidRDefault="006D6603" w:rsidP="006D6603">
      <w:pPr>
        <w:widowControl/>
        <w:numPr>
          <w:ilvl w:val="0"/>
          <w:numId w:val="6"/>
        </w:numPr>
        <w:tabs>
          <w:tab w:val="left" w:pos="851"/>
        </w:tabs>
        <w:spacing w:after="0"/>
        <w:outlineLvl w:val="0"/>
        <w:rPr>
          <w:snapToGrid/>
          <w:lang w:eastAsia="hr-HR"/>
        </w:rPr>
      </w:pPr>
      <w:r w:rsidRPr="0000710E">
        <w:rPr>
          <w:snapToGrid/>
          <w:lang w:eastAsia="hr-HR"/>
        </w:rPr>
        <w:t>Ukoliko je površina nove građevne čestice veća od minimalne (veća od umnoška najmanje utvrđenih dimenzija širine i dubine), dubina joj ne može biti manja od 25,0 m.</w:t>
      </w:r>
    </w:p>
    <w:p w14:paraId="44CA74D4" w14:textId="77777777" w:rsidR="006D6603" w:rsidRPr="0000710E" w:rsidRDefault="006D6603" w:rsidP="006D6603">
      <w:pPr>
        <w:widowControl/>
        <w:numPr>
          <w:ilvl w:val="0"/>
          <w:numId w:val="6"/>
        </w:numPr>
        <w:tabs>
          <w:tab w:val="left" w:pos="851"/>
        </w:tabs>
        <w:spacing w:after="0"/>
        <w:outlineLvl w:val="0"/>
        <w:rPr>
          <w:snapToGrid/>
          <w:lang w:eastAsia="hr-HR"/>
        </w:rPr>
      </w:pPr>
      <w:r w:rsidRPr="0000710E">
        <w:rPr>
          <w:snapToGrid/>
          <w:lang w:eastAsia="hr-HR"/>
        </w:rPr>
        <w:t>Ukoliko u postojećoj ulici unutar naselja, postoji pojedinačna neizgrađena zemljišna čestica čija širina je uža od navedenih u tabeli iz stavka 1. ovog članka, ali se nalazi u uličnom nizu izgrađenih građevnih čestica (samostojećih ili poluotvorenih) čija karakteristična širina je također manja od navedenih u tabeli, čestica se može smatrati građevinskom za individualnu gradnju, ukoliko je širine barem kao susjedne građevne čestice, odnosno najmanje 12,0 m.</w:t>
      </w:r>
    </w:p>
    <w:p w14:paraId="2CCD8FC8" w14:textId="77777777" w:rsidR="00C07A86" w:rsidRPr="0000710E" w:rsidRDefault="00C07A86" w:rsidP="00C07A86">
      <w:pPr>
        <w:widowControl/>
        <w:numPr>
          <w:ilvl w:val="0"/>
          <w:numId w:val="6"/>
        </w:numPr>
        <w:tabs>
          <w:tab w:val="left" w:pos="851"/>
        </w:tabs>
        <w:spacing w:after="0"/>
        <w:outlineLvl w:val="0"/>
      </w:pPr>
      <w:r w:rsidRPr="0000710E">
        <w:rPr>
          <w:snapToGrid/>
          <w:lang w:eastAsia="hr-HR"/>
        </w:rPr>
        <w:t>Najveća površina pojedinačne građevne čestice:</w:t>
      </w:r>
    </w:p>
    <w:p w14:paraId="39F0358D" w14:textId="77777777" w:rsidR="001D7A75" w:rsidRPr="0000710E" w:rsidRDefault="001D7A75" w:rsidP="001D7A75">
      <w:pPr>
        <w:pStyle w:val="Normaluvuceno"/>
      </w:pPr>
      <w:r w:rsidRPr="0000710E">
        <w:t>ograničava se za smještaj gospodarskih djelatnosti s potencijalno negativnim utjecajem (Grupa 1 i 2) na:</w:t>
      </w:r>
    </w:p>
    <w:p w14:paraId="4F4330AC" w14:textId="77777777" w:rsidR="001D7A75" w:rsidRPr="0000710E" w:rsidRDefault="001D7A75" w:rsidP="001D7A75">
      <w:pPr>
        <w:pStyle w:val="Normaluvuceno2"/>
      </w:pPr>
      <w:r w:rsidRPr="0000710E">
        <w:t>5.000,0 m2 u zoni mješovite, pretežito stambene namjene /oznaka M1/</w:t>
      </w:r>
    </w:p>
    <w:p w14:paraId="5FAF1724" w14:textId="77777777" w:rsidR="001D7A75" w:rsidRPr="0000710E" w:rsidRDefault="001D7A75" w:rsidP="001D7A75">
      <w:pPr>
        <w:pStyle w:val="Normaluvuceno2"/>
      </w:pPr>
      <w:r w:rsidRPr="0000710E">
        <w:t>10.0000,0 m2 u zoni mješovite, stambeno-poslovne namjene /oznaka M2/</w:t>
      </w:r>
    </w:p>
    <w:p w14:paraId="5B17A60E" w14:textId="42584C1D" w:rsidR="001D7A75" w:rsidRPr="0000710E" w:rsidRDefault="001D7A75" w:rsidP="001D7A75">
      <w:pPr>
        <w:pStyle w:val="Normaluvuceno"/>
      </w:pPr>
      <w:r w:rsidRPr="0000710E">
        <w:t>za ostale sadržaje dozvoljene u mješovitim zonama /oznake M1 i M2/ se najveća površina pojedinačne građevne čestice ne ograničava.</w:t>
      </w:r>
    </w:p>
    <w:p w14:paraId="298C6385" w14:textId="77777777" w:rsidR="006D6603" w:rsidRPr="0000710E" w:rsidRDefault="006D6603" w:rsidP="006D6603">
      <w:pPr>
        <w:widowControl/>
        <w:numPr>
          <w:ilvl w:val="0"/>
          <w:numId w:val="6"/>
        </w:numPr>
        <w:tabs>
          <w:tab w:val="left" w:pos="851"/>
        </w:tabs>
        <w:spacing w:after="0"/>
        <w:outlineLvl w:val="0"/>
        <w:rPr>
          <w:snapToGrid/>
          <w:lang w:eastAsia="hr-HR"/>
        </w:rPr>
      </w:pPr>
      <w:r w:rsidRPr="0000710E">
        <w:rPr>
          <w:snapToGrid/>
          <w:lang w:eastAsia="hr-HR"/>
        </w:rPr>
        <w:t xml:space="preserve">Na postojećim građevnim česticama unutar izgrađenih dijelova naselja, čije dimenzije (širina, dubina i/ili površina) su manje od minimalno utvrđenih, a na kojima postoji legalno izgrađena građevina, nije moguće vršiti daljnja cijepanja čestice kojima bi se smanjila površina građevne čestice radi formiranja </w:t>
      </w:r>
      <w:r w:rsidRPr="0000710E">
        <w:rPr>
          <w:snapToGrid/>
          <w:lang w:eastAsia="hr-HR"/>
        </w:rPr>
        <w:lastRenderedPageBreak/>
        <w:t>dodatne neizgrađene čestice za potrebe nove gradnje, a moguće je vršiti zamjenu postojeće građevine novom ili rekonstrukciju i dogradnju postojećih građevina u skladu s ostalim uvjetima funkcionalne zone i koeficijentom izgrađenosti do najviše kig = 0,40.</w:t>
      </w:r>
    </w:p>
    <w:p w14:paraId="09D2B199" w14:textId="77777777" w:rsidR="006D6603" w:rsidRPr="0000710E" w:rsidRDefault="006D6603" w:rsidP="006D6603">
      <w:pPr>
        <w:widowControl/>
        <w:numPr>
          <w:ilvl w:val="0"/>
          <w:numId w:val="6"/>
        </w:numPr>
        <w:tabs>
          <w:tab w:val="left" w:pos="851"/>
        </w:tabs>
        <w:spacing w:after="0"/>
        <w:outlineLvl w:val="0"/>
        <w:rPr>
          <w:snapToGrid/>
          <w:lang w:eastAsia="hr-HR"/>
        </w:rPr>
      </w:pPr>
      <w:r w:rsidRPr="0000710E">
        <w:rPr>
          <w:snapToGrid/>
          <w:lang w:eastAsia="hr-HR"/>
        </w:rPr>
        <w:t xml:space="preserve">Izuzetno od prethodnog stavka, mogu se cijepati izgrađena zemljišta za potrebe formiranja građevnih čestica čije površine su manje od utvrđenih stavkom 1. ovog članka, ukoliko se radi o formiranju zasebnih građevnih čestica za dvije i više stambenih i/ili poslovnih zgrada izgrađenih na istoj građevnoj čestici i ozakonjenih prema posebnom propisu, pri čemu se u postupku formiranja svake nove građevne čestice </w:t>
      </w:r>
    </w:p>
    <w:p w14:paraId="72F4019C" w14:textId="45E81A67" w:rsidR="006D6603" w:rsidRPr="0000710E" w:rsidRDefault="006D6603" w:rsidP="00597F19">
      <w:pPr>
        <w:pStyle w:val="Normaluvuceno"/>
      </w:pPr>
      <w:r w:rsidRPr="0000710E">
        <w:t>primjenjuju isti kriteriji kao i za utvrđivanje površine zemljišta za redovnu upotrebu postojeće građevine iz članka 3</w:t>
      </w:r>
      <w:r w:rsidR="00FC3ABA" w:rsidRPr="0000710E">
        <w:t>2</w:t>
      </w:r>
      <w:r w:rsidRPr="0000710E">
        <w:t>.</w:t>
      </w:r>
    </w:p>
    <w:p w14:paraId="15EEC55F" w14:textId="77777777" w:rsidR="006D6603" w:rsidRPr="0000710E" w:rsidRDefault="006D6603" w:rsidP="00597F19">
      <w:pPr>
        <w:pStyle w:val="Normaluvuceno"/>
      </w:pPr>
      <w:r w:rsidRPr="0000710E">
        <w:t>za svaku novu građevnu česticu obavezno je osigurati osnovnu infrastrukturu.</w:t>
      </w:r>
    </w:p>
    <w:p w14:paraId="75E59F0E" w14:textId="77777777" w:rsidR="00D20FCE" w:rsidRPr="0000710E" w:rsidRDefault="00D20FCE" w:rsidP="00D20FCE">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75CEF41" w14:textId="77777777" w:rsidR="00417757" w:rsidRPr="0000710E" w:rsidRDefault="00417757" w:rsidP="008F7F5B">
      <w:pPr>
        <w:pStyle w:val="Normalstavci"/>
        <w:numPr>
          <w:ilvl w:val="0"/>
          <w:numId w:val="144"/>
        </w:numPr>
      </w:pPr>
      <w:r w:rsidRPr="0000710E">
        <w:t>Izuzetno od uvjeta iz stavka 1. prethodnog članka:</w:t>
      </w:r>
    </w:p>
    <w:p w14:paraId="3353691B" w14:textId="1928E296" w:rsidR="00417757" w:rsidRPr="0000710E" w:rsidRDefault="00417757" w:rsidP="00AF44B5">
      <w:pPr>
        <w:pStyle w:val="Normaluvuceno"/>
      </w:pPr>
      <w:r w:rsidRPr="0000710E">
        <w:t xml:space="preserve">površina pojedinačne građevne čestice </w:t>
      </w:r>
      <w:r w:rsidRPr="0000710E">
        <w:rPr>
          <w:b/>
        </w:rPr>
        <w:t>ne može biti manja</w:t>
      </w:r>
      <w:r w:rsidRPr="0000710E">
        <w:t xml:space="preserve"> od 2.500,0 m2 ukoliko se na njoj kao </w:t>
      </w:r>
      <w:r w:rsidRPr="0000710E">
        <w:rPr>
          <w:u w:val="single"/>
        </w:rPr>
        <w:t>osnovni sadržaj</w:t>
      </w:r>
      <w:r w:rsidRPr="0000710E">
        <w:t xml:space="preserve"> predviđa:</w:t>
      </w:r>
    </w:p>
    <w:p w14:paraId="21F3F824" w14:textId="77777777" w:rsidR="00417757" w:rsidRPr="0000710E" w:rsidRDefault="00417757" w:rsidP="00622153">
      <w:pPr>
        <w:pStyle w:val="Normaluvuceno2"/>
      </w:pPr>
      <w:r w:rsidRPr="0000710E">
        <w:t>gospodarska građevina za djelatnosti s potencijalnim negativnim utjecajem</w:t>
      </w:r>
    </w:p>
    <w:p w14:paraId="278353EC" w14:textId="77777777" w:rsidR="00417757" w:rsidRPr="0000710E" w:rsidRDefault="00417757" w:rsidP="00622153">
      <w:pPr>
        <w:pStyle w:val="Normaluvuceno2"/>
      </w:pPr>
      <w:r w:rsidRPr="0000710E">
        <w:t>kompleks (obiteljskog) poljoprivrednog gospodarstva</w:t>
      </w:r>
    </w:p>
    <w:p w14:paraId="74374C37" w14:textId="77777777" w:rsidR="00417757" w:rsidRPr="0000710E" w:rsidRDefault="00417757" w:rsidP="00622153">
      <w:pPr>
        <w:pStyle w:val="Normaluvuceno2"/>
      </w:pPr>
      <w:r w:rsidRPr="0000710E">
        <w:t>društveni sadržaji: dječji vrtić i/ili jaslice ili socijalna ustanova – dom za djecu, dom za skrb starih i/ili nemoćnih i slični socijalni sadržaji.</w:t>
      </w:r>
    </w:p>
    <w:p w14:paraId="4CBDEACC" w14:textId="7BF0CFD4" w:rsidR="00065970" w:rsidRPr="0000710E" w:rsidRDefault="00417757" w:rsidP="00AF44B5">
      <w:pPr>
        <w:pStyle w:val="Normaluvuceno"/>
      </w:pPr>
      <w:r w:rsidRPr="0000710E">
        <w:t>dimenzije zasebnih građevnih čestica u servisnoj ili infrastrukturnoj namjeni (za parkirališta, trafostanice</w:t>
      </w:r>
      <w:r w:rsidR="000F6F09" w:rsidRPr="0000710E">
        <w:t xml:space="preserve"> </w:t>
      </w:r>
      <w:r w:rsidRPr="0000710E">
        <w:t xml:space="preserve">i slično) utvrđuju se temeljem tehničkih normativa i </w:t>
      </w:r>
      <w:r w:rsidRPr="0000710E">
        <w:rPr>
          <w:b/>
        </w:rPr>
        <w:t>mogu biti manje</w:t>
      </w:r>
      <w:r w:rsidRPr="0000710E">
        <w:t xml:space="preserve"> od utvrđenih tabelom iz prethodnog članka</w:t>
      </w:r>
    </w:p>
    <w:p w14:paraId="1555914D" w14:textId="18CA488E" w:rsidR="00065970" w:rsidRPr="0000710E" w:rsidRDefault="00065970" w:rsidP="00065970">
      <w:pPr>
        <w:pStyle w:val="Normaluvuceno"/>
      </w:pPr>
      <w:r w:rsidRPr="0000710E">
        <w:t>dimenzije zasebnih čestica koje se formiraju unutar zona namjene za javne sadržaje kao što su dječja igrališta, trgovi, parkovne površine, poklonci i slično se</w:t>
      </w:r>
      <w:r w:rsidRPr="0000710E">
        <w:rPr>
          <w:b/>
        </w:rPr>
        <w:t xml:space="preserve"> ne ograničavaju</w:t>
      </w:r>
      <w:r w:rsidRPr="0000710E">
        <w:t xml:space="preserve"> u odnosu na oblik i površinu.</w:t>
      </w:r>
    </w:p>
    <w:p w14:paraId="4182B81C" w14:textId="77777777" w:rsidR="00876E4E" w:rsidRPr="0000710E" w:rsidRDefault="00876E4E" w:rsidP="00876E4E">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20914BF" w14:textId="77777777" w:rsidR="006A7F07" w:rsidRPr="0000710E" w:rsidRDefault="006A7F07" w:rsidP="008F7F5B">
      <w:pPr>
        <w:pStyle w:val="Normalstavci"/>
        <w:numPr>
          <w:ilvl w:val="0"/>
          <w:numId w:val="145"/>
        </w:numPr>
      </w:pPr>
      <w:r w:rsidRPr="0000710E">
        <w:t>Ostali uvjeti za formiranje pojedinačnih građevnih čestica:</w:t>
      </w:r>
    </w:p>
    <w:p w14:paraId="016DA255" w14:textId="77777777" w:rsidR="006A7F07" w:rsidRPr="0000710E" w:rsidRDefault="006A7F07" w:rsidP="00AF44B5">
      <w:pPr>
        <w:pStyle w:val="Normaluvuceno"/>
      </w:pPr>
      <w:r w:rsidRPr="0000710E">
        <w:t>građevnoj čestici treba osigurati osnovnu infrastrukturu i kolni pristup do ulične mreže</w:t>
      </w:r>
    </w:p>
    <w:p w14:paraId="65F93A2B" w14:textId="77777777" w:rsidR="006A7F07" w:rsidRPr="0000710E" w:rsidRDefault="006A7F07" w:rsidP="00AF44B5">
      <w:pPr>
        <w:pStyle w:val="Normaluvuceno"/>
      </w:pPr>
      <w:r w:rsidRPr="0000710E">
        <w:t>granice susjednih građevnih čestica treba formirati na način da čine među tih dviju građevnih čestica</w:t>
      </w:r>
    </w:p>
    <w:p w14:paraId="253972AB" w14:textId="77777777" w:rsidR="006A7F07" w:rsidRPr="0000710E" w:rsidRDefault="006A7F07" w:rsidP="00AF44B5">
      <w:pPr>
        <w:pStyle w:val="Normaluvuceno"/>
      </w:pPr>
      <w:r w:rsidRPr="0000710E">
        <w:t>između građevnih čestica nije dozvoljeno ostavljati međuprostor koji nije moguće iskoristiti, odnosno ukoliko se između dviju čestica ostavlja prostor još neutvrđene namjene, njegova širina ne može biti manja od 12,0 m</w:t>
      </w:r>
    </w:p>
    <w:p w14:paraId="27F0D068" w14:textId="77777777" w:rsidR="006A7F07" w:rsidRPr="0000710E" w:rsidRDefault="006A7F07" w:rsidP="00AF44B5">
      <w:pPr>
        <w:pStyle w:val="Normaluvuceno"/>
      </w:pPr>
      <w:r w:rsidRPr="0000710E">
        <w:t>oblik pojedine građevne čestice nije ograničen, uz uvjet da se idejnim projektom zahvata u prostoru dokaže svrsishodnost unutarnje organizacije čestice.</w:t>
      </w:r>
    </w:p>
    <w:p w14:paraId="5C77E7CB" w14:textId="4595DCE4" w:rsidR="006A7F07" w:rsidRPr="0000710E" w:rsidRDefault="006A7F07" w:rsidP="00A93003">
      <w:pPr>
        <w:pStyle w:val="Normalstavci"/>
      </w:pPr>
      <w:r w:rsidRPr="0000710E">
        <w:t>Formirana ili izgrađena građevna čestica može se naknadno cijepati na više manjih, pod uvjetom da sve čestice koje se u takvom postupku cijepanja formiraju, zadovolje minimalne uvjete dimenzija iz prethodn</w:t>
      </w:r>
      <w:r w:rsidR="002E7486" w:rsidRPr="0000710E">
        <w:t>a</w:t>
      </w:r>
      <w:r w:rsidRPr="0000710E">
        <w:t xml:space="preserve"> </w:t>
      </w:r>
      <w:r w:rsidR="002E7486" w:rsidRPr="0000710E">
        <w:t xml:space="preserve">dva </w:t>
      </w:r>
      <w:r w:rsidRPr="0000710E">
        <w:t>članka i ostale uvjete za formiranje čestice iz stavka 1. ovog članka.</w:t>
      </w:r>
    </w:p>
    <w:p w14:paraId="7F04318E" w14:textId="347DACFF" w:rsidR="006A7F07" w:rsidRPr="0000710E" w:rsidRDefault="006A7F07" w:rsidP="00A93003">
      <w:pPr>
        <w:pStyle w:val="Normalstavci"/>
      </w:pPr>
      <w:r w:rsidRPr="0000710E">
        <w:t>Moguće je naknadno pripajanje dijelova zemljišta k postojećoj, već izgrađenoj građevnoj čestici (proširenje građevne čestice), a što se može odvijati fazno, kroz duži vremenski period.</w:t>
      </w:r>
    </w:p>
    <w:p w14:paraId="5EEE1A7B" w14:textId="54628D99" w:rsidR="006A7F07" w:rsidRPr="0000710E" w:rsidRDefault="006A7F07" w:rsidP="00A93003">
      <w:pPr>
        <w:pStyle w:val="Normalstavci"/>
      </w:pPr>
      <w:r w:rsidRPr="0000710E">
        <w:t>Proširenja građevne čestice pomicanjem njene bočne međe i/ili stražnje međe (proširenje dvorišnog dijela čestice) moguće je ukoliko je zemljište na koje se čestica planira širiti neizgrađeno, ukoliko su funkcionalne zone kompatibilne u odnosu na namjenu građevne čestice ili je zemljište iste postojeće namjene.</w:t>
      </w:r>
    </w:p>
    <w:p w14:paraId="3C01A632" w14:textId="234E418F" w:rsidR="006A7F07" w:rsidRPr="0000710E" w:rsidRDefault="006A7F07" w:rsidP="008F7F5B">
      <w:pPr>
        <w:pStyle w:val="Normalstavci"/>
        <w:numPr>
          <w:ilvl w:val="0"/>
          <w:numId w:val="170"/>
        </w:numPr>
      </w:pPr>
      <w:r w:rsidRPr="0000710E">
        <w:t>Ukoliko su ispoštovani uvjeti iz prethodnog stavka građevna čestica može biti formirana na način da je prema kartografskom prikazu građevinskog područja naselja cijela smještena unutar iste funkcionalne zone ili da joj dijelovi zadiru u dvije (ili više) funkcionalnih zona mješovite ili gospodarske namjene utvrđenih u kartografskim prikazima građevinskih područja /oznake M1, M2,</w:t>
      </w:r>
      <w:r w:rsidR="00597F19" w:rsidRPr="0000710E">
        <w:t xml:space="preserve"> </w:t>
      </w:r>
      <w:r w:rsidRPr="0000710E">
        <w:t>K, I/.</w:t>
      </w:r>
    </w:p>
    <w:p w14:paraId="4AFAB2D6" w14:textId="77777777" w:rsidR="006A7F07" w:rsidRPr="0000710E" w:rsidRDefault="006A7F07" w:rsidP="008F7F5B">
      <w:pPr>
        <w:pStyle w:val="Normalstavci"/>
        <w:numPr>
          <w:ilvl w:val="0"/>
          <w:numId w:val="170"/>
        </w:numPr>
      </w:pPr>
      <w:r w:rsidRPr="0000710E">
        <w:t>Ukoliko se u postupku proširenja pojedine građevne čestice smanjuje površina druge građevne čestice, čestica čija površina se smanjuje treba također zadovoljiti minimalne uvjete dimenzija i ostale uvjete za formiranje čestice.</w:t>
      </w:r>
    </w:p>
    <w:p w14:paraId="2AFFC367" w14:textId="77777777" w:rsidR="00876E4E" w:rsidRPr="0000710E" w:rsidRDefault="00876E4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0F80835" w14:textId="77777777" w:rsidR="00A13CBD" w:rsidRPr="0000710E" w:rsidRDefault="00876E4E" w:rsidP="00082475">
      <w:pPr>
        <w:pStyle w:val="Normalstavci"/>
        <w:numPr>
          <w:ilvl w:val="0"/>
          <w:numId w:val="31"/>
        </w:numPr>
      </w:pPr>
      <w:r w:rsidRPr="0000710E">
        <w:t>Kada je</w:t>
      </w:r>
      <w:r w:rsidR="00056E53" w:rsidRPr="0000710E">
        <w:t>,</w:t>
      </w:r>
      <w:r w:rsidRPr="0000710E">
        <w:t xml:space="preserve"> </w:t>
      </w:r>
      <w:r w:rsidR="00056E53" w:rsidRPr="0000710E">
        <w:t xml:space="preserve">sukladno </w:t>
      </w:r>
      <w:r w:rsidRPr="0000710E">
        <w:t>odredbama posebnih propisa</w:t>
      </w:r>
      <w:r w:rsidR="00056E53" w:rsidRPr="0000710E">
        <w:t>,</w:t>
      </w:r>
      <w:r w:rsidRPr="0000710E">
        <w:t xml:space="preserve"> potrebno utvrditi površinu zemljišta za redovnu upotrebu postojeće građevine osnovne namjene, koja nema formiranu vlastitu građevnu česticu, čestica </w:t>
      </w:r>
      <w:r w:rsidR="00056E53" w:rsidRPr="0000710E">
        <w:t xml:space="preserve">najmanje </w:t>
      </w:r>
      <w:r w:rsidRPr="0000710E">
        <w:t>mora sadržavati zemljište ispod građevine, površinu za održavanje građevine, površinu za privremeno skupljanje komunalnog otpada</w:t>
      </w:r>
      <w:r w:rsidR="00056E53" w:rsidRPr="0000710E">
        <w:t xml:space="preserve"> i</w:t>
      </w:r>
      <w:r w:rsidRPr="0000710E">
        <w:t xml:space="preserve"> površinu za smještaj kućnih instalacija</w:t>
      </w:r>
      <w:r w:rsidR="00A13CBD" w:rsidRPr="0000710E">
        <w:t>.</w:t>
      </w:r>
    </w:p>
    <w:p w14:paraId="365F9F2A" w14:textId="77777777" w:rsidR="00876E4E" w:rsidRPr="0000710E" w:rsidRDefault="00A13CBD" w:rsidP="00082475">
      <w:pPr>
        <w:pStyle w:val="Normalstavci"/>
        <w:numPr>
          <w:ilvl w:val="0"/>
          <w:numId w:val="31"/>
        </w:numPr>
      </w:pPr>
      <w:r w:rsidRPr="0000710E">
        <w:lastRenderedPageBreak/>
        <w:t>Osim uvjeta iz prethodnog stavka, potrebno je osigurati kolni pristup i prostor za parkiranje vozila hitnih intervencija, koji može biti predviđen unutar površin</w:t>
      </w:r>
      <w:r w:rsidR="009C5B3C" w:rsidRPr="0000710E">
        <w:t>e</w:t>
      </w:r>
      <w:r w:rsidRPr="0000710E">
        <w:t xml:space="preserve"> zemljišta za redovnu upotrebu postojeće građevine ili neposredno uz predmetno zemljište.</w:t>
      </w:r>
    </w:p>
    <w:p w14:paraId="0D69D3CB" w14:textId="58662923" w:rsidR="004D2E84" w:rsidRPr="0000710E" w:rsidRDefault="004D2E84" w:rsidP="00891026">
      <w:pPr>
        <w:pStyle w:val="Naslov4"/>
      </w:pPr>
      <w:bookmarkStart w:id="27" w:name="_Toc71032671"/>
      <w:r w:rsidRPr="0000710E">
        <w:t xml:space="preserve">Uvjeti </w:t>
      </w:r>
      <w:r w:rsidR="009E57AB" w:rsidRPr="0000710E">
        <w:t>smještaja</w:t>
      </w:r>
      <w:r w:rsidRPr="0000710E">
        <w:t xml:space="preserve"> građevina</w:t>
      </w:r>
      <w:bookmarkEnd w:id="27"/>
    </w:p>
    <w:p w14:paraId="2FEEDBCD" w14:textId="77777777" w:rsidR="0085102F" w:rsidRPr="0000710E" w:rsidRDefault="0085102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9732521" w14:textId="632238C1" w:rsidR="0085102F" w:rsidRPr="0000710E" w:rsidRDefault="0085102F" w:rsidP="002248FF">
      <w:pPr>
        <w:pStyle w:val="Normalstavci"/>
        <w:numPr>
          <w:ilvl w:val="0"/>
          <w:numId w:val="38"/>
        </w:numPr>
      </w:pPr>
      <w:r w:rsidRPr="0000710E">
        <w:t xml:space="preserve">Gradnja na pojedinačnoj građevnoj čestici se u odnosu na dozvoljeni broj </w:t>
      </w:r>
      <w:r w:rsidR="00A13F8B" w:rsidRPr="0000710E">
        <w:t>zasebnih korisničkih jedinica</w:t>
      </w:r>
      <w:r w:rsidRPr="0000710E">
        <w:t xml:space="preserve"> </w:t>
      </w:r>
      <w:r w:rsidR="00A13CBD" w:rsidRPr="0000710E">
        <w:t xml:space="preserve">može </w:t>
      </w:r>
      <w:r w:rsidR="002568C4" w:rsidRPr="0000710E">
        <w:t xml:space="preserve">tipološki </w:t>
      </w:r>
      <w:r w:rsidRPr="0000710E">
        <w:t>koncipirati kao individualna ili kao višejedinična.</w:t>
      </w:r>
    </w:p>
    <w:p w14:paraId="51646523" w14:textId="77777777" w:rsidR="00A44BFA" w:rsidRPr="0000710E" w:rsidRDefault="00A44BFA" w:rsidP="008F7F5B">
      <w:pPr>
        <w:pStyle w:val="Normalstavci"/>
        <w:numPr>
          <w:ilvl w:val="0"/>
          <w:numId w:val="123"/>
        </w:numPr>
      </w:pPr>
      <w:r w:rsidRPr="0000710E">
        <w:t>Na građevnoj čestici individualne gradnje mogu se graditi jedna osnovna građevina, jedna prateća građevina i više pomoćnih građevina.</w:t>
      </w:r>
    </w:p>
    <w:p w14:paraId="1388DD30" w14:textId="77777777" w:rsidR="0085102F" w:rsidRPr="0000710E" w:rsidRDefault="0085102F" w:rsidP="008F7F5B">
      <w:pPr>
        <w:pStyle w:val="Normalstavci"/>
        <w:numPr>
          <w:ilvl w:val="0"/>
          <w:numId w:val="123"/>
        </w:numPr>
      </w:pPr>
      <w:r w:rsidRPr="0000710E">
        <w:t>Na građevnoj čestici višejedinične gradnje može se graditi jedna osnovna građevina i više pomoćnih građevina, a prateća građevina se ne može graditi.</w:t>
      </w:r>
    </w:p>
    <w:p w14:paraId="6C1CCF62" w14:textId="5493C1E8" w:rsidR="00463F63" w:rsidRPr="0000710E" w:rsidRDefault="00AB07FA" w:rsidP="008F7F5B">
      <w:pPr>
        <w:pStyle w:val="Normalstavci"/>
        <w:numPr>
          <w:ilvl w:val="0"/>
          <w:numId w:val="123"/>
        </w:numPr>
      </w:pPr>
      <w:r w:rsidRPr="0000710E">
        <w:t xml:space="preserve">Gradnja arhitektonskog kompleksa od više građevina, u kom slučaju </w:t>
      </w:r>
      <w:r w:rsidR="00CF1FEB" w:rsidRPr="0000710E">
        <w:t>se ukupni kompleks tretira osnovnom građevinom</w:t>
      </w:r>
      <w:r w:rsidRPr="0000710E">
        <w:t>, moguća je</w:t>
      </w:r>
      <w:r w:rsidR="00E65238" w:rsidRPr="0000710E">
        <w:t xml:space="preserve"> </w:t>
      </w:r>
      <w:r w:rsidR="00463F63" w:rsidRPr="0000710E">
        <w:t xml:space="preserve">samo </w:t>
      </w:r>
      <w:r w:rsidR="00E65238" w:rsidRPr="0000710E">
        <w:t>za</w:t>
      </w:r>
      <w:r w:rsidR="00463F63" w:rsidRPr="0000710E">
        <w:t xml:space="preserve"> sadržaje javne i društvene namjene ukoliko se smještaju unutar mješovitih zona.</w:t>
      </w:r>
    </w:p>
    <w:p w14:paraId="2C0B02B9" w14:textId="77777777" w:rsidR="00D706CC" w:rsidRPr="0000710E" w:rsidRDefault="00D70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D743080" w14:textId="77777777" w:rsidR="0099205E" w:rsidRPr="0000710E" w:rsidRDefault="0099205E" w:rsidP="002248FF">
      <w:pPr>
        <w:pStyle w:val="Normalstavci"/>
        <w:numPr>
          <w:ilvl w:val="0"/>
          <w:numId w:val="40"/>
        </w:numPr>
      </w:pPr>
      <w:r w:rsidRPr="0000710E">
        <w:t>Pomoćne građevine mogu biti u funkciji osnovne ili prateće građevine.</w:t>
      </w:r>
    </w:p>
    <w:p w14:paraId="2D75684E" w14:textId="45A53A05" w:rsidR="0099205E" w:rsidRPr="0000710E" w:rsidRDefault="0099205E" w:rsidP="002248FF">
      <w:pPr>
        <w:pStyle w:val="Normalstavci"/>
        <w:numPr>
          <w:ilvl w:val="0"/>
          <w:numId w:val="40"/>
        </w:numPr>
      </w:pPr>
      <w:r w:rsidRPr="0000710E">
        <w:t>Pomoćne građevine u funkciji stambene namjene mogu biti garaža, alatnica, spremište, vrtni paviljon, sjenica, nadstrešnica</w:t>
      </w:r>
      <w:r w:rsidR="002E7486" w:rsidRPr="0000710E">
        <w:t>, najviše jedan bazen</w:t>
      </w:r>
      <w:r w:rsidRPr="0000710E">
        <w:t xml:space="preserve"> i slično.</w:t>
      </w:r>
    </w:p>
    <w:p w14:paraId="0C2F4EF5" w14:textId="2FCCDFDE" w:rsidR="00416615" w:rsidRPr="0000710E" w:rsidRDefault="00416615" w:rsidP="002248FF">
      <w:pPr>
        <w:pStyle w:val="Normalstavci"/>
        <w:numPr>
          <w:ilvl w:val="0"/>
          <w:numId w:val="40"/>
        </w:numPr>
      </w:pPr>
      <w:r w:rsidRPr="0000710E">
        <w:t xml:space="preserve">Ukoliko se na pojedinačnoj građevnoj čestici individualne gradnje, jedna </w:t>
      </w:r>
      <w:r w:rsidR="00A13F8B" w:rsidRPr="0000710E">
        <w:t xml:space="preserve">zasebna korisnička jedinica </w:t>
      </w:r>
      <w:r w:rsidRPr="0000710E">
        <w:t>prateće namjene sastoji od više zgrada (npr. kompleks zgrada poljoprivrednog gospodarstva), jedna od zgrada smatra se i oblikuje kao prateća građevina, a ostale kao pomoćne građevine uz prateću.</w:t>
      </w:r>
    </w:p>
    <w:p w14:paraId="016681E9" w14:textId="77777777" w:rsidR="004D2E84" w:rsidRPr="0000710E" w:rsidRDefault="004D2E84"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7C99269" w14:textId="77777777" w:rsidR="00DE567F" w:rsidRPr="0000710E" w:rsidRDefault="004D2E84" w:rsidP="00082475">
      <w:pPr>
        <w:pStyle w:val="Normalstavci"/>
        <w:numPr>
          <w:ilvl w:val="0"/>
          <w:numId w:val="32"/>
        </w:numPr>
      </w:pPr>
      <w:r w:rsidRPr="0000710E">
        <w:t xml:space="preserve">Unutar </w:t>
      </w:r>
      <w:r w:rsidRPr="0000710E">
        <w:rPr>
          <w:u w:val="single"/>
        </w:rPr>
        <w:t>izgrađenog dijela ulice</w:t>
      </w:r>
      <w:r w:rsidR="00DE567F" w:rsidRPr="0000710E">
        <w:rPr>
          <w:u w:val="single"/>
        </w:rPr>
        <w:t>:</w:t>
      </w:r>
    </w:p>
    <w:p w14:paraId="32A7CC24" w14:textId="005746F2" w:rsidR="0013628F" w:rsidRPr="0000710E" w:rsidRDefault="0013628F" w:rsidP="00453F0F">
      <w:pPr>
        <w:pStyle w:val="Normaluvuceno"/>
      </w:pPr>
      <w:r w:rsidRPr="0000710E">
        <w:t>kod nove gradnje na preostalom neizgrađenom zemljištu (na interpoliranoj građevnoj čestici unutar izgrađene ulice), ulično pročelje osnovne građevine smješta se na udaljenosti građevinskog pravca od linije regulacije koja je utvrđena kod neke od bližih susjednih zgrada u istom uličnom nizu</w:t>
      </w:r>
    </w:p>
    <w:p w14:paraId="14225393" w14:textId="4382C8AF" w:rsidR="00787D37" w:rsidRPr="0000710E" w:rsidRDefault="00787D37" w:rsidP="00453F0F">
      <w:pPr>
        <w:pStyle w:val="Normaluvuceno"/>
      </w:pPr>
      <w:r w:rsidRPr="0000710E">
        <w:t xml:space="preserve">kod zamjenske gradnje </w:t>
      </w:r>
      <w:r w:rsidR="00B14BE4" w:rsidRPr="0000710E">
        <w:t xml:space="preserve">na postojećoj građevnoj čestici, </w:t>
      </w:r>
      <w:r w:rsidRPr="0000710E">
        <w:t>ulično pročelje nove osnovne građevine smješta se na građevinskom pravcu osnovne građevine koja se ruši ili na udaljenosti građevinskog pravca od linije regulacije koja je utvrđena kod neke od bližih susjednih zgrada u istom uličnom nizu</w:t>
      </w:r>
    </w:p>
    <w:p w14:paraId="47B4571C" w14:textId="21CF2B33" w:rsidR="00F32187" w:rsidRPr="0000710E" w:rsidRDefault="00DE567F" w:rsidP="00453F0F">
      <w:pPr>
        <w:pStyle w:val="Normaluvuceno"/>
      </w:pPr>
      <w:r w:rsidRPr="0000710E">
        <w:t>d</w:t>
      </w:r>
      <w:r w:rsidR="00B14BE4" w:rsidRPr="0000710E">
        <w:t xml:space="preserve">ogradnja </w:t>
      </w:r>
      <w:r w:rsidR="0091283B" w:rsidRPr="0000710E">
        <w:t xml:space="preserve">postojeće </w:t>
      </w:r>
      <w:r w:rsidR="00B14BE4" w:rsidRPr="0000710E">
        <w:t xml:space="preserve">osnovne građevine </w:t>
      </w:r>
      <w:r w:rsidR="0091283B" w:rsidRPr="0000710E">
        <w:t xml:space="preserve">koja je u odnosu na utvrđeni građevni pravac uličnog niza smještena dublje unutar građevne čestice, </w:t>
      </w:r>
      <w:r w:rsidR="00B14BE4" w:rsidRPr="0000710E">
        <w:t>može se predvidjeti u svim smjerovima, p</w:t>
      </w:r>
      <w:r w:rsidR="00F32187" w:rsidRPr="0000710E">
        <w:t>a i u smjeru linije regulacije</w:t>
      </w:r>
      <w:r w:rsidR="0091283B" w:rsidRPr="0000710E">
        <w:t>,</w:t>
      </w:r>
      <w:r w:rsidR="00F32187" w:rsidRPr="0000710E">
        <w:t xml:space="preserve"> uz uvjet da se novo ulično pročelje ne </w:t>
      </w:r>
      <w:r w:rsidR="0091283B" w:rsidRPr="0000710E">
        <w:t>približi</w:t>
      </w:r>
      <w:r w:rsidR="00F32187" w:rsidRPr="0000710E">
        <w:t xml:space="preserve"> liniji regulacije </w:t>
      </w:r>
      <w:r w:rsidR="0091283B" w:rsidRPr="0000710E">
        <w:t xml:space="preserve">više nego što su od nje udaljena ulična pročelja </w:t>
      </w:r>
      <w:r w:rsidR="00F32187" w:rsidRPr="0000710E">
        <w:t>susjedn</w:t>
      </w:r>
      <w:r w:rsidR="0091283B" w:rsidRPr="0000710E">
        <w:t>ih zgrada</w:t>
      </w:r>
      <w:r w:rsidR="00F32187" w:rsidRPr="0000710E">
        <w:t xml:space="preserve"> u istom uličnom nizu, niti na manj</w:t>
      </w:r>
      <w:r w:rsidR="0091283B" w:rsidRPr="0000710E">
        <w:t>e</w:t>
      </w:r>
      <w:r w:rsidR="00F32187" w:rsidRPr="0000710E">
        <w:t xml:space="preserve"> od 5,0 m.</w:t>
      </w:r>
    </w:p>
    <w:p w14:paraId="258BC694" w14:textId="4FDFC8F0" w:rsidR="006D6603" w:rsidRPr="0000710E" w:rsidRDefault="006D6603" w:rsidP="00A93003">
      <w:pPr>
        <w:pStyle w:val="Normalstavci"/>
      </w:pPr>
      <w:r w:rsidRPr="0000710E">
        <w:t xml:space="preserve">U </w:t>
      </w:r>
      <w:r w:rsidRPr="0000710E">
        <w:rPr>
          <w:u w:val="single"/>
        </w:rPr>
        <w:t>neizgrađenim uličnim potezima</w:t>
      </w:r>
      <w:r w:rsidRPr="0000710E">
        <w:t xml:space="preserve"> izgrađenih </w:t>
      </w:r>
      <w:r w:rsidR="002A4E5A" w:rsidRPr="0000710E">
        <w:t xml:space="preserve">dijelova naselja </w:t>
      </w:r>
      <w:r w:rsidRPr="0000710E">
        <w:t xml:space="preserve">(duži neizgrađeni dijelovi postojećih ulica ili ulični potezi u kojima se građevna struktura još nije izvela) i u </w:t>
      </w:r>
      <w:r w:rsidRPr="0000710E">
        <w:rPr>
          <w:u w:val="single"/>
        </w:rPr>
        <w:t xml:space="preserve">novim ulicama unutar </w:t>
      </w:r>
      <w:r w:rsidR="00FD0324" w:rsidRPr="0000710E">
        <w:rPr>
          <w:u w:val="single"/>
        </w:rPr>
        <w:t xml:space="preserve">neizgrađenog uređenog </w:t>
      </w:r>
      <w:r w:rsidRPr="0000710E">
        <w:rPr>
          <w:u w:val="single"/>
        </w:rPr>
        <w:t>područja za razvoj naselja</w:t>
      </w:r>
      <w:r w:rsidRPr="0000710E">
        <w:t xml:space="preserve"> </w:t>
      </w:r>
      <w:r w:rsidR="00FD0324" w:rsidRPr="0000710E">
        <w:t xml:space="preserve">(neizgrađene površine </w:t>
      </w:r>
      <w:r w:rsidRPr="0000710E">
        <w:t>za koj</w:t>
      </w:r>
      <w:r w:rsidR="00FD0324" w:rsidRPr="0000710E">
        <w:t>e</w:t>
      </w:r>
      <w:r w:rsidRPr="0000710E">
        <w:t xml:space="preserve"> ne postoji obveza izrade </w:t>
      </w:r>
      <w:r w:rsidR="00C8092D" w:rsidRPr="0000710E">
        <w:t>urbanističkog plana uređenja</w:t>
      </w:r>
      <w:r w:rsidR="00FD0324" w:rsidRPr="0000710E">
        <w:t>)</w:t>
      </w:r>
      <w:r w:rsidRPr="0000710E">
        <w:t xml:space="preserve"> udaljenost uličnog pročelja osnovne građevine </w:t>
      </w:r>
      <w:r w:rsidR="00FD0324" w:rsidRPr="0000710E">
        <w:t xml:space="preserve">od </w:t>
      </w:r>
      <w:r w:rsidR="00A26E79" w:rsidRPr="0000710E">
        <w:t>linije</w:t>
      </w:r>
      <w:r w:rsidR="00FD0324" w:rsidRPr="0000710E">
        <w:t xml:space="preserve"> regulacije ulice </w:t>
      </w:r>
      <w:r w:rsidRPr="0000710E">
        <w:t>utvrđuje se neposredno projektnim rješenjem na način da:</w:t>
      </w:r>
    </w:p>
    <w:p w14:paraId="7E4DEAA9" w14:textId="77777777" w:rsidR="006D6603" w:rsidRPr="0000710E" w:rsidRDefault="006D6603" w:rsidP="002A4E5A">
      <w:pPr>
        <w:pStyle w:val="Normaluvuceno"/>
      </w:pPr>
      <w:r w:rsidRPr="0000710E">
        <w:t>najmanja udaljenost uličnog pročelja nove osnovne građevine od linije regulacije iznosi 5,0 m</w:t>
      </w:r>
    </w:p>
    <w:p w14:paraId="0E305FDE" w14:textId="77777777" w:rsidR="006D6603" w:rsidRPr="0000710E" w:rsidRDefault="006D6603" w:rsidP="002A4E5A">
      <w:pPr>
        <w:pStyle w:val="Normaluvuceno"/>
      </w:pPr>
      <w:r w:rsidRPr="0000710E">
        <w:t>najveća udaljenost uličnog pročelja nove osnovne građevine od linije regulacije iznosi 10,0 m</w:t>
      </w:r>
    </w:p>
    <w:p w14:paraId="70DA6E89" w14:textId="77777777" w:rsidR="006D6603" w:rsidRPr="0000710E" w:rsidRDefault="006D6603" w:rsidP="002A4E5A">
      <w:pPr>
        <w:pStyle w:val="Normaluvuceno"/>
      </w:pPr>
      <w:r w:rsidRPr="0000710E">
        <w:t>udaljenosti uličnih pročelja susjednih osnovnih građevina u uličnom nizu od linije regulacije se međusobno usklađuje na način da se udaljenosti pročelja nove osnovne građevine u odnosu na udaljenost jedne od osnovnih građevina na susjednim građevnim česticama od linije regulacije, ne razlikuje više od 3,0 m.</w:t>
      </w:r>
    </w:p>
    <w:p w14:paraId="25E318F2" w14:textId="215DA82E" w:rsidR="00DE567F" w:rsidRPr="0000710E" w:rsidRDefault="00DE567F" w:rsidP="00082475">
      <w:pPr>
        <w:pStyle w:val="Normalstavci"/>
        <w:numPr>
          <w:ilvl w:val="0"/>
          <w:numId w:val="32"/>
        </w:numPr>
      </w:pPr>
      <w:r w:rsidRPr="0000710E">
        <w:t xml:space="preserve">Izuzetno se može odstupit od uvjeta iz stavaka 1. i 2. ovog članka, </w:t>
      </w:r>
      <w:r w:rsidR="002A4E5A" w:rsidRPr="0000710E">
        <w:t xml:space="preserve">većim </w:t>
      </w:r>
      <w:r w:rsidRPr="0000710E">
        <w:t>uvlačenjem građevnog pravca:</w:t>
      </w:r>
    </w:p>
    <w:p w14:paraId="1440BEAE" w14:textId="77777777" w:rsidR="00DE567F" w:rsidRPr="0000710E" w:rsidRDefault="00DE567F" w:rsidP="00453F0F">
      <w:pPr>
        <w:pStyle w:val="Normaluvuceno"/>
      </w:pPr>
      <w:r w:rsidRPr="0000710E">
        <w:t>ukoliko je to uvjetovano potrebom širenja uličnog koridora</w:t>
      </w:r>
    </w:p>
    <w:p w14:paraId="12DFC69F" w14:textId="2F2D1DFD" w:rsidR="00DE567F" w:rsidRPr="0000710E" w:rsidRDefault="00DE567F" w:rsidP="00453F0F">
      <w:pPr>
        <w:pStyle w:val="Normaluvuceno"/>
      </w:pPr>
      <w:r w:rsidRPr="0000710E">
        <w:t>ukoliko se kao osnovna građevina predviđa građevina društvenih djelatnosti, te se između linije regulacije i osnovne građevine planira uređenje javnog trga</w:t>
      </w:r>
      <w:r w:rsidR="00303930" w:rsidRPr="0000710E">
        <w:t>,</w:t>
      </w:r>
      <w:r w:rsidRPr="0000710E">
        <w:t xml:space="preserve"> parka, parkirališta i stajališta, odnosno okretišta za autobus</w:t>
      </w:r>
    </w:p>
    <w:p w14:paraId="2DD37816" w14:textId="77777777" w:rsidR="00DE567F" w:rsidRPr="0000710E" w:rsidRDefault="00DE567F" w:rsidP="00453F0F">
      <w:pPr>
        <w:pStyle w:val="Normaluvuceno"/>
      </w:pPr>
      <w:r w:rsidRPr="0000710E">
        <w:t xml:space="preserve">ukoliko se kao osnovna građevina predviđa građevina gospodarskog sadržaja s potrebnim većim parkirališnim prostorom, radi čega se između linije regulacije i osnovne građevine planira </w:t>
      </w:r>
      <w:r w:rsidRPr="0000710E">
        <w:lastRenderedPageBreak/>
        <w:t>uređenje parkirališta</w:t>
      </w:r>
    </w:p>
    <w:p w14:paraId="5C9B54AE" w14:textId="77777777" w:rsidR="002A4E5A" w:rsidRPr="0000710E" w:rsidRDefault="002A4E5A" w:rsidP="002A4E5A">
      <w:pPr>
        <w:pStyle w:val="Normaluvuceno"/>
      </w:pPr>
      <w:r w:rsidRPr="0000710E">
        <w:t>ukoliko se kao osnovna građevina predviđa građevina poljoprivrednog gospodarskog sadržaja čija tehnologija zahtijeva uvlačenje iz tehnoloških razloga – radi izvedbe tehnološke barijere, kolne vage, dostavnih traka i površina i slično,</w:t>
      </w:r>
    </w:p>
    <w:p w14:paraId="24B2B1EB" w14:textId="7BBCDB81" w:rsidR="00DE567F" w:rsidRPr="0000710E" w:rsidRDefault="00DE567F" w:rsidP="00453F0F">
      <w:pPr>
        <w:pStyle w:val="Normaluvuceno"/>
      </w:pPr>
      <w:r w:rsidRPr="0000710E">
        <w:t xml:space="preserve">ukoliko se </w:t>
      </w:r>
      <w:r w:rsidR="002A4E5A" w:rsidRPr="0000710E">
        <w:t xml:space="preserve">u ulici pretežito izgrađenoj stambenim zgradama </w:t>
      </w:r>
      <w:r w:rsidRPr="0000710E">
        <w:t xml:space="preserve">na pojedinačnoj građevnoj čestici kao osnovna građevina predviđa gradnja gospodarske građevine s negativnim utjecajem (Grupa 1 ili 2) ili </w:t>
      </w:r>
      <w:r w:rsidR="00E97A79" w:rsidRPr="0000710E">
        <w:t>gospodarsk</w:t>
      </w:r>
      <w:r w:rsidR="002A4E5A" w:rsidRPr="0000710E">
        <w:t>e</w:t>
      </w:r>
      <w:r w:rsidRPr="0000710E">
        <w:t xml:space="preserve"> poljoprivredne građevine (spremište za strojeve i/ili proizvode i slično), takvu gradnju je potrebno smjestiti uvučeno od linije regulacije, odnosno na način da se dugoročno omogući gradnja poslovne </w:t>
      </w:r>
      <w:r w:rsidR="00E97A79" w:rsidRPr="0000710E">
        <w:t xml:space="preserve">ili stambene </w:t>
      </w:r>
      <w:r w:rsidRPr="0000710E">
        <w:t>zgrade u prednjem dijelu čestice</w:t>
      </w:r>
    </w:p>
    <w:p w14:paraId="23232AD5" w14:textId="3BD3CFCA" w:rsidR="005F2EA5" w:rsidRPr="0000710E" w:rsidRDefault="00DE567F" w:rsidP="00453F0F">
      <w:pPr>
        <w:pStyle w:val="Normaluvuceno"/>
      </w:pPr>
      <w:r w:rsidRPr="0000710E">
        <w:t xml:space="preserve">ukoliko na postojećoj čestici postoji stara kuća s arhitektonskim obilježjima tradicijske baštine, novu (zamjensku) stambenu gradnju moguće je smjestiti dublje unutar čestice </w:t>
      </w:r>
      <w:r w:rsidR="00303930" w:rsidRPr="0000710E">
        <w:t xml:space="preserve">uz zadržavanje </w:t>
      </w:r>
      <w:r w:rsidRPr="0000710E">
        <w:t>star</w:t>
      </w:r>
      <w:r w:rsidR="00303930" w:rsidRPr="0000710E">
        <w:t>e kuće</w:t>
      </w:r>
      <w:r w:rsidR="002E7486" w:rsidRPr="0000710E">
        <w:t xml:space="preserve"> (kao prateće ili pomoćne građevine)</w:t>
      </w:r>
    </w:p>
    <w:p w14:paraId="2B03D257" w14:textId="020010E4" w:rsidR="005F2EA5" w:rsidRPr="0000710E" w:rsidRDefault="005F2EA5" w:rsidP="005F2EA5">
      <w:pPr>
        <w:pStyle w:val="Normaluvuceno"/>
      </w:pPr>
      <w:r w:rsidRPr="0000710E">
        <w:t xml:space="preserve">ukoliko se radi </w:t>
      </w:r>
      <w:r w:rsidR="002E7486" w:rsidRPr="0000710E">
        <w:t>o zemljištu na rubu</w:t>
      </w:r>
      <w:r w:rsidR="002A4E5A" w:rsidRPr="0000710E">
        <w:t xml:space="preserve"> riječne terase ili na trasi tektonskog rasjeda</w:t>
      </w:r>
      <w:r w:rsidR="002E7486" w:rsidRPr="0000710E">
        <w:t xml:space="preserve">, </w:t>
      </w:r>
      <w:r w:rsidRPr="0000710E">
        <w:t>osnovna zgrada može biti smještena dublje unutar čestice ukoliko je to rezultat prilagođavanju konfiguraciji terena ili seizmičkim osobinama tla.</w:t>
      </w:r>
    </w:p>
    <w:p w14:paraId="35F914A4" w14:textId="77777777" w:rsidR="00D706CC" w:rsidRPr="0000710E" w:rsidRDefault="00D70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F999B77" w14:textId="77777777" w:rsidR="00D706CC" w:rsidRPr="0000710E" w:rsidRDefault="00D706CC" w:rsidP="002248FF">
      <w:pPr>
        <w:pStyle w:val="Normalstavci"/>
        <w:numPr>
          <w:ilvl w:val="0"/>
          <w:numId w:val="39"/>
        </w:numPr>
      </w:pPr>
      <w:r w:rsidRPr="0000710E">
        <w:t>Osnovn</w:t>
      </w:r>
      <w:r w:rsidR="00EB7E26" w:rsidRPr="0000710E">
        <w:t>a</w:t>
      </w:r>
      <w:r w:rsidRPr="0000710E">
        <w:t xml:space="preserve"> građevin</w:t>
      </w:r>
      <w:r w:rsidR="00EB7E26" w:rsidRPr="0000710E">
        <w:t>a</w:t>
      </w:r>
      <w:r w:rsidRPr="0000710E">
        <w:t xml:space="preserve"> </w:t>
      </w:r>
      <w:r w:rsidR="00922AD8" w:rsidRPr="0000710E">
        <w:t xml:space="preserve">se </w:t>
      </w:r>
      <w:r w:rsidRPr="0000710E">
        <w:t xml:space="preserve">u odnosu </w:t>
      </w:r>
      <w:r w:rsidR="00922AD8" w:rsidRPr="0000710E">
        <w:t xml:space="preserve">na </w:t>
      </w:r>
      <w:r w:rsidR="000157E1" w:rsidRPr="0000710E">
        <w:t xml:space="preserve">bočne </w:t>
      </w:r>
      <w:r w:rsidR="00922AD8" w:rsidRPr="0000710E">
        <w:t xml:space="preserve">međe vlastite građevne čestice može smjestiti </w:t>
      </w:r>
      <w:r w:rsidRPr="0000710E">
        <w:t>kao slobodnostojeć</w:t>
      </w:r>
      <w:r w:rsidR="00FC39CE" w:rsidRPr="0000710E">
        <w:t>a</w:t>
      </w:r>
      <w:r w:rsidRPr="0000710E">
        <w:t>, poluugrađen</w:t>
      </w:r>
      <w:r w:rsidR="00FC39CE" w:rsidRPr="0000710E">
        <w:t>a</w:t>
      </w:r>
      <w:r w:rsidRPr="0000710E">
        <w:t xml:space="preserve"> i</w:t>
      </w:r>
      <w:r w:rsidR="00FC39CE" w:rsidRPr="0000710E">
        <w:t>li</w:t>
      </w:r>
      <w:r w:rsidRPr="0000710E">
        <w:t xml:space="preserve"> ugrađen</w:t>
      </w:r>
      <w:r w:rsidR="00FC39CE" w:rsidRPr="0000710E">
        <w:t>a</w:t>
      </w:r>
      <w:r w:rsidR="0039077C" w:rsidRPr="0000710E">
        <w:t>, odnosno građevina u nizu</w:t>
      </w:r>
      <w:r w:rsidRPr="0000710E">
        <w:t>.</w:t>
      </w:r>
    </w:p>
    <w:p w14:paraId="32EDED70" w14:textId="77777777" w:rsidR="00D706CC" w:rsidRPr="0000710E" w:rsidRDefault="00D706CC" w:rsidP="008F7F5B">
      <w:pPr>
        <w:pStyle w:val="Normalstavci"/>
        <w:numPr>
          <w:ilvl w:val="0"/>
          <w:numId w:val="123"/>
        </w:numPr>
      </w:pPr>
      <w:r w:rsidRPr="0000710E">
        <w:t>Prateće i pomoćne građevine se</w:t>
      </w:r>
      <w:r w:rsidR="00EB7E26" w:rsidRPr="0000710E">
        <w:t xml:space="preserve"> na građevnoj čestici </w:t>
      </w:r>
      <w:r w:rsidR="00922AD8" w:rsidRPr="0000710E">
        <w:t>smještaju</w:t>
      </w:r>
      <w:r w:rsidRPr="0000710E">
        <w:t>:</w:t>
      </w:r>
    </w:p>
    <w:p w14:paraId="6CBAA6EB" w14:textId="77777777" w:rsidR="00D706CC" w:rsidRPr="0000710E" w:rsidRDefault="00D706CC" w:rsidP="00AF44B5">
      <w:pPr>
        <w:pStyle w:val="Normaluvuceno"/>
      </w:pPr>
      <w:r w:rsidRPr="0000710E">
        <w:t xml:space="preserve">u odnosu na susjedne </w:t>
      </w:r>
      <w:r w:rsidR="00EB7E26" w:rsidRPr="0000710E">
        <w:t xml:space="preserve">građevne </w:t>
      </w:r>
      <w:r w:rsidRPr="0000710E">
        <w:t>čestice, kao slobodnostojeće ili poluugrađene.</w:t>
      </w:r>
    </w:p>
    <w:p w14:paraId="4FA27F47" w14:textId="77777777" w:rsidR="00D706CC" w:rsidRPr="0000710E" w:rsidRDefault="00D706CC" w:rsidP="00AF44B5">
      <w:pPr>
        <w:pStyle w:val="Normaluvuceno"/>
      </w:pPr>
      <w:r w:rsidRPr="0000710E">
        <w:t xml:space="preserve">u odnosu na osnovnu građevinu </w:t>
      </w:r>
      <w:r w:rsidR="00EB7E26" w:rsidRPr="0000710E">
        <w:t xml:space="preserve">na istoj čestici, </w:t>
      </w:r>
      <w:r w:rsidRPr="0000710E">
        <w:t>kao slobodnostojeće ili prigrađene uz osnovnu.</w:t>
      </w:r>
    </w:p>
    <w:p w14:paraId="27F9B504" w14:textId="77777777" w:rsidR="00922AD8" w:rsidRPr="0000710E" w:rsidRDefault="00922AD8" w:rsidP="008F7F5B">
      <w:pPr>
        <w:pStyle w:val="Normalstavci"/>
        <w:numPr>
          <w:ilvl w:val="0"/>
          <w:numId w:val="123"/>
        </w:numPr>
      </w:pPr>
      <w:r w:rsidRPr="0000710E">
        <w:t xml:space="preserve">Prateće i pomoćne građevine uobičajeno se smještaju iza uličnog pročelja osnovne građevine, a drugačiji smještaj građevina na građevnoj čestici dozvoljen je ukoliko konfiguracija terena, oblik građevne čestice, mjere zaštite </w:t>
      </w:r>
      <w:r w:rsidR="00793A6D" w:rsidRPr="0000710E">
        <w:t>prirodnog</w:t>
      </w:r>
      <w:r w:rsidRPr="0000710E">
        <w:t xml:space="preserve"> ili kulturnog dobra, odnosno neki drugi funkcionalno opravdani razlog uvjetuje odstupanje od uobičajenog načina smještaja građevina na čestici.</w:t>
      </w:r>
    </w:p>
    <w:p w14:paraId="31A21559" w14:textId="07EB31EB" w:rsidR="003B43B9" w:rsidRPr="0000710E" w:rsidRDefault="003B43B9" w:rsidP="008F7F5B">
      <w:pPr>
        <w:pStyle w:val="Normalstavci"/>
        <w:numPr>
          <w:ilvl w:val="0"/>
          <w:numId w:val="123"/>
        </w:numPr>
      </w:pPr>
      <w:r w:rsidRPr="0000710E">
        <w:t xml:space="preserve">Izuzetno od prethodnog stavka, kada je garaža za osobna vozila predviđena u jedinstvenom arhitektonskom kompleksu s individualnom zgradom (zgrada s najviše 3 </w:t>
      </w:r>
      <w:r w:rsidR="00A13F8B" w:rsidRPr="0000710E">
        <w:t>zasebne korisničke jedinice</w:t>
      </w:r>
      <w:r w:rsidRPr="0000710E">
        <w:t>) se na građevinskoj liniji smješta ulično pročelje garaže, te se ta linija smatra građevinskom linijom cijele zgrade.</w:t>
      </w:r>
    </w:p>
    <w:p w14:paraId="3219C855" w14:textId="77777777" w:rsidR="00F3122D" w:rsidRPr="0000710E" w:rsidRDefault="00F3122D"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1EA77D0" w14:textId="7FB0EB20" w:rsidR="0042503F" w:rsidRPr="0000710E" w:rsidRDefault="0042503F" w:rsidP="008F7F5B">
      <w:pPr>
        <w:pStyle w:val="Normalstavci"/>
        <w:numPr>
          <w:ilvl w:val="0"/>
          <w:numId w:val="200"/>
        </w:numPr>
      </w:pPr>
      <w:r w:rsidRPr="0000710E">
        <w:t>Udaljenost građevine od međe prema susjednoj zemljišnoj česti</w:t>
      </w:r>
      <w:r w:rsidR="007E334E" w:rsidRPr="0000710E">
        <w:t>ci</w:t>
      </w:r>
      <w:r w:rsidRPr="0000710E">
        <w:t xml:space="preserve"> i međusobna udaljenost građevina na susjednim česticama određuju se u odnosu na liniju vertikalne projekcije oboda najbližeg najisturenijeg otvorenog ili zatvorenog dijela građevine (vanjskog zida, balkona, lođe i slično).</w:t>
      </w:r>
    </w:p>
    <w:p w14:paraId="4B03668A" w14:textId="77777777" w:rsidR="0042503F" w:rsidRPr="0000710E" w:rsidRDefault="0042503F" w:rsidP="00A93003">
      <w:pPr>
        <w:pStyle w:val="Normalstavci"/>
      </w:pPr>
      <w:r w:rsidRPr="0000710E">
        <w:t xml:space="preserve">Najisturenijim dijelom građevine se </w:t>
      </w:r>
      <w:r w:rsidRPr="0000710E">
        <w:rPr>
          <w:u w:val="single"/>
        </w:rPr>
        <w:t>ne smatraju</w:t>
      </w:r>
      <w:r w:rsidRPr="0000710E">
        <w:t xml:space="preserve"> vanjske stube i rampe za pristup prizemlju, suterenu i/ili podrumu, ukoliko iznad njih nije izvedena nadstrešnica.</w:t>
      </w:r>
    </w:p>
    <w:p w14:paraId="5C819F43" w14:textId="77777777" w:rsidR="0042503F" w:rsidRPr="0000710E" w:rsidRDefault="0042503F" w:rsidP="00A93003">
      <w:pPr>
        <w:pStyle w:val="Normalstavci"/>
      </w:pPr>
      <w:r w:rsidRPr="0000710E">
        <w:t>Udaljenost osnovne građevine od jedne bočne međe treba iznositi najmanje:</w:t>
      </w:r>
    </w:p>
    <w:p w14:paraId="73C7B317" w14:textId="3651EBA3" w:rsidR="0042503F" w:rsidRPr="0000710E" w:rsidRDefault="0042503F" w:rsidP="0042503F">
      <w:pPr>
        <w:pStyle w:val="Normaluvuceno"/>
      </w:pPr>
      <w:r w:rsidRPr="0000710E">
        <w:t>3,0</w:t>
      </w:r>
      <w:r w:rsidR="00722A15" w:rsidRPr="0000710E">
        <w:t xml:space="preserve"> m za slobodnostojeće građevine</w:t>
      </w:r>
    </w:p>
    <w:p w14:paraId="4F2E6CD2" w14:textId="7AAE2CD0" w:rsidR="0042503F" w:rsidRPr="0000710E" w:rsidRDefault="00722A15" w:rsidP="0042503F">
      <w:pPr>
        <w:pStyle w:val="Normaluvuceno"/>
      </w:pPr>
      <w:r w:rsidRPr="0000710E">
        <w:t>4,0 m za poluugrađene građevine</w:t>
      </w:r>
    </w:p>
    <w:p w14:paraId="43118AAE" w14:textId="4A7F8473" w:rsidR="0042503F" w:rsidRPr="0000710E" w:rsidRDefault="0042503F" w:rsidP="0042503F">
      <w:pPr>
        <w:pStyle w:val="Normaluvuceno"/>
      </w:pPr>
      <w:r w:rsidRPr="0000710E">
        <w:t>½ visine (vijenca) za građevine kojima je visina (vijenca)</w:t>
      </w:r>
      <w:r w:rsidR="00722A15" w:rsidRPr="0000710E">
        <w:t xml:space="preserve"> ili visina </w:t>
      </w:r>
      <w:r w:rsidR="00C225C4" w:rsidRPr="0000710E">
        <w:t xml:space="preserve">od uređenog terena </w:t>
      </w:r>
      <w:r w:rsidR="00722A15" w:rsidRPr="0000710E">
        <w:t xml:space="preserve">do vrha atike </w:t>
      </w:r>
      <w:r w:rsidRPr="0000710E">
        <w:t xml:space="preserve">veća od </w:t>
      </w:r>
      <w:r w:rsidR="00722A15" w:rsidRPr="0000710E">
        <w:t>8</w:t>
      </w:r>
      <w:r w:rsidRPr="0000710E">
        <w:t>,0 m.</w:t>
      </w:r>
    </w:p>
    <w:p w14:paraId="13021F9D" w14:textId="77777777" w:rsidR="0042503F" w:rsidRPr="0000710E" w:rsidRDefault="0042503F" w:rsidP="00A93003">
      <w:pPr>
        <w:pStyle w:val="Normalstavci"/>
      </w:pPr>
      <w:r w:rsidRPr="0000710E">
        <w:t>Preporuča se da udaljenost slobodnostojećeg dijela osnovne građevine od ostalih sporednih međa (bočne i stražnje) građevne čestice ne bude manja od 1,0 m.</w:t>
      </w:r>
    </w:p>
    <w:p w14:paraId="53837AD0" w14:textId="77777777" w:rsidR="0042503F" w:rsidRPr="0000710E" w:rsidRDefault="0042503F" w:rsidP="00A93003">
      <w:pPr>
        <w:pStyle w:val="Normalstavci"/>
      </w:pPr>
      <w:r w:rsidRPr="0000710E">
        <w:t>Udaljenost pratećih i pomoćnih građevina od bočnih međa vlastite građevne čestice:</w:t>
      </w:r>
    </w:p>
    <w:p w14:paraId="760B60EA" w14:textId="77777777" w:rsidR="0042503F" w:rsidRPr="0000710E" w:rsidRDefault="0042503F" w:rsidP="0042503F">
      <w:pPr>
        <w:pStyle w:val="Normaluvuceno"/>
      </w:pPr>
      <w:r w:rsidRPr="0000710E">
        <w:t>ukoliko se smještaju u području između uličnog pročelja i stražnjeg pročelja osnovne građevine (nasuprotnog uličnom) utvrđuje se jednako kao i za osnovnu građevinu</w:t>
      </w:r>
    </w:p>
    <w:p w14:paraId="2D91EBAB" w14:textId="77777777" w:rsidR="0042503F" w:rsidRPr="0000710E" w:rsidRDefault="0042503F" w:rsidP="0042503F">
      <w:pPr>
        <w:pStyle w:val="Normaluvuceno"/>
      </w:pPr>
      <w:r w:rsidRPr="0000710E">
        <w:t>ukoliko se smještaju iza stražnjeg pročelja osnovne građevine (nasuprotnog uličnom) se ne ispituje.</w:t>
      </w:r>
    </w:p>
    <w:p w14:paraId="520ABFEF" w14:textId="77777777" w:rsidR="0042503F" w:rsidRPr="0000710E" w:rsidRDefault="0042503F" w:rsidP="00A93003">
      <w:pPr>
        <w:pStyle w:val="Normalstavci"/>
      </w:pPr>
      <w:r w:rsidRPr="0000710E">
        <w:t xml:space="preserve">Međusobna udaljenost </w:t>
      </w:r>
      <w:r w:rsidRPr="0000710E">
        <w:rPr>
          <w:u w:val="single"/>
        </w:rPr>
        <w:t>osnovnih građevina na susjednim građevnim česticama</w:t>
      </w:r>
      <w:r w:rsidRPr="0000710E">
        <w:t>, građenih kao slobodnostojeće ili poluugrađene, treba iznositi:</w:t>
      </w:r>
    </w:p>
    <w:p w14:paraId="0172123D" w14:textId="4EB85718" w:rsidR="0042503F" w:rsidRPr="0000710E" w:rsidRDefault="0042503F" w:rsidP="003223D4">
      <w:pPr>
        <w:pStyle w:val="Normaluvuceno"/>
      </w:pPr>
      <w:r w:rsidRPr="0000710E">
        <w:t xml:space="preserve">za građevine </w:t>
      </w:r>
      <w:r w:rsidR="00E50520" w:rsidRPr="0000710E">
        <w:t xml:space="preserve">ukupne visine do </w:t>
      </w:r>
      <w:r w:rsidR="00A93003" w:rsidRPr="0000710E">
        <w:t>10</w:t>
      </w:r>
      <w:r w:rsidR="00E50520" w:rsidRPr="0000710E">
        <w:t xml:space="preserve">,0 m, </w:t>
      </w:r>
      <w:r w:rsidR="00A522B6" w:rsidRPr="0000710E">
        <w:t xml:space="preserve">najmanje </w:t>
      </w:r>
      <w:r w:rsidR="003223D4" w:rsidRPr="0000710E">
        <w:t xml:space="preserve">½ visine (vijenca) više građevine, ali ne manje od </w:t>
      </w:r>
      <w:r w:rsidRPr="0000710E">
        <w:t>4,0 m</w:t>
      </w:r>
    </w:p>
    <w:p w14:paraId="10325C8B" w14:textId="16C3F9E6" w:rsidR="0042503F" w:rsidRPr="0000710E" w:rsidRDefault="0042503F" w:rsidP="0042503F">
      <w:pPr>
        <w:pStyle w:val="Normaluvuceno"/>
      </w:pPr>
      <w:r w:rsidRPr="0000710E">
        <w:t xml:space="preserve">za građevine </w:t>
      </w:r>
      <w:r w:rsidR="003223D4" w:rsidRPr="0000710E">
        <w:t xml:space="preserve">ukupne visine </w:t>
      </w:r>
      <w:r w:rsidR="00E50520" w:rsidRPr="0000710E">
        <w:t xml:space="preserve">veće od </w:t>
      </w:r>
      <w:r w:rsidR="003223D4" w:rsidRPr="0000710E">
        <w:t>1</w:t>
      </w:r>
      <w:r w:rsidR="00A93003" w:rsidRPr="0000710E">
        <w:t>0</w:t>
      </w:r>
      <w:r w:rsidR="003223D4" w:rsidRPr="0000710E">
        <w:t>,0 m</w:t>
      </w:r>
      <w:r w:rsidR="00A522B6" w:rsidRPr="0000710E">
        <w:t>,</w:t>
      </w:r>
      <w:r w:rsidR="00677B2D" w:rsidRPr="0000710E">
        <w:t xml:space="preserve"> n</w:t>
      </w:r>
      <w:r w:rsidRPr="0000710E">
        <w:t xml:space="preserve">ajmanje za </w:t>
      </w:r>
      <w:r w:rsidRPr="0000710E">
        <w:rPr>
          <w:rFonts w:cs="Arial"/>
        </w:rPr>
        <w:t>⅔</w:t>
      </w:r>
      <w:r w:rsidRPr="0000710E">
        <w:t xml:space="preserve"> visine (vijenca) više građevine, ali ne manje od 6,0 m.</w:t>
      </w:r>
    </w:p>
    <w:p w14:paraId="771504AE" w14:textId="77777777" w:rsidR="0042503F" w:rsidRPr="0000710E" w:rsidRDefault="0042503F" w:rsidP="00A93003">
      <w:pPr>
        <w:pStyle w:val="Normalstavci"/>
      </w:pPr>
      <w:r w:rsidRPr="0000710E">
        <w:t xml:space="preserve">Izuzetno </w:t>
      </w:r>
      <w:r w:rsidRPr="0000710E">
        <w:rPr>
          <w:u w:val="single"/>
        </w:rPr>
        <w:t xml:space="preserve">u izgrađenim dijelovima naselja </w:t>
      </w:r>
      <w:r w:rsidRPr="0000710E">
        <w:t xml:space="preserve">postojeća udaljenost građevina do bočne međe susjedne čestice, kao i postojeća udaljenost između građevina na susjednim česticama može se zadržati iako su manje od utvrđenih ovim člankom ukoliko se radi o rekonstrukciji, uključujući i dogradnju u produžetku </w:t>
      </w:r>
      <w:r w:rsidRPr="0000710E">
        <w:lastRenderedPageBreak/>
        <w:t>postojeće građevine u smjeru dvorišta, ukoliko se građevini ne povećava broj etaža i projektom se dokaže mogućnost provedbe zaštite i spašavanja u slučaju požara i urušavanja građevina.</w:t>
      </w:r>
    </w:p>
    <w:p w14:paraId="7C6177CA" w14:textId="77777777" w:rsidR="0042503F" w:rsidRPr="0000710E" w:rsidRDefault="0042503F" w:rsidP="00A93003">
      <w:pPr>
        <w:pStyle w:val="Normalstavci"/>
      </w:pPr>
      <w:r w:rsidRPr="0000710E">
        <w:t>Preporuča se da međusobna udaljenost pratećih i pomoćnih građevina u stražnjim dijelovima građevnih čestica iznosi najmanje ½ visine više građevine, ali može biti i manja, ukoliko se tehničkih mjerama osigura zaštita od prijenosa požara s jedne na drugu građevinu.</w:t>
      </w:r>
    </w:p>
    <w:p w14:paraId="66E9C92A" w14:textId="77777777" w:rsidR="00BB3EE1" w:rsidRPr="0000710E" w:rsidRDefault="00BB3EE1"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1D73E07" w14:textId="77777777" w:rsidR="00BB3EE1" w:rsidRPr="0000710E" w:rsidRDefault="00BB3EE1" w:rsidP="008F7F5B">
      <w:pPr>
        <w:pStyle w:val="Normalstavci"/>
        <w:numPr>
          <w:ilvl w:val="0"/>
          <w:numId w:val="192"/>
        </w:numPr>
      </w:pPr>
      <w:r w:rsidRPr="0000710E">
        <w:t xml:space="preserve">Ukoliko se na pojedinačnoj građevnoj čestici kao </w:t>
      </w:r>
      <w:r w:rsidRPr="0000710E">
        <w:rPr>
          <w:u w:val="single"/>
        </w:rPr>
        <w:t>osnovna ili kao prateća namjena predviđaju gospodarske djelatnosti s potencijalnim negativnim utjecajem iz Grupe 1 ili Grupe 2</w:t>
      </w:r>
      <w:r w:rsidRPr="0000710E">
        <w:t xml:space="preserve">, preporuča se da udaljenost takvog sadržaja od ulične međe vlastite čestice, najbližeg susjednog stambenog prostora, </w:t>
      </w:r>
      <w:r w:rsidRPr="0000710E">
        <w:rPr>
          <w:szCs w:val="24"/>
        </w:rPr>
        <w:t xml:space="preserve">crkve, kapele, </w:t>
      </w:r>
      <w:r w:rsidRPr="0000710E">
        <w:t xml:space="preserve">predškolske ili školske </w:t>
      </w:r>
      <w:r w:rsidRPr="0000710E">
        <w:rPr>
          <w:szCs w:val="24"/>
        </w:rPr>
        <w:t>ustanove, kao i druge vrste stacionarnog smještajnog sadržaja (turistički, lječilišni, dom za starije osobe, socijalni smještaj i slično) ne bude manja od 20,0 m, a ne smije biti manja od 10,0 m.</w:t>
      </w:r>
    </w:p>
    <w:p w14:paraId="2973705B" w14:textId="30DACCE3" w:rsidR="00BB3EE1" w:rsidRPr="0000710E" w:rsidRDefault="00BB3EE1" w:rsidP="00A93003">
      <w:pPr>
        <w:pStyle w:val="Normalstavci"/>
      </w:pPr>
      <w:r w:rsidRPr="0000710E">
        <w:t xml:space="preserve">Ukoliko se na pojedinačnoj građevnoj čestici </w:t>
      </w:r>
      <w:r w:rsidRPr="0000710E">
        <w:rPr>
          <w:u w:val="single"/>
        </w:rPr>
        <w:t>kao osnovna ili kao prateća namjena</w:t>
      </w:r>
      <w:r w:rsidRPr="0000710E">
        <w:t xml:space="preserve"> predviđaju sadržaji </w:t>
      </w:r>
      <w:r w:rsidRPr="0000710E">
        <w:rPr>
          <w:u w:val="single"/>
        </w:rPr>
        <w:t>poljoprivrednog gospodarstva iz kategorije građevina s potencijalnim izvorima zagađenja</w:t>
      </w:r>
      <w:r w:rsidRPr="0000710E">
        <w:t>, najmanja udaljenost takvih sadržaja od linije regulacije je 20,0 m, a udaljenost od najbližeg stambenog prostora, crkve, kapele, predškolske ili školske ustanove, kao i drugog stacionarnog sadržaja (turistički, lječilišni, dom za starije osobe, socijalni smještaj i slično) utvrđuje se ovisno o pretpostavljenom negativnom učinku, prema članku 9</w:t>
      </w:r>
      <w:r w:rsidR="005E62E0" w:rsidRPr="0000710E">
        <w:t>1</w:t>
      </w:r>
      <w:r w:rsidRPr="0000710E">
        <w:t>.</w:t>
      </w:r>
    </w:p>
    <w:p w14:paraId="4CAA166B" w14:textId="77777777" w:rsidR="00BB3EE1" w:rsidRPr="0000710E" w:rsidRDefault="00BB3EE1" w:rsidP="00A93003">
      <w:pPr>
        <w:pStyle w:val="Normalstavci"/>
      </w:pPr>
      <w:r w:rsidRPr="0000710E">
        <w:t xml:space="preserve">Ukoliko se na pojedinačnoj građevnoj čestici </w:t>
      </w:r>
      <w:r w:rsidRPr="0000710E">
        <w:rPr>
          <w:u w:val="single"/>
        </w:rPr>
        <w:t>kao prateća namjena</w:t>
      </w:r>
      <w:r w:rsidRPr="0000710E">
        <w:t xml:space="preserve"> predviđaju sadržaji </w:t>
      </w:r>
      <w:r w:rsidRPr="0000710E">
        <w:rPr>
          <w:u w:val="single"/>
        </w:rPr>
        <w:t>poljoprivrednog gospodarstva iz kategorije građevina bez izvora zagađenja</w:t>
      </w:r>
      <w:r w:rsidRPr="0000710E">
        <w:t>, najmanja udaljenost takvih sadržaja od najbližeg susjednog stambenog prostora, crkve, kapele, predškolske ili školske ustanove, kao i drugog stacionarnog sadržaja (turistički, lječilišni, dom za starije osobe, socijalni smještaj i slično) utvrđuje se s 6,0 m.</w:t>
      </w:r>
    </w:p>
    <w:p w14:paraId="342AEC06" w14:textId="77777777" w:rsidR="00BB3EE1" w:rsidRPr="0000710E" w:rsidRDefault="00BB3EE1" w:rsidP="00A93003">
      <w:pPr>
        <w:pStyle w:val="Normalstavci"/>
      </w:pPr>
      <w:r w:rsidRPr="0000710E">
        <w:t>Izuzetno od prethodnog stavka, udaljenost pčelinjaka treba biti i veća od utvrđene, ukoliko je to određeno posebnim propisom o držanju pčela.</w:t>
      </w:r>
    </w:p>
    <w:p w14:paraId="16C91D49" w14:textId="0779C246" w:rsidR="00A612CF" w:rsidRPr="0000710E" w:rsidRDefault="00A612CF" w:rsidP="00891026">
      <w:pPr>
        <w:pStyle w:val="Naslov4"/>
      </w:pPr>
      <w:bookmarkStart w:id="28" w:name="_Toc71032672"/>
      <w:r w:rsidRPr="0000710E">
        <w:t>Uvjeti oblikovanja građevina</w:t>
      </w:r>
      <w:bookmarkEnd w:id="28"/>
    </w:p>
    <w:p w14:paraId="3C753DA1" w14:textId="77777777" w:rsidR="00962C2E" w:rsidRPr="0000710E" w:rsidRDefault="00962C2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E70BA86" w14:textId="3BB7B578" w:rsidR="00EF3FD2" w:rsidRPr="0000710E" w:rsidRDefault="00EF3FD2" w:rsidP="008F7F5B">
      <w:pPr>
        <w:pStyle w:val="Normalstavci"/>
        <w:numPr>
          <w:ilvl w:val="0"/>
          <w:numId w:val="146"/>
        </w:numPr>
      </w:pPr>
      <w:bookmarkStart w:id="29" w:name="_Toc62959292"/>
      <w:r w:rsidRPr="0000710E">
        <w:t>Najveća etažnost i visina (vijenca) građevina utvrđuje se prema sljedećoj tabeli:</w:t>
      </w:r>
    </w:p>
    <w:p w14:paraId="31E48A48" w14:textId="77777777" w:rsidR="00EF3FD2" w:rsidRPr="0000710E" w:rsidRDefault="00EF3FD2" w:rsidP="00EF3FD2">
      <w:pPr>
        <w:widowControl/>
        <w:tabs>
          <w:tab w:val="left" w:pos="851"/>
        </w:tabs>
        <w:spacing w:after="0"/>
        <w:ind w:left="284" w:hanging="284"/>
        <w:outlineLvl w:val="0"/>
        <w:rPr>
          <w:snapToGrid/>
          <w:lang w:eastAsia="hr-HR"/>
        </w:rPr>
      </w:pP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850"/>
        <w:gridCol w:w="1701"/>
        <w:gridCol w:w="1105"/>
        <w:gridCol w:w="1276"/>
        <w:gridCol w:w="850"/>
        <w:gridCol w:w="1276"/>
      </w:tblGrid>
      <w:tr w:rsidR="00463F63" w:rsidRPr="0000710E" w14:paraId="0B5F57BE" w14:textId="77777777" w:rsidTr="0010379F">
        <w:trPr>
          <w:trHeight w:val="252"/>
        </w:trPr>
        <w:tc>
          <w:tcPr>
            <w:tcW w:w="1731" w:type="dxa"/>
            <w:vMerge w:val="restart"/>
            <w:vAlign w:val="center"/>
          </w:tcPr>
          <w:p w14:paraId="6C8B7589" w14:textId="77777777" w:rsidR="00463F63" w:rsidRPr="0000710E" w:rsidRDefault="00463F63" w:rsidP="0010379F">
            <w:pPr>
              <w:widowControl/>
              <w:numPr>
                <w:ilvl w:val="12"/>
                <w:numId w:val="0"/>
              </w:numPr>
              <w:spacing w:after="0"/>
              <w:jc w:val="center"/>
              <w:rPr>
                <w:snapToGrid/>
                <w:sz w:val="18"/>
                <w:szCs w:val="18"/>
                <w:lang w:eastAsia="hr-HR"/>
              </w:rPr>
            </w:pPr>
            <w:r w:rsidRPr="0000710E">
              <w:rPr>
                <w:sz w:val="18"/>
                <w:szCs w:val="18"/>
              </w:rPr>
              <w:t>TIPOLOGIJA GRADNJE NA POJEDINAČNOJ GRAĐ. ČESTICI</w:t>
            </w:r>
          </w:p>
        </w:tc>
        <w:tc>
          <w:tcPr>
            <w:tcW w:w="2551" w:type="dxa"/>
            <w:gridSpan w:val="2"/>
            <w:vAlign w:val="center"/>
          </w:tcPr>
          <w:p w14:paraId="3D28EE5F"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osnovna građevina ili</w:t>
            </w:r>
          </w:p>
          <w:p w14:paraId="664D980A"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ulični dio kompleksa</w:t>
            </w:r>
          </w:p>
        </w:tc>
        <w:tc>
          <w:tcPr>
            <w:tcW w:w="2381" w:type="dxa"/>
            <w:gridSpan w:val="2"/>
            <w:vAlign w:val="center"/>
          </w:tcPr>
          <w:p w14:paraId="49CE9631"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prateća građevina ili</w:t>
            </w:r>
          </w:p>
          <w:p w14:paraId="1564B87C"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dvorišni dio kompleksa</w:t>
            </w:r>
          </w:p>
        </w:tc>
        <w:tc>
          <w:tcPr>
            <w:tcW w:w="2126" w:type="dxa"/>
            <w:gridSpan w:val="2"/>
            <w:vAlign w:val="center"/>
          </w:tcPr>
          <w:p w14:paraId="540628FD"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pomoćne građevine</w:t>
            </w:r>
          </w:p>
        </w:tc>
      </w:tr>
      <w:tr w:rsidR="00463F63" w:rsidRPr="0000710E" w14:paraId="03DEEC64" w14:textId="77777777" w:rsidTr="0010379F">
        <w:trPr>
          <w:trHeight w:val="252"/>
        </w:trPr>
        <w:tc>
          <w:tcPr>
            <w:tcW w:w="1731" w:type="dxa"/>
            <w:vMerge/>
          </w:tcPr>
          <w:p w14:paraId="63B5C1BA" w14:textId="77777777" w:rsidR="00463F63" w:rsidRPr="0000710E" w:rsidRDefault="00463F63" w:rsidP="0010379F">
            <w:pPr>
              <w:widowControl/>
              <w:numPr>
                <w:ilvl w:val="12"/>
                <w:numId w:val="0"/>
              </w:numPr>
              <w:spacing w:after="0"/>
              <w:jc w:val="center"/>
              <w:rPr>
                <w:snapToGrid/>
                <w:sz w:val="18"/>
                <w:szCs w:val="18"/>
                <w:lang w:eastAsia="hr-HR"/>
              </w:rPr>
            </w:pPr>
          </w:p>
        </w:tc>
        <w:tc>
          <w:tcPr>
            <w:tcW w:w="850" w:type="dxa"/>
            <w:vAlign w:val="center"/>
          </w:tcPr>
          <w:p w14:paraId="4ED5F521"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visina /Vos/</w:t>
            </w:r>
          </w:p>
        </w:tc>
        <w:tc>
          <w:tcPr>
            <w:tcW w:w="1701" w:type="dxa"/>
            <w:vAlign w:val="center"/>
          </w:tcPr>
          <w:p w14:paraId="0129D6CC"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etažnost</w:t>
            </w:r>
          </w:p>
          <w:p w14:paraId="3D22017D"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/Eos/</w:t>
            </w:r>
          </w:p>
        </w:tc>
        <w:tc>
          <w:tcPr>
            <w:tcW w:w="1105" w:type="dxa"/>
            <w:vAlign w:val="center"/>
          </w:tcPr>
          <w:p w14:paraId="5C9FE6C9"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visina /Vpr/</w:t>
            </w:r>
          </w:p>
        </w:tc>
        <w:tc>
          <w:tcPr>
            <w:tcW w:w="1276" w:type="dxa"/>
            <w:vAlign w:val="center"/>
          </w:tcPr>
          <w:p w14:paraId="7D65922B"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etažnost /Epr/</w:t>
            </w:r>
          </w:p>
        </w:tc>
        <w:tc>
          <w:tcPr>
            <w:tcW w:w="850" w:type="dxa"/>
            <w:vAlign w:val="center"/>
          </w:tcPr>
          <w:p w14:paraId="3CA58411"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visina /Vpo/</w:t>
            </w:r>
          </w:p>
        </w:tc>
        <w:tc>
          <w:tcPr>
            <w:tcW w:w="1276" w:type="dxa"/>
            <w:vAlign w:val="center"/>
          </w:tcPr>
          <w:p w14:paraId="34C8512D"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etažnost /Epo/</w:t>
            </w:r>
          </w:p>
        </w:tc>
      </w:tr>
      <w:tr w:rsidR="00463F63" w:rsidRPr="0000710E" w14:paraId="48ACEF4C" w14:textId="77777777" w:rsidTr="0010379F">
        <w:trPr>
          <w:trHeight w:val="709"/>
        </w:trPr>
        <w:tc>
          <w:tcPr>
            <w:tcW w:w="1731" w:type="dxa"/>
            <w:vAlign w:val="center"/>
          </w:tcPr>
          <w:p w14:paraId="1A1F5EEB" w14:textId="77777777" w:rsidR="00463F63" w:rsidRPr="0000710E" w:rsidRDefault="00463F63" w:rsidP="0010379F">
            <w:pPr>
              <w:widowControl/>
              <w:numPr>
                <w:ilvl w:val="12"/>
                <w:numId w:val="0"/>
              </w:numPr>
              <w:spacing w:after="0"/>
              <w:jc w:val="center"/>
              <w:rPr>
                <w:sz w:val="18"/>
                <w:szCs w:val="18"/>
              </w:rPr>
            </w:pPr>
            <w:r w:rsidRPr="0000710E">
              <w:rPr>
                <w:sz w:val="18"/>
                <w:szCs w:val="18"/>
              </w:rPr>
              <w:t>INDIVIDUALNA</w:t>
            </w:r>
          </w:p>
          <w:p w14:paraId="408925C1" w14:textId="77777777" w:rsidR="00463F63" w:rsidRPr="0000710E" w:rsidRDefault="00463F63" w:rsidP="0010379F">
            <w:pPr>
              <w:widowControl/>
              <w:numPr>
                <w:ilvl w:val="12"/>
                <w:numId w:val="0"/>
              </w:numPr>
              <w:spacing w:after="0"/>
              <w:jc w:val="center"/>
              <w:rPr>
                <w:b/>
                <w:snapToGrid/>
                <w:sz w:val="18"/>
                <w:szCs w:val="18"/>
                <w:lang w:eastAsia="hr-HR"/>
              </w:rPr>
            </w:pPr>
            <w:r w:rsidRPr="0000710E">
              <w:rPr>
                <w:sz w:val="18"/>
                <w:szCs w:val="18"/>
              </w:rPr>
              <w:t>DO 3 ZKJ</w:t>
            </w:r>
          </w:p>
        </w:tc>
        <w:tc>
          <w:tcPr>
            <w:tcW w:w="850" w:type="dxa"/>
            <w:vAlign w:val="center"/>
          </w:tcPr>
          <w:p w14:paraId="687A226B"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7,0 m</w:t>
            </w:r>
          </w:p>
        </w:tc>
        <w:tc>
          <w:tcPr>
            <w:tcW w:w="1701" w:type="dxa"/>
            <w:vAlign w:val="center"/>
          </w:tcPr>
          <w:p w14:paraId="308763C0"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E=4 </w:t>
            </w:r>
          </w:p>
          <w:p w14:paraId="550A8069"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/Po+P+1K+Pk/ ili </w:t>
            </w:r>
          </w:p>
          <w:p w14:paraId="0EED16D0"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/Po+P+1K+NE/</w:t>
            </w:r>
          </w:p>
        </w:tc>
        <w:tc>
          <w:tcPr>
            <w:tcW w:w="1105" w:type="dxa"/>
            <w:vAlign w:val="center"/>
          </w:tcPr>
          <w:p w14:paraId="3890D4CC" w14:textId="54F2FD73" w:rsidR="00463F63" w:rsidRPr="0000710E" w:rsidRDefault="00463F63" w:rsidP="0010379F">
            <w:pPr>
              <w:widowControl/>
              <w:spacing w:after="0"/>
              <w:ind w:firstLine="0"/>
              <w:jc w:val="center"/>
              <w:rPr>
                <w:snapToGrid/>
                <w:sz w:val="18"/>
                <w:szCs w:val="18"/>
                <w:lang w:eastAsia="hr-HR"/>
              </w:rPr>
            </w:pPr>
            <w:r w:rsidRPr="0000710E">
              <w:rPr>
                <w:snapToGrid/>
                <w:sz w:val="18"/>
                <w:szCs w:val="18"/>
                <w:lang w:eastAsia="hr-HR"/>
              </w:rPr>
              <w:t>5</w:t>
            </w:r>
            <w:r w:rsidR="005E62E0" w:rsidRPr="0000710E">
              <w:rPr>
                <w:snapToGrid/>
                <w:sz w:val="18"/>
                <w:szCs w:val="18"/>
                <w:lang w:eastAsia="hr-HR"/>
              </w:rPr>
              <w:t>,0</w:t>
            </w:r>
            <w:r w:rsidRPr="0000710E">
              <w:rPr>
                <w:snapToGrid/>
                <w:sz w:val="18"/>
                <w:szCs w:val="18"/>
                <w:lang w:eastAsia="hr-HR"/>
              </w:rPr>
              <w:t xml:space="preserve"> m</w:t>
            </w:r>
          </w:p>
        </w:tc>
        <w:tc>
          <w:tcPr>
            <w:tcW w:w="1276" w:type="dxa"/>
            <w:vAlign w:val="center"/>
          </w:tcPr>
          <w:p w14:paraId="27406888"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E=3 /Po+P+Pk/</w:t>
            </w:r>
          </w:p>
        </w:tc>
        <w:tc>
          <w:tcPr>
            <w:tcW w:w="850" w:type="dxa"/>
            <w:vAlign w:val="center"/>
          </w:tcPr>
          <w:p w14:paraId="6CF6FBC0"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3,5 m</w:t>
            </w:r>
          </w:p>
        </w:tc>
        <w:tc>
          <w:tcPr>
            <w:tcW w:w="1276" w:type="dxa"/>
            <w:vAlign w:val="center"/>
          </w:tcPr>
          <w:p w14:paraId="5A24E67D"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E=2 </w:t>
            </w:r>
          </w:p>
          <w:p w14:paraId="54AB3F6C"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/Po+P/</w:t>
            </w:r>
          </w:p>
        </w:tc>
      </w:tr>
      <w:tr w:rsidR="00463F63" w:rsidRPr="0000710E" w14:paraId="20169664" w14:textId="77777777" w:rsidTr="0010379F">
        <w:trPr>
          <w:trHeight w:val="709"/>
        </w:trPr>
        <w:tc>
          <w:tcPr>
            <w:tcW w:w="1731" w:type="dxa"/>
            <w:vMerge w:val="restart"/>
            <w:vAlign w:val="center"/>
          </w:tcPr>
          <w:p w14:paraId="2D650104"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MANJA VIŠEJEDINIČNA</w:t>
            </w:r>
          </w:p>
          <w:p w14:paraId="16E4B818" w14:textId="77777777" w:rsidR="00463F63" w:rsidRPr="0000710E" w:rsidRDefault="00463F63" w:rsidP="0010379F">
            <w:pPr>
              <w:numPr>
                <w:ilvl w:val="12"/>
                <w:numId w:val="0"/>
              </w:numPr>
              <w:spacing w:after="0"/>
              <w:jc w:val="center"/>
              <w:rPr>
                <w:snapToGrid/>
                <w:sz w:val="18"/>
                <w:szCs w:val="18"/>
                <w:lang w:eastAsia="hr-HR"/>
              </w:rPr>
            </w:pPr>
            <w:r w:rsidRPr="0000710E">
              <w:rPr>
                <w:snapToGrid/>
                <w:sz w:val="18"/>
                <w:szCs w:val="18"/>
                <w:lang w:eastAsia="hr-HR"/>
              </w:rPr>
              <w:t>OD 4 DO 6 ZKJ</w:t>
            </w:r>
          </w:p>
        </w:tc>
        <w:tc>
          <w:tcPr>
            <w:tcW w:w="850" w:type="dxa"/>
            <w:vAlign w:val="center"/>
          </w:tcPr>
          <w:p w14:paraId="5F7728B0"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7,0 m</w:t>
            </w:r>
          </w:p>
        </w:tc>
        <w:tc>
          <w:tcPr>
            <w:tcW w:w="1701" w:type="dxa"/>
            <w:vAlign w:val="center"/>
          </w:tcPr>
          <w:p w14:paraId="7960DC13"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E=4 </w:t>
            </w:r>
          </w:p>
          <w:p w14:paraId="13E7B393"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/Po+P+1K+Pk/ ili </w:t>
            </w:r>
          </w:p>
          <w:p w14:paraId="3AE0CCD1"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/Po+P+1K+NE/</w:t>
            </w:r>
          </w:p>
        </w:tc>
        <w:tc>
          <w:tcPr>
            <w:tcW w:w="2381" w:type="dxa"/>
            <w:gridSpan w:val="2"/>
            <w:vMerge w:val="restart"/>
            <w:vAlign w:val="center"/>
          </w:tcPr>
          <w:p w14:paraId="5D1E5387" w14:textId="77777777" w:rsidR="00463F63" w:rsidRPr="0000710E" w:rsidRDefault="00463F63" w:rsidP="0010379F">
            <w:pPr>
              <w:numPr>
                <w:ilvl w:val="12"/>
                <w:numId w:val="0"/>
              </w:numPr>
              <w:spacing w:after="0"/>
              <w:jc w:val="center"/>
              <w:rPr>
                <w:snapToGrid/>
                <w:sz w:val="18"/>
                <w:szCs w:val="18"/>
              </w:rPr>
            </w:pPr>
            <w:r w:rsidRPr="0000710E">
              <w:rPr>
                <w:snapToGrid/>
                <w:sz w:val="18"/>
                <w:szCs w:val="18"/>
              </w:rPr>
              <w:t>ne može se graditi</w:t>
            </w:r>
          </w:p>
        </w:tc>
        <w:tc>
          <w:tcPr>
            <w:tcW w:w="850" w:type="dxa"/>
            <w:vMerge w:val="restart"/>
            <w:vAlign w:val="center"/>
          </w:tcPr>
          <w:p w14:paraId="6F774791" w14:textId="77777777" w:rsidR="00463F63" w:rsidRPr="0000710E" w:rsidRDefault="00463F63" w:rsidP="0010379F">
            <w:pPr>
              <w:numPr>
                <w:ilvl w:val="12"/>
                <w:numId w:val="0"/>
              </w:numPr>
              <w:spacing w:after="0"/>
              <w:jc w:val="center"/>
              <w:rPr>
                <w:snapToGrid/>
                <w:sz w:val="18"/>
                <w:szCs w:val="18"/>
                <w:lang w:eastAsia="hr-HR"/>
              </w:rPr>
            </w:pPr>
            <w:r w:rsidRPr="0000710E">
              <w:rPr>
                <w:snapToGrid/>
                <w:sz w:val="18"/>
                <w:szCs w:val="18"/>
                <w:lang w:eastAsia="hr-HR"/>
              </w:rPr>
              <w:t>3,5 m</w:t>
            </w:r>
          </w:p>
        </w:tc>
        <w:tc>
          <w:tcPr>
            <w:tcW w:w="1276" w:type="dxa"/>
            <w:vMerge w:val="restart"/>
            <w:vAlign w:val="center"/>
          </w:tcPr>
          <w:p w14:paraId="4E018A99"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E=2 </w:t>
            </w:r>
          </w:p>
          <w:p w14:paraId="2C2EF26A" w14:textId="77777777" w:rsidR="00463F63" w:rsidRPr="0000710E" w:rsidRDefault="00463F63" w:rsidP="0010379F">
            <w:pPr>
              <w:numPr>
                <w:ilvl w:val="12"/>
                <w:numId w:val="0"/>
              </w:numPr>
              <w:spacing w:after="0"/>
              <w:jc w:val="center"/>
              <w:rPr>
                <w:snapToGrid/>
                <w:sz w:val="18"/>
                <w:szCs w:val="18"/>
                <w:lang w:eastAsia="hr-HR"/>
              </w:rPr>
            </w:pPr>
            <w:r w:rsidRPr="0000710E">
              <w:rPr>
                <w:snapToGrid/>
                <w:sz w:val="18"/>
                <w:szCs w:val="18"/>
                <w:lang w:eastAsia="hr-HR"/>
              </w:rPr>
              <w:t>/Po+P/</w:t>
            </w:r>
          </w:p>
        </w:tc>
      </w:tr>
      <w:tr w:rsidR="00463F63" w:rsidRPr="0000710E" w14:paraId="0F4A4776" w14:textId="77777777" w:rsidTr="000A2C42">
        <w:trPr>
          <w:trHeight w:val="483"/>
        </w:trPr>
        <w:tc>
          <w:tcPr>
            <w:tcW w:w="1731" w:type="dxa"/>
            <w:vMerge/>
            <w:vAlign w:val="center"/>
          </w:tcPr>
          <w:p w14:paraId="1D94318D" w14:textId="77777777" w:rsidR="00463F63" w:rsidRPr="0000710E" w:rsidRDefault="00463F63" w:rsidP="0010379F">
            <w:pPr>
              <w:widowControl/>
              <w:numPr>
                <w:ilvl w:val="12"/>
                <w:numId w:val="0"/>
              </w:numPr>
              <w:spacing w:after="0"/>
              <w:jc w:val="center"/>
              <w:rPr>
                <w:snapToGrid/>
                <w:sz w:val="18"/>
                <w:szCs w:val="18"/>
                <w:lang w:eastAsia="hr-HR"/>
              </w:rPr>
            </w:pPr>
          </w:p>
        </w:tc>
        <w:tc>
          <w:tcPr>
            <w:tcW w:w="850" w:type="dxa"/>
            <w:vAlign w:val="center"/>
          </w:tcPr>
          <w:p w14:paraId="593DC30A"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11,0 m</w:t>
            </w:r>
          </w:p>
        </w:tc>
        <w:tc>
          <w:tcPr>
            <w:tcW w:w="1701" w:type="dxa"/>
            <w:vAlign w:val="center"/>
          </w:tcPr>
          <w:p w14:paraId="31704826"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E=4 </w:t>
            </w:r>
          </w:p>
          <w:p w14:paraId="3B8CBAC3" w14:textId="021B67F4" w:rsidR="005C4B27" w:rsidRPr="0000710E" w:rsidRDefault="00463F63" w:rsidP="005C4B27">
            <w:pPr>
              <w:widowControl/>
              <w:numPr>
                <w:ilvl w:val="12"/>
                <w:numId w:val="0"/>
              </w:numPr>
              <w:spacing w:after="0"/>
              <w:jc w:val="center"/>
              <w:rPr>
                <w:snapToGrid/>
                <w:sz w:val="18"/>
                <w:szCs w:val="18"/>
                <w:lang w:eastAsia="hr-HR"/>
              </w:rPr>
            </w:pPr>
            <w:r w:rsidRPr="0000710E">
              <w:rPr>
                <w:snapToGrid/>
                <w:sz w:val="18"/>
                <w:szCs w:val="18"/>
                <w:lang w:eastAsia="hr-HR"/>
              </w:rPr>
              <w:t>/Po+P+2K/</w:t>
            </w:r>
          </w:p>
        </w:tc>
        <w:tc>
          <w:tcPr>
            <w:tcW w:w="2381" w:type="dxa"/>
            <w:gridSpan w:val="2"/>
            <w:vMerge/>
            <w:vAlign w:val="center"/>
          </w:tcPr>
          <w:p w14:paraId="20E5A654" w14:textId="77777777" w:rsidR="00463F63" w:rsidRPr="0000710E" w:rsidRDefault="00463F63" w:rsidP="0010379F">
            <w:pPr>
              <w:widowControl/>
              <w:numPr>
                <w:ilvl w:val="12"/>
                <w:numId w:val="0"/>
              </w:numPr>
              <w:spacing w:after="0"/>
              <w:jc w:val="center"/>
              <w:rPr>
                <w:snapToGrid/>
                <w:sz w:val="18"/>
                <w:szCs w:val="18"/>
              </w:rPr>
            </w:pPr>
          </w:p>
        </w:tc>
        <w:tc>
          <w:tcPr>
            <w:tcW w:w="850" w:type="dxa"/>
            <w:vMerge/>
            <w:vAlign w:val="center"/>
          </w:tcPr>
          <w:p w14:paraId="252AB60A" w14:textId="77777777" w:rsidR="00463F63" w:rsidRPr="0000710E" w:rsidRDefault="00463F63" w:rsidP="0010379F">
            <w:pPr>
              <w:widowControl/>
              <w:numPr>
                <w:ilvl w:val="12"/>
                <w:numId w:val="0"/>
              </w:numPr>
              <w:spacing w:after="0"/>
              <w:jc w:val="center"/>
              <w:rPr>
                <w:snapToGrid/>
                <w:sz w:val="18"/>
                <w:szCs w:val="18"/>
                <w:lang w:eastAsia="hr-HR"/>
              </w:rPr>
            </w:pPr>
          </w:p>
        </w:tc>
        <w:tc>
          <w:tcPr>
            <w:tcW w:w="1276" w:type="dxa"/>
            <w:vMerge/>
            <w:vAlign w:val="center"/>
          </w:tcPr>
          <w:p w14:paraId="72966915" w14:textId="77777777" w:rsidR="00463F63" w:rsidRPr="0000710E" w:rsidRDefault="00463F63" w:rsidP="0010379F">
            <w:pPr>
              <w:widowControl/>
              <w:numPr>
                <w:ilvl w:val="12"/>
                <w:numId w:val="0"/>
              </w:numPr>
              <w:spacing w:after="0"/>
              <w:jc w:val="center"/>
              <w:rPr>
                <w:snapToGrid/>
                <w:sz w:val="18"/>
                <w:szCs w:val="18"/>
                <w:lang w:eastAsia="hr-HR"/>
              </w:rPr>
            </w:pPr>
          </w:p>
        </w:tc>
      </w:tr>
      <w:tr w:rsidR="00463F63" w:rsidRPr="0000710E" w14:paraId="3C4D1EE0" w14:textId="77777777" w:rsidTr="0010379F">
        <w:trPr>
          <w:trHeight w:val="709"/>
        </w:trPr>
        <w:tc>
          <w:tcPr>
            <w:tcW w:w="1731" w:type="dxa"/>
            <w:vAlign w:val="center"/>
          </w:tcPr>
          <w:p w14:paraId="2FA44506"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VEĆA VIŠEJEDINIČNA </w:t>
            </w:r>
          </w:p>
          <w:p w14:paraId="4BF8B1C6" w14:textId="3F76CD6C" w:rsidR="00463F63" w:rsidRPr="0000710E" w:rsidRDefault="00463F63" w:rsidP="00463F63">
            <w:pPr>
              <w:widowControl/>
              <w:numPr>
                <w:ilvl w:val="12"/>
                <w:numId w:val="0"/>
              </w:numPr>
              <w:spacing w:after="0"/>
              <w:jc w:val="center"/>
              <w:rPr>
                <w:snapToGrid/>
                <w:sz w:val="18"/>
                <w:szCs w:val="18"/>
                <w:lang w:eastAsia="hr-HR"/>
              </w:rPr>
            </w:pPr>
            <w:r w:rsidRPr="0000710E">
              <w:rPr>
                <w:snapToGrid/>
                <w:sz w:val="18"/>
                <w:szCs w:val="18"/>
                <w:lang w:eastAsia="hr-HR"/>
              </w:rPr>
              <w:t>VIŠE OD 6 ZKJ</w:t>
            </w:r>
          </w:p>
        </w:tc>
        <w:tc>
          <w:tcPr>
            <w:tcW w:w="850" w:type="dxa"/>
            <w:vAlign w:val="center"/>
          </w:tcPr>
          <w:p w14:paraId="1EC8D46B"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11,0 m</w:t>
            </w:r>
          </w:p>
        </w:tc>
        <w:tc>
          <w:tcPr>
            <w:tcW w:w="1701" w:type="dxa"/>
            <w:vAlign w:val="center"/>
          </w:tcPr>
          <w:p w14:paraId="1989DE65"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E=4 </w:t>
            </w:r>
          </w:p>
          <w:p w14:paraId="59259425"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/Po+P+2K/</w:t>
            </w:r>
          </w:p>
        </w:tc>
        <w:tc>
          <w:tcPr>
            <w:tcW w:w="2381" w:type="dxa"/>
            <w:gridSpan w:val="2"/>
            <w:vAlign w:val="center"/>
          </w:tcPr>
          <w:p w14:paraId="11B125E9"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rPr>
              <w:t>ne može se graditi</w:t>
            </w:r>
          </w:p>
        </w:tc>
        <w:tc>
          <w:tcPr>
            <w:tcW w:w="850" w:type="dxa"/>
            <w:vAlign w:val="center"/>
          </w:tcPr>
          <w:p w14:paraId="540826A6"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3,5 m</w:t>
            </w:r>
          </w:p>
        </w:tc>
        <w:tc>
          <w:tcPr>
            <w:tcW w:w="1276" w:type="dxa"/>
            <w:vAlign w:val="center"/>
          </w:tcPr>
          <w:p w14:paraId="57BF8153"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 xml:space="preserve">E=2 </w:t>
            </w:r>
          </w:p>
          <w:p w14:paraId="68D130E1" w14:textId="77777777" w:rsidR="00463F63" w:rsidRPr="0000710E" w:rsidRDefault="00463F63" w:rsidP="0010379F">
            <w:pPr>
              <w:widowControl/>
              <w:numPr>
                <w:ilvl w:val="12"/>
                <w:numId w:val="0"/>
              </w:numPr>
              <w:spacing w:after="0"/>
              <w:jc w:val="center"/>
              <w:rPr>
                <w:snapToGrid/>
                <w:sz w:val="18"/>
                <w:szCs w:val="18"/>
                <w:lang w:eastAsia="hr-HR"/>
              </w:rPr>
            </w:pPr>
            <w:r w:rsidRPr="0000710E">
              <w:rPr>
                <w:snapToGrid/>
                <w:sz w:val="18"/>
                <w:szCs w:val="18"/>
                <w:lang w:eastAsia="hr-HR"/>
              </w:rPr>
              <w:t>/Po+P/</w:t>
            </w:r>
          </w:p>
        </w:tc>
      </w:tr>
      <w:tr w:rsidR="00463F63" w:rsidRPr="0000710E" w14:paraId="076CC954" w14:textId="77777777" w:rsidTr="0010379F">
        <w:trPr>
          <w:trHeight w:val="367"/>
        </w:trPr>
        <w:tc>
          <w:tcPr>
            <w:tcW w:w="8789" w:type="dxa"/>
            <w:gridSpan w:val="7"/>
            <w:vAlign w:val="center"/>
          </w:tcPr>
          <w:p w14:paraId="75A649DE" w14:textId="77777777" w:rsidR="00463F63" w:rsidRPr="0000710E" w:rsidRDefault="00463F63" w:rsidP="0010379F">
            <w:pPr>
              <w:widowControl/>
              <w:numPr>
                <w:ilvl w:val="12"/>
                <w:numId w:val="0"/>
              </w:numPr>
              <w:spacing w:after="0"/>
              <w:jc w:val="left"/>
              <w:rPr>
                <w:snapToGrid/>
                <w:sz w:val="18"/>
                <w:szCs w:val="18"/>
                <w:lang w:eastAsia="hr-HR"/>
              </w:rPr>
            </w:pPr>
            <w:r w:rsidRPr="0000710E">
              <w:rPr>
                <w:snapToGrid/>
                <w:sz w:val="18"/>
                <w:szCs w:val="18"/>
                <w:lang w:eastAsia="hr-HR"/>
              </w:rPr>
              <w:t>ZKJ – zasebna korisnička jedinica</w:t>
            </w:r>
          </w:p>
        </w:tc>
      </w:tr>
    </w:tbl>
    <w:p w14:paraId="5D8904D6" w14:textId="77777777" w:rsidR="00463F63" w:rsidRPr="0000710E" w:rsidRDefault="00463F63" w:rsidP="00EF3FD2">
      <w:pPr>
        <w:rPr>
          <w:snapToGrid/>
          <w:lang w:eastAsia="hr-HR"/>
        </w:rPr>
      </w:pPr>
    </w:p>
    <w:p w14:paraId="0941E5A2" w14:textId="4BB379E8" w:rsidR="002B1D4A" w:rsidRPr="0000710E" w:rsidRDefault="00EF3FD2" w:rsidP="00A93003">
      <w:pPr>
        <w:pStyle w:val="Normalstavci"/>
      </w:pPr>
      <w:r w:rsidRPr="0000710E">
        <w:t xml:space="preserve">Individualna </w:t>
      </w:r>
      <w:r w:rsidR="002B1D4A" w:rsidRPr="0000710E">
        <w:t xml:space="preserve">gradnja </w:t>
      </w:r>
      <w:r w:rsidR="00D173E6" w:rsidRPr="0000710E">
        <w:t xml:space="preserve">primjerena je za </w:t>
      </w:r>
      <w:r w:rsidR="00563775" w:rsidRPr="0000710E">
        <w:t xml:space="preserve">sve </w:t>
      </w:r>
      <w:r w:rsidR="00D173E6" w:rsidRPr="0000710E">
        <w:t>funkcionalne zone</w:t>
      </w:r>
      <w:r w:rsidR="00563775" w:rsidRPr="0000710E">
        <w:t xml:space="preserve"> predviđene za gradnju zgrada</w:t>
      </w:r>
      <w:r w:rsidR="00463F63" w:rsidRPr="0000710E">
        <w:t xml:space="preserve"> u svim naseljima</w:t>
      </w:r>
      <w:r w:rsidR="00563775" w:rsidRPr="0000710E">
        <w:t>.</w:t>
      </w:r>
    </w:p>
    <w:p w14:paraId="28313223" w14:textId="4787B58E" w:rsidR="0027020A" w:rsidRPr="0000710E" w:rsidRDefault="002B1D4A" w:rsidP="008F7F5B">
      <w:pPr>
        <w:pStyle w:val="Normalstavci"/>
        <w:numPr>
          <w:ilvl w:val="0"/>
          <w:numId w:val="170"/>
        </w:numPr>
      </w:pPr>
      <w:r w:rsidRPr="0000710E">
        <w:t>Manj</w:t>
      </w:r>
      <w:r w:rsidR="00D173E6" w:rsidRPr="0000710E">
        <w:t>a</w:t>
      </w:r>
      <w:r w:rsidR="0027020A" w:rsidRPr="0000710E">
        <w:t xml:space="preserve"> </w:t>
      </w:r>
      <w:r w:rsidRPr="0000710E">
        <w:t>višejediničn</w:t>
      </w:r>
      <w:r w:rsidR="00D173E6" w:rsidRPr="0000710E">
        <w:t>a</w:t>
      </w:r>
      <w:r w:rsidRPr="0000710E">
        <w:t xml:space="preserve"> gradnj</w:t>
      </w:r>
      <w:r w:rsidR="00D173E6" w:rsidRPr="0000710E">
        <w:t>a</w:t>
      </w:r>
      <w:r w:rsidR="00A8450E" w:rsidRPr="0000710E">
        <w:t xml:space="preserve"> </w:t>
      </w:r>
      <w:r w:rsidRPr="0000710E">
        <w:t xml:space="preserve">visine </w:t>
      </w:r>
      <w:r w:rsidR="00A8450E" w:rsidRPr="0000710E">
        <w:t xml:space="preserve">(vijenca) </w:t>
      </w:r>
      <w:r w:rsidRPr="0000710E">
        <w:t xml:space="preserve">do </w:t>
      </w:r>
      <w:r w:rsidR="00F80796" w:rsidRPr="0000710E">
        <w:t>Vos=</w:t>
      </w:r>
      <w:r w:rsidRPr="0000710E">
        <w:t xml:space="preserve">7,0 m </w:t>
      </w:r>
      <w:r w:rsidR="00512CD5" w:rsidRPr="0000710E">
        <w:t xml:space="preserve">i etažnosti </w:t>
      </w:r>
      <w:r w:rsidR="00A8450E" w:rsidRPr="0000710E">
        <w:t xml:space="preserve">prema tabeli </w:t>
      </w:r>
      <w:r w:rsidR="00F80796" w:rsidRPr="0000710E">
        <w:t xml:space="preserve">iz </w:t>
      </w:r>
      <w:r w:rsidR="00A8450E" w:rsidRPr="0000710E">
        <w:t>stavka 1. ovog članka,</w:t>
      </w:r>
      <w:r w:rsidR="00F80796" w:rsidRPr="0000710E">
        <w:t xml:space="preserve"> </w:t>
      </w:r>
      <w:r w:rsidR="00954E4F" w:rsidRPr="0000710E">
        <w:t>može se smještati</w:t>
      </w:r>
      <w:r w:rsidR="0027020A" w:rsidRPr="0000710E">
        <w:t>:</w:t>
      </w:r>
    </w:p>
    <w:p w14:paraId="741A838C" w14:textId="407877DF" w:rsidR="002B1D4A" w:rsidRPr="0000710E" w:rsidRDefault="0027020A" w:rsidP="0027020A">
      <w:pPr>
        <w:pStyle w:val="Normaluvuceno"/>
      </w:pPr>
      <w:r w:rsidRPr="0000710E">
        <w:t>unutar</w:t>
      </w:r>
      <w:r w:rsidR="00954E4F" w:rsidRPr="0000710E">
        <w:t xml:space="preserve"> zon</w:t>
      </w:r>
      <w:r w:rsidR="00463F63" w:rsidRPr="0000710E">
        <w:t>a</w:t>
      </w:r>
      <w:r w:rsidRPr="0000710E">
        <w:t xml:space="preserve"> </w:t>
      </w:r>
      <w:r w:rsidR="002B1D4A" w:rsidRPr="0000710E">
        <w:t>mješovi</w:t>
      </w:r>
      <w:r w:rsidR="00954E4F" w:rsidRPr="0000710E">
        <w:t>te</w:t>
      </w:r>
      <w:r w:rsidR="002B1D4A" w:rsidRPr="0000710E">
        <w:t>, pretežito stamben</w:t>
      </w:r>
      <w:r w:rsidR="00954E4F" w:rsidRPr="0000710E">
        <w:t>e</w:t>
      </w:r>
      <w:r w:rsidRPr="0000710E">
        <w:t xml:space="preserve"> </w:t>
      </w:r>
      <w:r w:rsidR="00954E4F" w:rsidRPr="0000710E">
        <w:t>namjene</w:t>
      </w:r>
      <w:r w:rsidR="002B1D4A" w:rsidRPr="0000710E">
        <w:t xml:space="preserve"> /oznaka M1/</w:t>
      </w:r>
      <w:r w:rsidRPr="0000710E">
        <w:t xml:space="preserve"> svih naselja</w:t>
      </w:r>
      <w:r w:rsidR="002B1D4A" w:rsidRPr="0000710E">
        <w:t xml:space="preserve">, </w:t>
      </w:r>
      <w:r w:rsidR="00512CD5" w:rsidRPr="0000710E">
        <w:t>samo ukoliko je to predviđeno urbanističkim planom uređenja</w:t>
      </w:r>
    </w:p>
    <w:p w14:paraId="5444A095" w14:textId="2D426EEE" w:rsidR="00890624" w:rsidRPr="0000710E" w:rsidRDefault="0027020A" w:rsidP="00890624">
      <w:pPr>
        <w:pStyle w:val="Normaluvuceno"/>
      </w:pPr>
      <w:r w:rsidRPr="0000710E">
        <w:t xml:space="preserve">unutar </w:t>
      </w:r>
      <w:r w:rsidR="00954E4F" w:rsidRPr="0000710E">
        <w:t xml:space="preserve">zona </w:t>
      </w:r>
      <w:r w:rsidRPr="0000710E">
        <w:t>mješovit</w:t>
      </w:r>
      <w:r w:rsidR="00954E4F" w:rsidRPr="0000710E">
        <w:t>e</w:t>
      </w:r>
      <w:r w:rsidRPr="0000710E">
        <w:t>, stambeno – poslovn</w:t>
      </w:r>
      <w:r w:rsidR="00954E4F" w:rsidRPr="0000710E">
        <w:t>e</w:t>
      </w:r>
      <w:r w:rsidRPr="0000710E">
        <w:t xml:space="preserve"> </w:t>
      </w:r>
      <w:r w:rsidR="00954E4F" w:rsidRPr="0000710E">
        <w:t>namjene</w:t>
      </w:r>
      <w:r w:rsidR="00C42A8F" w:rsidRPr="0000710E">
        <w:t xml:space="preserve"> /oznaka M2/ u svim naseljima</w:t>
      </w:r>
      <w:r w:rsidR="00890624" w:rsidRPr="0000710E">
        <w:t>, neposrednom primjenom ove Odluke (bez obveze izrade urbanističkog plana uređenja).</w:t>
      </w:r>
    </w:p>
    <w:p w14:paraId="232CD83E" w14:textId="33A7B099" w:rsidR="005C4B27" w:rsidRPr="0000710E" w:rsidRDefault="005C4B27" w:rsidP="008F7F5B">
      <w:pPr>
        <w:pStyle w:val="Normalstavci"/>
        <w:numPr>
          <w:ilvl w:val="0"/>
          <w:numId w:val="170"/>
        </w:numPr>
      </w:pPr>
      <w:r w:rsidRPr="0000710E">
        <w:lastRenderedPageBreak/>
        <w:t xml:space="preserve">Manja višejedinična gradnja visine (vijenca) iznad Vosn=7,0 m </w:t>
      </w:r>
      <w:r w:rsidR="00BD3790" w:rsidRPr="0000710E">
        <w:t xml:space="preserve">i </w:t>
      </w:r>
      <w:r w:rsidRPr="0000710E">
        <w:t>do Vosn=11,0 m i v</w:t>
      </w:r>
      <w:r w:rsidR="00C42A8F" w:rsidRPr="0000710E">
        <w:t xml:space="preserve">eća višejedinična gradnja </w:t>
      </w:r>
      <w:r w:rsidRPr="0000710E">
        <w:t>v</w:t>
      </w:r>
      <w:r w:rsidR="00463F63" w:rsidRPr="0000710E">
        <w:t>isin</w:t>
      </w:r>
      <w:r w:rsidRPr="0000710E">
        <w:t>e</w:t>
      </w:r>
      <w:r w:rsidR="00463F63" w:rsidRPr="0000710E">
        <w:t xml:space="preserve"> </w:t>
      </w:r>
      <w:r w:rsidRPr="0000710E">
        <w:t xml:space="preserve">(vijenca) do Vosn = 11,0 m </w:t>
      </w:r>
      <w:r w:rsidR="00463F63" w:rsidRPr="0000710E">
        <w:t xml:space="preserve">dozvoljena je u </w:t>
      </w:r>
      <w:r w:rsidR="00FD0324" w:rsidRPr="0000710E">
        <w:t xml:space="preserve">unutar </w:t>
      </w:r>
      <w:r w:rsidR="000A2C42" w:rsidRPr="0000710E">
        <w:t xml:space="preserve">obaju mješovitih zona /oznaka M1 i M2/ </w:t>
      </w:r>
      <w:r w:rsidR="00FD0324" w:rsidRPr="0000710E">
        <w:t>naselja</w:t>
      </w:r>
      <w:r w:rsidRPr="0000710E">
        <w:t xml:space="preserve"> Orehovica, samo ukoliko je to predviđeno urbanističkim planom uređenja.</w:t>
      </w:r>
    </w:p>
    <w:p w14:paraId="1FCD9EC3" w14:textId="75E6AC81" w:rsidR="00EE47A1" w:rsidRPr="0000710E" w:rsidRDefault="00EE47A1" w:rsidP="008F7F5B">
      <w:pPr>
        <w:pStyle w:val="Normalstavci"/>
        <w:numPr>
          <w:ilvl w:val="0"/>
          <w:numId w:val="123"/>
        </w:numPr>
      </w:pPr>
      <w:r w:rsidRPr="0000710E">
        <w:t>Izuzetno:</w:t>
      </w:r>
    </w:p>
    <w:p w14:paraId="2E506559" w14:textId="3DE5E5E3" w:rsidR="00270A6A" w:rsidRPr="0000710E" w:rsidRDefault="00270A6A" w:rsidP="00453F0F">
      <w:pPr>
        <w:pStyle w:val="Normaluvuceno"/>
      </w:pPr>
      <w:r w:rsidRPr="0000710E">
        <w:rPr>
          <w:u w:val="single"/>
        </w:rPr>
        <w:t xml:space="preserve">postojeće </w:t>
      </w:r>
      <w:r w:rsidR="00D11A76" w:rsidRPr="0000710E">
        <w:rPr>
          <w:u w:val="single"/>
        </w:rPr>
        <w:t xml:space="preserve">legalne </w:t>
      </w:r>
      <w:r w:rsidRPr="0000710E">
        <w:rPr>
          <w:u w:val="single"/>
        </w:rPr>
        <w:t xml:space="preserve">stambene </w:t>
      </w:r>
      <w:r w:rsidR="00D11A76" w:rsidRPr="0000710E">
        <w:rPr>
          <w:u w:val="single"/>
        </w:rPr>
        <w:t xml:space="preserve">i/ili poslovne </w:t>
      </w:r>
      <w:r w:rsidRPr="0000710E">
        <w:rPr>
          <w:u w:val="single"/>
        </w:rPr>
        <w:t>zgrade</w:t>
      </w:r>
      <w:r w:rsidRPr="0000710E">
        <w:t xml:space="preserve"> s brojem etaža i visinom većom od navedenih u tabeli iz stavka 1. </w:t>
      </w:r>
      <w:r w:rsidR="00FD0324" w:rsidRPr="0000710E">
        <w:t xml:space="preserve">ovog članka </w:t>
      </w:r>
      <w:r w:rsidRPr="0000710E">
        <w:t>mogu se rekonstruirati u zatečenoj etažnosti i visini</w:t>
      </w:r>
      <w:r w:rsidR="00D11A76" w:rsidRPr="0000710E">
        <w:t>, bez obzira na funkcionalnu zonu u kojoj se nalaze</w:t>
      </w:r>
    </w:p>
    <w:p w14:paraId="67D31A11" w14:textId="0947F992" w:rsidR="00317BC6" w:rsidRPr="0000710E" w:rsidRDefault="00317BC6" w:rsidP="00453F0F">
      <w:pPr>
        <w:pStyle w:val="Normaluvuceno"/>
      </w:pPr>
      <w:r w:rsidRPr="0000710E">
        <w:t>specifični dijelovi zgrada, kao što su funkcionalni izlazi na krov</w:t>
      </w:r>
      <w:r w:rsidR="0065495D" w:rsidRPr="0000710E">
        <w:t xml:space="preserve"> bez dodatnih sadržaja</w:t>
      </w:r>
      <w:r w:rsidRPr="0000710E">
        <w:t>, zvonici sakralnih građevina i slično, mogu imati veću visinu (vijenca)</w:t>
      </w:r>
    </w:p>
    <w:p w14:paraId="64015A81" w14:textId="67605235" w:rsidR="00BB3EE1" w:rsidRPr="0000710E" w:rsidRDefault="00BB3EE1" w:rsidP="00BB3EE1">
      <w:pPr>
        <w:pStyle w:val="Normaluvuceno"/>
      </w:pPr>
      <w:r w:rsidRPr="0000710E">
        <w:t xml:space="preserve">zgrade ili dijelovi zgrada na pojedinačnoj građevnoj čestici, na kojoj se </w:t>
      </w:r>
      <w:r w:rsidRPr="0000710E">
        <w:rPr>
          <w:u w:val="single"/>
        </w:rPr>
        <w:t>kao osnovna ili prateća namjena</w:t>
      </w:r>
      <w:r w:rsidRPr="0000710E">
        <w:t xml:space="preserve"> predviđaju gospodarski sadržaji (Grupa 1 ili 2) ili sadržaji poljoprivrednoga gospodarstva, mogu u stražnjim dijelovima čestice biti viši od dozvoljenih tabelom, ukoliko je visina uvjetovana tehnološkim zahtjevima obavljanja djelatnosti (spremišt</w:t>
      </w:r>
      <w:r w:rsidR="00FD0324" w:rsidRPr="0000710E">
        <w:t>a</w:t>
      </w:r>
      <w:r w:rsidR="004E691B" w:rsidRPr="0000710E">
        <w:t xml:space="preserve"> strojeva </w:t>
      </w:r>
      <w:r w:rsidR="00FD0324" w:rsidRPr="0000710E">
        <w:t xml:space="preserve">i/ili proizvoda uključujući </w:t>
      </w:r>
      <w:r w:rsidRPr="0000710E">
        <w:t>hladnjač</w:t>
      </w:r>
      <w:r w:rsidR="00FD0324" w:rsidRPr="0000710E">
        <w:t>e, prostori za preradu</w:t>
      </w:r>
      <w:r w:rsidR="002E71C1" w:rsidRPr="0000710E">
        <w:t>,</w:t>
      </w:r>
      <w:r w:rsidR="00FD0324" w:rsidRPr="0000710E">
        <w:t xml:space="preserve"> pakiranje </w:t>
      </w:r>
      <w:r w:rsidR="002E71C1" w:rsidRPr="0000710E">
        <w:t xml:space="preserve">i distribuciju </w:t>
      </w:r>
      <w:r w:rsidR="00FD0324" w:rsidRPr="0000710E">
        <w:t>proizvoda i slično</w:t>
      </w:r>
      <w:r w:rsidRPr="0000710E">
        <w:t>), ali ne viši od 7,0 m</w:t>
      </w:r>
    </w:p>
    <w:p w14:paraId="22F9F037" w14:textId="1F64DC95" w:rsidR="00BB3EE1" w:rsidRPr="0000710E" w:rsidRDefault="00A8450E" w:rsidP="00BB3EE1">
      <w:pPr>
        <w:pStyle w:val="Normaluvuceno"/>
      </w:pPr>
      <w:r w:rsidRPr="0000710E">
        <w:t xml:space="preserve">izuzetno od prethodne alineje, </w:t>
      </w:r>
      <w:r w:rsidR="00BB3EE1" w:rsidRPr="0000710E">
        <w:t>visina silosa koji se grade u sklopu gospodarskog kompleksa može biti veća od navedenih 7,0 m, ali ih je u tom slučaju potrebno smjestiti u stražnjem dijelu građevne čestice i najmanje za vlastitu visinu udaljeno od najbližeg stambenog sadržaja</w:t>
      </w:r>
      <w:r w:rsidR="00324C9C" w:rsidRPr="0000710E">
        <w:t>.</w:t>
      </w:r>
    </w:p>
    <w:p w14:paraId="5F3BC98D" w14:textId="77777777" w:rsidR="006379A4" w:rsidRPr="0000710E" w:rsidRDefault="00C82B67" w:rsidP="00886393">
      <w:pPr>
        <w:pStyle w:val="lanak"/>
        <w:rPr>
          <w:snapToGrid/>
          <w:lang w:eastAsia="hr-HR"/>
        </w:rPr>
      </w:pPr>
      <w:r w:rsidRPr="0000710E">
        <w:rPr>
          <w:snapToGrid/>
          <w:lang w:eastAsia="hr-HR"/>
        </w:rPr>
        <w:t>Č</w:t>
      </w:r>
      <w:r w:rsidR="006379A4" w:rsidRPr="0000710E">
        <w:rPr>
          <w:snapToGrid/>
          <w:lang w:eastAsia="hr-HR"/>
        </w:rPr>
        <w:t xml:space="preserve">lanak </w:t>
      </w:r>
      <w:r w:rsidR="006379A4" w:rsidRPr="0000710E">
        <w:rPr>
          <w:snapToGrid/>
          <w:lang w:eastAsia="hr-HR"/>
        </w:rPr>
        <w:fldChar w:fldCharType="begin"/>
      </w:r>
      <w:r w:rsidR="006379A4" w:rsidRPr="0000710E">
        <w:rPr>
          <w:snapToGrid/>
          <w:lang w:eastAsia="hr-HR"/>
        </w:rPr>
        <w:instrText xml:space="preserve">autonum </w:instrText>
      </w:r>
      <w:r w:rsidR="006379A4" w:rsidRPr="0000710E">
        <w:rPr>
          <w:snapToGrid/>
          <w:lang w:eastAsia="hr-HR"/>
        </w:rPr>
        <w:fldChar w:fldCharType="separate"/>
      </w:r>
      <w:r w:rsidR="006379A4" w:rsidRPr="0000710E">
        <w:rPr>
          <w:snapToGrid/>
          <w:lang w:eastAsia="hr-HR"/>
        </w:rPr>
        <w:t>1.</w:t>
      </w:r>
      <w:r w:rsidR="006379A4" w:rsidRPr="0000710E">
        <w:rPr>
          <w:snapToGrid/>
          <w:lang w:eastAsia="hr-HR"/>
        </w:rPr>
        <w:fldChar w:fldCharType="end"/>
      </w:r>
    </w:p>
    <w:p w14:paraId="0D00A51B" w14:textId="77777777" w:rsidR="004E691B" w:rsidRPr="0000710E" w:rsidRDefault="004E691B" w:rsidP="004E691B">
      <w:pPr>
        <w:pStyle w:val="Normalstavci"/>
        <w:numPr>
          <w:ilvl w:val="0"/>
          <w:numId w:val="34"/>
        </w:numPr>
      </w:pPr>
      <w:r w:rsidRPr="0000710E">
        <w:t>U slučaju većeg prirodnog pokosa na čestici, moguće je umjesto podruma izvesti etažu suterena.</w:t>
      </w:r>
    </w:p>
    <w:p w14:paraId="0344FEB8" w14:textId="3842D57C" w:rsidR="0020154A" w:rsidRPr="0000710E" w:rsidRDefault="008457E1" w:rsidP="002248FF">
      <w:pPr>
        <w:pStyle w:val="Normalstavci"/>
        <w:numPr>
          <w:ilvl w:val="0"/>
          <w:numId w:val="34"/>
        </w:numPr>
      </w:pPr>
      <w:r w:rsidRPr="0000710E">
        <w:t xml:space="preserve">U slučaju da širina građevine omogućava gradnju dvoetažnog potkrovlja, </w:t>
      </w:r>
      <w:r w:rsidR="0020154A" w:rsidRPr="0000710E">
        <w:t xml:space="preserve">svaka od etaža potkrovlja smatra se zasebnom etažom a moguće ga je predvidjeti samo ukoliko ukupni broj tako iskazanih nadzemnih etaža ne prelazi broj dozvoljenih nadzemnih etaža utvrđen prethodnim </w:t>
      </w:r>
      <w:r w:rsidR="00BC789A" w:rsidRPr="0000710E">
        <w:t>člankom.</w:t>
      </w:r>
    </w:p>
    <w:p w14:paraId="0AFB7F86" w14:textId="77777777" w:rsidR="008457E1" w:rsidRPr="0000710E" w:rsidRDefault="008457E1"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D57E203" w14:textId="77777777" w:rsidR="009128E7" w:rsidRPr="0000710E" w:rsidRDefault="009128E7" w:rsidP="002248FF">
      <w:pPr>
        <w:pStyle w:val="Normalstavci"/>
        <w:numPr>
          <w:ilvl w:val="0"/>
          <w:numId w:val="35"/>
        </w:numPr>
      </w:pPr>
      <w:r w:rsidRPr="0000710E">
        <w:t xml:space="preserve">Oblikovanje građevina potrebno je uskladiti prema </w:t>
      </w:r>
      <w:r w:rsidR="00E10940" w:rsidRPr="0000710E">
        <w:t>obilježjima prostora</w:t>
      </w:r>
      <w:r w:rsidRPr="0000710E">
        <w:t>.</w:t>
      </w:r>
      <w:bookmarkEnd w:id="29"/>
    </w:p>
    <w:p w14:paraId="5F867EFB" w14:textId="77777777" w:rsidR="009128E7" w:rsidRPr="0000710E" w:rsidRDefault="009128E7" w:rsidP="008F7F5B">
      <w:pPr>
        <w:pStyle w:val="Normalstavci"/>
        <w:numPr>
          <w:ilvl w:val="0"/>
          <w:numId w:val="123"/>
        </w:numPr>
      </w:pPr>
      <w:bookmarkStart w:id="30" w:name="_Toc62959293"/>
      <w:r w:rsidRPr="0000710E">
        <w:t>Građevine u higijenskom i tehničkom smislu trebaju zadovoljiti suvremene arhitektonske norme, a posebno sanitarne propise</w:t>
      </w:r>
      <w:r w:rsidR="008457E1" w:rsidRPr="0000710E">
        <w:t xml:space="preserve"> i uvjete za osiguranje pristupačnosti javnih prostora osobama s invaliditetom i smanje</w:t>
      </w:r>
      <w:r w:rsidR="005D70B3" w:rsidRPr="0000710E">
        <w:t>ne</w:t>
      </w:r>
      <w:r w:rsidR="008457E1" w:rsidRPr="0000710E">
        <w:t xml:space="preserve"> pokretljivosti.</w:t>
      </w:r>
      <w:bookmarkEnd w:id="30"/>
    </w:p>
    <w:p w14:paraId="4835DAA5" w14:textId="77777777" w:rsidR="006203ED" w:rsidRPr="0000710E" w:rsidRDefault="006203ED"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AC5008E" w14:textId="77777777" w:rsidR="007054B6" w:rsidRPr="0000710E" w:rsidRDefault="007054B6" w:rsidP="002248FF">
      <w:pPr>
        <w:pStyle w:val="Normalstavci"/>
        <w:numPr>
          <w:ilvl w:val="0"/>
          <w:numId w:val="37"/>
        </w:numPr>
      </w:pPr>
      <w:r w:rsidRPr="0000710E">
        <w:t>Odvodnja vode s krovnih ploha treba biti riješena unutar vlastite građevne čestice.</w:t>
      </w:r>
    </w:p>
    <w:p w14:paraId="22B346D1" w14:textId="77777777" w:rsidR="007054B6" w:rsidRPr="0000710E" w:rsidRDefault="007054B6" w:rsidP="002248FF">
      <w:pPr>
        <w:pStyle w:val="Normalstavci"/>
        <w:numPr>
          <w:ilvl w:val="0"/>
          <w:numId w:val="37"/>
        </w:numPr>
      </w:pPr>
      <w:r w:rsidRPr="0000710E">
        <w:t>Na kosim i zaobljenim krovnim plohama zgrada smještenih na udaljenosti manjoj od 3,0 m od linije regulacije, obavezna je postava snjegobrana.</w:t>
      </w:r>
    </w:p>
    <w:p w14:paraId="1A5C980A" w14:textId="44D98308" w:rsidR="007054B6" w:rsidRPr="0000710E" w:rsidRDefault="006203ED" w:rsidP="002248FF">
      <w:pPr>
        <w:pStyle w:val="Normalstavci"/>
        <w:numPr>
          <w:ilvl w:val="0"/>
          <w:numId w:val="37"/>
        </w:numPr>
      </w:pPr>
      <w:r w:rsidRPr="0000710E">
        <w:t>Na uličnim pročeljima poslovnih i/ili stambenih građevina ne dozvoljava se postava vanjskih jedinica klima uređaja</w:t>
      </w:r>
      <w:r w:rsidR="007054B6" w:rsidRPr="0000710E">
        <w:t>.</w:t>
      </w:r>
    </w:p>
    <w:p w14:paraId="24E62674" w14:textId="6784AF48" w:rsidR="006203ED" w:rsidRPr="0000710E" w:rsidRDefault="006203ED" w:rsidP="002248FF">
      <w:pPr>
        <w:pStyle w:val="Normalstavci"/>
        <w:numPr>
          <w:ilvl w:val="0"/>
          <w:numId w:val="37"/>
        </w:numPr>
      </w:pPr>
      <w:r w:rsidRPr="0000710E">
        <w:t xml:space="preserve">Izuzetno od </w:t>
      </w:r>
      <w:r w:rsidR="007054B6" w:rsidRPr="0000710E">
        <w:t xml:space="preserve">prethodnog </w:t>
      </w:r>
      <w:r w:rsidRPr="0000710E">
        <w:t xml:space="preserve">stavka, ukoliko </w:t>
      </w:r>
      <w:r w:rsidR="007054B6" w:rsidRPr="0000710E">
        <w:t xml:space="preserve">to </w:t>
      </w:r>
      <w:r w:rsidRPr="0000710E">
        <w:t>ne narušavaju izgled građevine, vanjske jedinice klima uređaja mogu se postavljati unutar prostora natkrivenih lođa ili dijelova balkona uvučenih u odnosu na liniju pročelja, odnosno drugdje unutar vlastite građevne čestice gdje su zaklonjene od pogleda, uz uvjet da je to riješeno i prikazano u projektu.</w:t>
      </w:r>
    </w:p>
    <w:p w14:paraId="2C5DEC4F" w14:textId="77777777" w:rsidR="006203ED" w:rsidRPr="0000710E" w:rsidRDefault="006203ED" w:rsidP="002248FF">
      <w:pPr>
        <w:pStyle w:val="Normalstavci"/>
        <w:numPr>
          <w:ilvl w:val="0"/>
          <w:numId w:val="37"/>
        </w:numPr>
      </w:pPr>
      <w:r w:rsidRPr="0000710E">
        <w:t>Kod projektiranja građevina potrebno je voditi računa o odvodu kondenzata iz klima uređaja, koji nije dozvoljeno ispuštati na javne pješačke i kolne površine.</w:t>
      </w:r>
    </w:p>
    <w:p w14:paraId="2A3F6712" w14:textId="77777777" w:rsidR="00962C2E" w:rsidRPr="0000710E" w:rsidRDefault="00962C2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D61E53E" w14:textId="27512378" w:rsidR="00E9146B" w:rsidRPr="0000710E" w:rsidRDefault="00962C2E" w:rsidP="008F7F5B">
      <w:pPr>
        <w:pStyle w:val="Normalstavci"/>
        <w:numPr>
          <w:ilvl w:val="0"/>
          <w:numId w:val="134"/>
        </w:numPr>
      </w:pPr>
      <w:r w:rsidRPr="0000710E">
        <w:t xml:space="preserve">Ukoliko su od međe </w:t>
      </w:r>
      <w:r w:rsidR="007C1476" w:rsidRPr="0000710E">
        <w:t xml:space="preserve">prema susjednoj građevnoj čestici </w:t>
      </w:r>
      <w:r w:rsidRPr="0000710E">
        <w:t xml:space="preserve">udaljene manje od 3,0 m, </w:t>
      </w:r>
      <w:r w:rsidR="00BA3749" w:rsidRPr="0000710E">
        <w:t xml:space="preserve">građevina </w:t>
      </w:r>
      <w:r w:rsidR="002B7364" w:rsidRPr="0000710E">
        <w:t xml:space="preserve">na zidu </w:t>
      </w:r>
      <w:r w:rsidR="002A5E5F" w:rsidRPr="0000710E">
        <w:t xml:space="preserve">orijentiranom </w:t>
      </w:r>
      <w:r w:rsidRPr="0000710E">
        <w:t>prema toj međi ne mo</w:t>
      </w:r>
      <w:r w:rsidR="00D173E6" w:rsidRPr="0000710E">
        <w:t>že</w:t>
      </w:r>
      <w:r w:rsidRPr="0000710E">
        <w:t xml:space="preserve"> imati predviđene</w:t>
      </w:r>
      <w:r w:rsidR="00E9146B" w:rsidRPr="0000710E">
        <w:t xml:space="preserve"> otvore.</w:t>
      </w:r>
    </w:p>
    <w:p w14:paraId="0FA47536" w14:textId="77777777" w:rsidR="00962C2E" w:rsidRPr="0000710E" w:rsidRDefault="00962C2E" w:rsidP="008F7F5B">
      <w:pPr>
        <w:pStyle w:val="Normalstavci"/>
        <w:numPr>
          <w:ilvl w:val="0"/>
          <w:numId w:val="123"/>
        </w:numPr>
      </w:pPr>
      <w:r w:rsidRPr="0000710E">
        <w:t>Otvorima se u smislu stavka 1. ovoga članka ne smatraju:</w:t>
      </w:r>
    </w:p>
    <w:p w14:paraId="33314B7F" w14:textId="77777777" w:rsidR="00962C2E" w:rsidRPr="0000710E" w:rsidRDefault="00962C2E" w:rsidP="00453F0F">
      <w:pPr>
        <w:pStyle w:val="Normaluvuceno"/>
      </w:pPr>
      <w:r w:rsidRPr="0000710E">
        <w:t>prozori ostaklje</w:t>
      </w:r>
      <w:r w:rsidR="006E0659" w:rsidRPr="0000710E">
        <w:t xml:space="preserve">ni neprozirnim </w:t>
      </w:r>
      <w:r w:rsidR="00757313" w:rsidRPr="0000710E">
        <w:t>ili slabo prozirnim staklom (ornamentiranim, obojanim, staklom ili staklom presvučenim odgovarajućom folijom),</w:t>
      </w:r>
      <w:r w:rsidR="006E0659" w:rsidRPr="0000710E">
        <w:t xml:space="preserve"> dimenzij</w:t>
      </w:r>
      <w:r w:rsidR="00757313" w:rsidRPr="0000710E">
        <w:t xml:space="preserve">e prozora </w:t>
      </w:r>
      <w:r w:rsidR="006E0659" w:rsidRPr="0000710E">
        <w:t xml:space="preserve">do </w:t>
      </w:r>
      <w:r w:rsidR="00A6044A" w:rsidRPr="0000710E">
        <w:t>60,0</w:t>
      </w:r>
      <w:r w:rsidRPr="0000710E">
        <w:t xml:space="preserve"> cm x </w:t>
      </w:r>
      <w:r w:rsidR="00A6044A" w:rsidRPr="0000710E">
        <w:t xml:space="preserve">120,0 </w:t>
      </w:r>
      <w:r w:rsidRPr="0000710E">
        <w:t>cm</w:t>
      </w:r>
      <w:r w:rsidR="006018FC" w:rsidRPr="0000710E">
        <w:t xml:space="preserve"> (bez obzira na orijentaciju)</w:t>
      </w:r>
      <w:r w:rsidRPr="0000710E">
        <w:t>,</w:t>
      </w:r>
      <w:r w:rsidR="00757313" w:rsidRPr="0000710E">
        <w:t xml:space="preserve"> te</w:t>
      </w:r>
      <w:r w:rsidRPr="0000710E">
        <w:t xml:space="preserve"> s parapetom </w:t>
      </w:r>
      <w:r w:rsidR="00757313" w:rsidRPr="0000710E">
        <w:t xml:space="preserve">visine </w:t>
      </w:r>
      <w:r w:rsidRPr="0000710E">
        <w:t>najmanje 120</w:t>
      </w:r>
      <w:r w:rsidR="00A6044A" w:rsidRPr="0000710E">
        <w:t>,0</w:t>
      </w:r>
      <w:r w:rsidRPr="0000710E">
        <w:t xml:space="preserve"> cm</w:t>
      </w:r>
      <w:r w:rsidR="00757313" w:rsidRPr="0000710E">
        <w:t xml:space="preserve"> iznad poda prostorije</w:t>
      </w:r>
    </w:p>
    <w:p w14:paraId="052A076E" w14:textId="77777777" w:rsidR="00962C2E" w:rsidRPr="0000710E" w:rsidRDefault="00962C2E" w:rsidP="00453F0F">
      <w:pPr>
        <w:pStyle w:val="Normaluvuceno"/>
      </w:pPr>
      <w:r w:rsidRPr="0000710E">
        <w:t>dijelovi zida od staklene opeke ili sličnog neprozirnog monolitnog materijala, bez obzira na veličinu zida</w:t>
      </w:r>
    </w:p>
    <w:p w14:paraId="386BB498" w14:textId="77777777" w:rsidR="00A77822" w:rsidRPr="0000710E" w:rsidRDefault="00962C2E" w:rsidP="00453F0F">
      <w:pPr>
        <w:pStyle w:val="Normaluvuceno"/>
      </w:pPr>
      <w:r w:rsidRPr="0000710E">
        <w:t>ventilacijski otvori najvećeg promjera 20 cm, odnosno stranice 20 cm x 20 cm</w:t>
      </w:r>
      <w:r w:rsidR="009C4CE1" w:rsidRPr="0000710E">
        <w:t>.</w:t>
      </w:r>
    </w:p>
    <w:p w14:paraId="16FBF673" w14:textId="77777777" w:rsidR="00851CB0" w:rsidRPr="0000710E" w:rsidRDefault="00851CB0" w:rsidP="008F7F5B">
      <w:pPr>
        <w:pStyle w:val="Normalstavci"/>
        <w:numPr>
          <w:ilvl w:val="0"/>
          <w:numId w:val="123"/>
        </w:numPr>
      </w:pPr>
      <w:r w:rsidRPr="0000710E">
        <w:t xml:space="preserve">Ukoliko se dio </w:t>
      </w:r>
      <w:r w:rsidR="00BA3749" w:rsidRPr="0000710E">
        <w:t xml:space="preserve">građevine </w:t>
      </w:r>
      <w:r w:rsidRPr="0000710E">
        <w:t xml:space="preserve">oblikuje na način da joj se na udaljenosti manjoj od 3,0 m od međe prema susjednoj građevnoj čestici predviđa gradnja otvorenog korisnog prostora (lođa, balkon, prohodna terasa, otvorena galerija, otvoreno stubište i slično) takav otvoreni korisni prostor treba na pročelju orijentiranom prema predmetnoj susjednoj međi imati predviđen puni zid, ostakljenu neprozirnu </w:t>
      </w:r>
      <w:r w:rsidRPr="0000710E">
        <w:lastRenderedPageBreak/>
        <w:t>pregradu ili punu pregradu visine najmanje 2,0 m, odnosno drugi element koji će onemogućiti vizualni kontakt među susjednim građevnim česticama.</w:t>
      </w:r>
    </w:p>
    <w:p w14:paraId="5B2A5B57" w14:textId="7E98B1AA" w:rsidR="001561F9" w:rsidRPr="0000710E" w:rsidRDefault="001561F9" w:rsidP="008F7F5B">
      <w:pPr>
        <w:pStyle w:val="Normalstavci"/>
        <w:numPr>
          <w:ilvl w:val="0"/>
          <w:numId w:val="123"/>
        </w:numPr>
      </w:pPr>
      <w:r w:rsidRPr="0000710E">
        <w:t>Stav</w:t>
      </w:r>
      <w:r w:rsidR="00851CB0" w:rsidRPr="0000710E">
        <w:t>ci</w:t>
      </w:r>
      <w:r w:rsidRPr="0000710E">
        <w:t xml:space="preserve"> </w:t>
      </w:r>
      <w:r w:rsidR="00BD2391" w:rsidRPr="0000710E">
        <w:t>1</w:t>
      </w:r>
      <w:r w:rsidRPr="0000710E">
        <w:t xml:space="preserve">. </w:t>
      </w:r>
      <w:r w:rsidR="00851CB0" w:rsidRPr="0000710E">
        <w:t xml:space="preserve">i </w:t>
      </w:r>
      <w:r w:rsidR="00BA3749" w:rsidRPr="0000710E">
        <w:t>3</w:t>
      </w:r>
      <w:r w:rsidR="00851CB0" w:rsidRPr="0000710E">
        <w:t xml:space="preserve">. </w:t>
      </w:r>
      <w:r w:rsidRPr="0000710E">
        <w:t>ovog članka ne odnos</w:t>
      </w:r>
      <w:r w:rsidR="00BA3749" w:rsidRPr="0000710E">
        <w:t>e</w:t>
      </w:r>
      <w:r w:rsidRPr="0000710E">
        <w:t xml:space="preserve"> se </w:t>
      </w:r>
      <w:r w:rsidR="00BA3749" w:rsidRPr="0000710E">
        <w:t>na građevine</w:t>
      </w:r>
      <w:r w:rsidRPr="0000710E">
        <w:t xml:space="preserve"> koj</w:t>
      </w:r>
      <w:r w:rsidR="00851CB0" w:rsidRPr="0000710E">
        <w:t>e</w:t>
      </w:r>
      <w:r w:rsidRPr="0000710E">
        <w:t xml:space="preserve"> su manje od 3,0 m udaljen</w:t>
      </w:r>
      <w:r w:rsidR="00851CB0" w:rsidRPr="0000710E">
        <w:t>e</w:t>
      </w:r>
      <w:r w:rsidRPr="0000710E">
        <w:t xml:space="preserve"> od međe čestice koja graniči s površinom </w:t>
      </w:r>
      <w:r w:rsidR="00C82B67" w:rsidRPr="0000710E">
        <w:t>koja</w:t>
      </w:r>
      <w:r w:rsidRPr="0000710E">
        <w:t xml:space="preserve"> nije predviđena za</w:t>
      </w:r>
      <w:r w:rsidR="00FE0D5D" w:rsidRPr="0000710E">
        <w:t xml:space="preserve"> gradnju</w:t>
      </w:r>
      <w:r w:rsidRPr="0000710E">
        <w:t xml:space="preserve"> građevina visokogradnje (</w:t>
      </w:r>
      <w:r w:rsidR="001F796D" w:rsidRPr="0000710E">
        <w:t xml:space="preserve">ulica, kolni prilaz, pješačka staza, trg, parkirališna površina, park, poljski put, </w:t>
      </w:r>
      <w:r w:rsidR="00757313" w:rsidRPr="0000710E">
        <w:t>zemljište izvan građevinskog područja</w:t>
      </w:r>
      <w:r w:rsidRPr="0000710E">
        <w:t xml:space="preserve"> i slično).</w:t>
      </w:r>
    </w:p>
    <w:p w14:paraId="02FEEFFA" w14:textId="77777777" w:rsidR="00B53D43" w:rsidRPr="0000710E" w:rsidRDefault="0019087F" w:rsidP="008F7F5B">
      <w:pPr>
        <w:pStyle w:val="Normalstavci"/>
        <w:numPr>
          <w:ilvl w:val="0"/>
          <w:numId w:val="123"/>
        </w:numPr>
      </w:pPr>
      <w:r w:rsidRPr="0000710E">
        <w:t>U</w:t>
      </w:r>
      <w:r w:rsidR="00B53D43" w:rsidRPr="0000710E">
        <w:t xml:space="preserve">daljenost slobodnostojeće </w:t>
      </w:r>
      <w:r w:rsidR="00BA3749" w:rsidRPr="0000710E">
        <w:t xml:space="preserve">građevine </w:t>
      </w:r>
      <w:r w:rsidR="00B53D43" w:rsidRPr="0000710E">
        <w:t xml:space="preserve">od bočne međe </w:t>
      </w:r>
      <w:r w:rsidR="00F31539" w:rsidRPr="0000710E">
        <w:t xml:space="preserve">susjedne građevne čestice </w:t>
      </w:r>
      <w:r w:rsidR="00B53D43" w:rsidRPr="0000710E">
        <w:t>prema kojoj nema predviđene otvore</w:t>
      </w:r>
      <w:r w:rsidR="00F31539" w:rsidRPr="0000710E">
        <w:t>,</w:t>
      </w:r>
      <w:r w:rsidR="00B53D43" w:rsidRPr="0000710E">
        <w:t xml:space="preserve"> utvrđuje se </w:t>
      </w:r>
      <w:r w:rsidRPr="0000710E">
        <w:t xml:space="preserve">najmanje </w:t>
      </w:r>
      <w:r w:rsidR="00B53D43" w:rsidRPr="0000710E">
        <w:t>kao širina strehe, uz uvjet da se odvodnja krovnih voda riješi na vlastitu česticu, te da pozicija građevine omogućava postizanje propisanog razmaka između građevina na susjednim česticama.</w:t>
      </w:r>
    </w:p>
    <w:p w14:paraId="0948F55B" w14:textId="77777777" w:rsidR="007855CF" w:rsidRPr="0000710E" w:rsidRDefault="007855C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EF96BFE" w14:textId="6B893CFE" w:rsidR="007855CF" w:rsidRPr="0000710E" w:rsidRDefault="007855CF" w:rsidP="00082475">
      <w:pPr>
        <w:pStyle w:val="Normalstavci"/>
        <w:numPr>
          <w:ilvl w:val="0"/>
          <w:numId w:val="33"/>
        </w:numPr>
      </w:pPr>
      <w:r w:rsidRPr="0000710E">
        <w:t>Ako se građevine grade na međi sa susjednom građevnom česticom, trebaju biti oblikovane na način:</w:t>
      </w:r>
    </w:p>
    <w:p w14:paraId="51B0C821" w14:textId="77777777" w:rsidR="00064E5E" w:rsidRPr="0000710E" w:rsidRDefault="00064E5E" w:rsidP="00BD2391">
      <w:pPr>
        <w:pStyle w:val="Normaluvuceno"/>
      </w:pPr>
      <w:r w:rsidRPr="0000710E">
        <w:t xml:space="preserve">između </w:t>
      </w:r>
      <w:r w:rsidR="00BA3749" w:rsidRPr="0000710E">
        <w:t xml:space="preserve">građevina </w:t>
      </w:r>
      <w:r w:rsidR="00C12812" w:rsidRPr="0000710E">
        <w:t xml:space="preserve">obostrano </w:t>
      </w:r>
      <w:r w:rsidR="007D2A8C" w:rsidRPr="0000710E">
        <w:t>smještenih</w:t>
      </w:r>
      <w:r w:rsidR="00C12812" w:rsidRPr="0000710E">
        <w:t xml:space="preserve"> na istoj međi treba predvidjeti i</w:t>
      </w:r>
      <w:r w:rsidRPr="0000710E">
        <w:t>zved</w:t>
      </w:r>
      <w:r w:rsidR="00C12812" w:rsidRPr="0000710E">
        <w:t>bu</w:t>
      </w:r>
      <w:r w:rsidRPr="0000710E">
        <w:t xml:space="preserve"> dilatacij</w:t>
      </w:r>
      <w:r w:rsidR="00C12812" w:rsidRPr="0000710E">
        <w:t>e</w:t>
      </w:r>
      <w:r w:rsidRPr="0000710E">
        <w:t xml:space="preserve">, odnosno konstruktivni elementi </w:t>
      </w:r>
      <w:r w:rsidR="00C12812" w:rsidRPr="0000710E">
        <w:t xml:space="preserve">takvih </w:t>
      </w:r>
      <w:r w:rsidR="00BA3749" w:rsidRPr="0000710E">
        <w:t>građevina</w:t>
      </w:r>
      <w:r w:rsidRPr="0000710E">
        <w:t xml:space="preserve"> </w:t>
      </w:r>
      <w:r w:rsidR="00C12812" w:rsidRPr="0000710E">
        <w:t>ne mogu biti zajednički</w:t>
      </w:r>
    </w:p>
    <w:p w14:paraId="05FA74E1" w14:textId="0AF5DC54" w:rsidR="007855CF" w:rsidRPr="0000710E" w:rsidRDefault="00C12812" w:rsidP="00BD2391">
      <w:pPr>
        <w:pStyle w:val="Normaluvuceno"/>
      </w:pPr>
      <w:r w:rsidRPr="0000710E">
        <w:t xml:space="preserve">zid </w:t>
      </w:r>
      <w:r w:rsidR="007D2A8C" w:rsidRPr="0000710E">
        <w:t xml:space="preserve">smješten na </w:t>
      </w:r>
      <w:r w:rsidRPr="0000710E">
        <w:t xml:space="preserve">međi </w:t>
      </w:r>
      <w:r w:rsidR="007D2A8C" w:rsidRPr="0000710E">
        <w:t>sa su</w:t>
      </w:r>
      <w:r w:rsidR="007855CF" w:rsidRPr="0000710E">
        <w:t>sjedn</w:t>
      </w:r>
      <w:r w:rsidR="007D2A8C" w:rsidRPr="0000710E">
        <w:t>om</w:t>
      </w:r>
      <w:r w:rsidR="007855CF" w:rsidRPr="0000710E">
        <w:t xml:space="preserve"> čestic</w:t>
      </w:r>
      <w:r w:rsidR="007D2A8C" w:rsidRPr="0000710E">
        <w:t>om</w:t>
      </w:r>
      <w:r w:rsidR="007855CF" w:rsidRPr="0000710E">
        <w:t xml:space="preserve"> </w:t>
      </w:r>
      <w:r w:rsidRPr="0000710E">
        <w:t xml:space="preserve">treba biti predviđen kao </w:t>
      </w:r>
      <w:r w:rsidR="007855CF" w:rsidRPr="0000710E">
        <w:t xml:space="preserve">vatrootporni, odnosno </w:t>
      </w:r>
      <w:r w:rsidRPr="0000710E">
        <w:t xml:space="preserve">trebaju biti </w:t>
      </w:r>
      <w:r w:rsidR="007855CF" w:rsidRPr="0000710E">
        <w:t>zadovoljeni posebni uvjeti zaštite od prijenosa požara s građevine na okolne građevine i druge objekte</w:t>
      </w:r>
      <w:r w:rsidR="007054B6" w:rsidRPr="0000710E">
        <w:t>.</w:t>
      </w:r>
    </w:p>
    <w:p w14:paraId="0602CCCD" w14:textId="77777777" w:rsidR="0019087F" w:rsidRPr="0000710E" w:rsidRDefault="0019087F" w:rsidP="008F7F5B">
      <w:pPr>
        <w:pStyle w:val="Normalstavci"/>
        <w:numPr>
          <w:ilvl w:val="0"/>
          <w:numId w:val="170"/>
        </w:numPr>
      </w:pPr>
      <w:r w:rsidRPr="0000710E">
        <w:t>U zidu poluugrađene osnovne građevine smještenom na međi sa susjednom česticom mogu se na udaljenosti većoj od 10,0 m od uličnog pročelja predvidjeti otvori koji se prema prethodnom članku ne smatraju otvorom</w:t>
      </w:r>
      <w:r w:rsidR="00691AE5" w:rsidRPr="0000710E">
        <w:t xml:space="preserve">, </w:t>
      </w:r>
      <w:r w:rsidRPr="0000710E">
        <w:t>uz uvjet da građevni element koji se ugrađuje u zid (prozor, vrata i drugo) treba imati istu vatrootpornost kao i zid u koji je ugrađen.</w:t>
      </w:r>
    </w:p>
    <w:p w14:paraId="347781A8" w14:textId="77777777" w:rsidR="00D742F4" w:rsidRPr="0000710E" w:rsidRDefault="00D742F4"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6199730" w14:textId="77777777" w:rsidR="00086470" w:rsidRPr="0000710E" w:rsidRDefault="00BA3749" w:rsidP="002248FF">
      <w:pPr>
        <w:pStyle w:val="Normalstavci"/>
        <w:numPr>
          <w:ilvl w:val="0"/>
          <w:numId w:val="41"/>
        </w:numPr>
      </w:pPr>
      <w:r w:rsidRPr="0000710E">
        <w:t>N</w:t>
      </w:r>
      <w:r w:rsidR="00BF6913" w:rsidRPr="0000710E">
        <w:t xml:space="preserve">a </w:t>
      </w:r>
      <w:r w:rsidR="005D6500" w:rsidRPr="0000710E">
        <w:t xml:space="preserve">području </w:t>
      </w:r>
      <w:r w:rsidR="00C26FB2" w:rsidRPr="0000710E">
        <w:t>Općine</w:t>
      </w:r>
      <w:r w:rsidR="00AE12B1" w:rsidRPr="0000710E">
        <w:t xml:space="preserve"> </w:t>
      </w:r>
      <w:r w:rsidR="005D6500" w:rsidRPr="0000710E">
        <w:t xml:space="preserve">uobičajena je primjena kosih krovova s </w:t>
      </w:r>
      <w:r w:rsidR="00D742F4" w:rsidRPr="0000710E">
        <w:t>nagibom do 45</w:t>
      </w:r>
      <w:r w:rsidR="00D742F4" w:rsidRPr="0000710E">
        <w:rPr>
          <w:rFonts w:cs="Arial"/>
        </w:rPr>
        <w:t>°</w:t>
      </w:r>
      <w:r w:rsidR="00DC44BC" w:rsidRPr="0000710E">
        <w:rPr>
          <w:rFonts w:cs="Arial"/>
        </w:rPr>
        <w:t>, te se takvo oblikovanje i nadalje preporuča</w:t>
      </w:r>
      <w:r w:rsidR="00086470" w:rsidRPr="0000710E">
        <w:rPr>
          <w:rFonts w:cs="Arial"/>
        </w:rPr>
        <w:t>.</w:t>
      </w:r>
    </w:p>
    <w:p w14:paraId="453EF2DA" w14:textId="10C9F49F" w:rsidR="00E004BD" w:rsidRPr="0000710E" w:rsidRDefault="00E004BD" w:rsidP="002248FF">
      <w:pPr>
        <w:pStyle w:val="Normalstavci"/>
        <w:numPr>
          <w:ilvl w:val="0"/>
          <w:numId w:val="41"/>
        </w:numPr>
      </w:pPr>
      <w:r w:rsidRPr="0000710E">
        <w:t>Krovne plohe mogu biti predviđene i drugačije od uobičajenog, ukoliko su rezultat suvremenog arhitektonskog izričaja</w:t>
      </w:r>
      <w:r w:rsidR="00DC44BC" w:rsidRPr="0000710E">
        <w:t xml:space="preserve"> i</w:t>
      </w:r>
      <w:r w:rsidRPr="0000710E">
        <w:t xml:space="preserve"> nisu suprotne mjerama zaštite kulturn</w:t>
      </w:r>
      <w:r w:rsidR="00DC44BC" w:rsidRPr="0000710E">
        <w:t>ih</w:t>
      </w:r>
      <w:r w:rsidRPr="0000710E">
        <w:t xml:space="preserve"> dob</w:t>
      </w:r>
      <w:r w:rsidR="00DC44BC" w:rsidRPr="0000710E">
        <w:t>a</w:t>
      </w:r>
      <w:r w:rsidRPr="0000710E">
        <w:t>ra</w:t>
      </w:r>
      <w:r w:rsidR="00DC44BC" w:rsidRPr="0000710E">
        <w:t>.</w:t>
      </w:r>
    </w:p>
    <w:p w14:paraId="1AF76A51" w14:textId="7901C5D3" w:rsidR="005C4597" w:rsidRPr="0000710E" w:rsidRDefault="00D742F4" w:rsidP="008F7F5B">
      <w:pPr>
        <w:pStyle w:val="Normalstavci"/>
        <w:numPr>
          <w:ilvl w:val="0"/>
          <w:numId w:val="123"/>
        </w:numPr>
      </w:pPr>
      <w:r w:rsidRPr="0000710E">
        <w:t xml:space="preserve">Arhitektonsko oblikovanje </w:t>
      </w:r>
      <w:r w:rsidR="005D6500" w:rsidRPr="0000710E">
        <w:t>koje od</w:t>
      </w:r>
      <w:r w:rsidR="005C4597" w:rsidRPr="0000710E">
        <w:t>stupa</w:t>
      </w:r>
      <w:r w:rsidR="005D6500" w:rsidRPr="0000710E">
        <w:t xml:space="preserve"> od uobičajenog </w:t>
      </w:r>
      <w:r w:rsidR="00C33AD3" w:rsidRPr="0000710E">
        <w:t xml:space="preserve">i primjena ravnog krova </w:t>
      </w:r>
      <w:r w:rsidRPr="0000710E">
        <w:t>primjeren</w:t>
      </w:r>
      <w:r w:rsidR="00C33AD3" w:rsidRPr="0000710E">
        <w:t>i su</w:t>
      </w:r>
      <w:r w:rsidRPr="0000710E">
        <w:t xml:space="preserve"> za</w:t>
      </w:r>
      <w:r w:rsidR="005C4597" w:rsidRPr="0000710E">
        <w:t>:</w:t>
      </w:r>
    </w:p>
    <w:p w14:paraId="20B66617" w14:textId="77777777" w:rsidR="005C4597" w:rsidRPr="0000710E" w:rsidRDefault="00C07128" w:rsidP="00453F0F">
      <w:pPr>
        <w:pStyle w:val="Normaluvuceno"/>
      </w:pPr>
      <w:r w:rsidRPr="0000710E">
        <w:t>dijelove nas</w:t>
      </w:r>
      <w:r w:rsidR="005D6500" w:rsidRPr="0000710E">
        <w:t xml:space="preserve">elja </w:t>
      </w:r>
      <w:r w:rsidRPr="0000710E">
        <w:t>s grupiranim javnim i/ili poslovnim sadržajima unutar kojih se suvremeno arhitektonsko oblikovanje može primije</w:t>
      </w:r>
      <w:r w:rsidR="002969CD" w:rsidRPr="0000710E">
        <w:t>niti radi podizanja urbaniteta</w:t>
      </w:r>
    </w:p>
    <w:p w14:paraId="78DA2E4B" w14:textId="7B9A5BF5" w:rsidR="00D31F14" w:rsidRPr="0000710E" w:rsidRDefault="00D31F14" w:rsidP="00453F0F">
      <w:pPr>
        <w:pStyle w:val="Normaluvuceno"/>
      </w:pPr>
      <w:r w:rsidRPr="0000710E">
        <w:t>slobodnostojeće individualne zgrade u novim individualni</w:t>
      </w:r>
      <w:r w:rsidR="008650B2" w:rsidRPr="0000710E">
        <w:t>m</w:t>
      </w:r>
      <w:r w:rsidRPr="0000710E">
        <w:t xml:space="preserve"> stambenim četvrtima</w:t>
      </w:r>
    </w:p>
    <w:p w14:paraId="107750D5" w14:textId="2F985FA8" w:rsidR="005C4597" w:rsidRPr="0000710E" w:rsidRDefault="00580C47" w:rsidP="00453F0F">
      <w:pPr>
        <w:pStyle w:val="Normaluvuceno"/>
      </w:pPr>
      <w:r w:rsidRPr="0000710E">
        <w:t>slobodnostojeće</w:t>
      </w:r>
      <w:r w:rsidR="005C4597" w:rsidRPr="0000710E">
        <w:t xml:space="preserve"> više</w:t>
      </w:r>
      <w:r w:rsidR="00D646B3" w:rsidRPr="0000710E">
        <w:t>jedinične</w:t>
      </w:r>
      <w:r w:rsidR="005C4597" w:rsidRPr="0000710E">
        <w:t xml:space="preserve"> zgrade</w:t>
      </w:r>
      <w:r w:rsidR="00DC44BC" w:rsidRPr="0000710E">
        <w:t>.</w:t>
      </w:r>
    </w:p>
    <w:p w14:paraId="667A42FD" w14:textId="77777777" w:rsidR="00086470" w:rsidRPr="0000710E" w:rsidRDefault="00086470" w:rsidP="008F7F5B">
      <w:pPr>
        <w:pStyle w:val="Normalstavci"/>
        <w:numPr>
          <w:ilvl w:val="0"/>
          <w:numId w:val="170"/>
        </w:numPr>
      </w:pPr>
      <w:r w:rsidRPr="0000710E">
        <w:t>Primjena ravnih krovova u mješovitim zonama individualne gradnje u dijelovima svih naselja s ruralnim oblikovnim obilježjima se ne preporuča.</w:t>
      </w:r>
    </w:p>
    <w:p w14:paraId="62F39EA0" w14:textId="77777777" w:rsidR="00783C9C" w:rsidRPr="0000710E" w:rsidRDefault="00783C9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1254065" w14:textId="645FBAA0" w:rsidR="00C12BE6" w:rsidRPr="0000710E" w:rsidRDefault="00C12BE6" w:rsidP="008F7F5B">
      <w:pPr>
        <w:pStyle w:val="Normalstavci"/>
        <w:numPr>
          <w:ilvl w:val="0"/>
          <w:numId w:val="149"/>
        </w:numPr>
      </w:pPr>
      <w:r w:rsidRPr="0000710E">
        <w:t>U oblikovanju zgrada namijenjenih turizmu, uključujući i tipove kao što su kamp (kamping, glamping i slično):</w:t>
      </w:r>
    </w:p>
    <w:p w14:paraId="50C06193" w14:textId="77777777" w:rsidR="00783C9C" w:rsidRPr="0000710E" w:rsidRDefault="00C12BE6" w:rsidP="00453F0F">
      <w:pPr>
        <w:pStyle w:val="Normaluvuceno"/>
      </w:pPr>
      <w:r w:rsidRPr="0000710E">
        <w:t>potrebno je</w:t>
      </w:r>
      <w:r w:rsidR="00783C9C" w:rsidRPr="0000710E">
        <w:t>:</w:t>
      </w:r>
    </w:p>
    <w:p w14:paraId="2D242B73" w14:textId="75ADD5B4" w:rsidR="00C12BE6" w:rsidRPr="0000710E" w:rsidRDefault="00C12BE6" w:rsidP="00622153">
      <w:pPr>
        <w:pStyle w:val="Normaluvuceno2"/>
      </w:pPr>
      <w:r w:rsidRPr="0000710E">
        <w:t>primijeniti arhitektonske metode kojima se osigurava vizualna integracija gradnje u krajolik i krajolika u unutarnji prostor turističkog sadržaja</w:t>
      </w:r>
    </w:p>
    <w:p w14:paraId="4BA6EB5E" w14:textId="28EC5C18" w:rsidR="00C12BE6" w:rsidRPr="0000710E" w:rsidRDefault="00C12BE6" w:rsidP="00622153">
      <w:pPr>
        <w:pStyle w:val="Normaluvuceno2"/>
      </w:pPr>
      <w:r w:rsidRPr="0000710E">
        <w:t>predvidjeti korištenje lokalnih i tradicijskih građevnih materijala u suvremenom oblikovno – arhitektonskom kontekstu</w:t>
      </w:r>
    </w:p>
    <w:p w14:paraId="0E95C862" w14:textId="77777777" w:rsidR="00783C9C" w:rsidRPr="0000710E" w:rsidRDefault="00C12BE6" w:rsidP="00453F0F">
      <w:pPr>
        <w:pStyle w:val="Normaluvuceno"/>
      </w:pPr>
      <w:r w:rsidRPr="0000710E">
        <w:t>zabranjeno je</w:t>
      </w:r>
      <w:r w:rsidR="00783C9C" w:rsidRPr="0000710E">
        <w:t>:</w:t>
      </w:r>
    </w:p>
    <w:p w14:paraId="52CACA98" w14:textId="2684C59A" w:rsidR="00C12BE6" w:rsidRPr="0000710E" w:rsidRDefault="00C12BE6" w:rsidP="00622153">
      <w:pPr>
        <w:pStyle w:val="Normaluvuceno2"/>
      </w:pPr>
      <w:r w:rsidRPr="0000710E">
        <w:t xml:space="preserve">postavljati metalne kontejnere </w:t>
      </w:r>
      <w:r w:rsidR="00783C9C" w:rsidRPr="0000710E">
        <w:t>u funkciji smještajnih jedinica</w:t>
      </w:r>
      <w:r w:rsidR="00B51979" w:rsidRPr="0000710E">
        <w:t xml:space="preserve">, osim ukoliko ih se ne obloži </w:t>
      </w:r>
      <w:r w:rsidR="004628E7" w:rsidRPr="0000710E">
        <w:t xml:space="preserve">vanjskim završnim </w:t>
      </w:r>
      <w:r w:rsidR="00B51979" w:rsidRPr="0000710E">
        <w:t>oblogama</w:t>
      </w:r>
      <w:r w:rsidR="004628E7" w:rsidRPr="0000710E">
        <w:t xml:space="preserve"> namijenjenim za izradu ventiliranih fasada klasične stambene gradnje</w:t>
      </w:r>
    </w:p>
    <w:p w14:paraId="54A2780E" w14:textId="5A88D12B" w:rsidR="00783C9C" w:rsidRPr="0000710E" w:rsidRDefault="00C12BE6" w:rsidP="00622153">
      <w:pPr>
        <w:pStyle w:val="Normaluvuceno2"/>
      </w:pPr>
      <w:r w:rsidRPr="0000710E">
        <w:t>graditi replike tradicijskih građevina koje tipološki ne odgovaraju tradicijskoj gradnji ovog područja</w:t>
      </w:r>
      <w:r w:rsidR="00783C9C" w:rsidRPr="0000710E">
        <w:t xml:space="preserve"> (</w:t>
      </w:r>
      <w:proofErr w:type="spellStart"/>
      <w:r w:rsidR="00783C9C" w:rsidRPr="0000710E">
        <w:t>kažun</w:t>
      </w:r>
      <w:proofErr w:type="spellEnd"/>
      <w:r w:rsidR="00783C9C" w:rsidRPr="0000710E">
        <w:t xml:space="preserve">, primorska kamena gradnja i slično) </w:t>
      </w:r>
    </w:p>
    <w:p w14:paraId="316ECF08" w14:textId="77E48E12" w:rsidR="00C12BE6" w:rsidRPr="0000710E" w:rsidRDefault="00C12BE6" w:rsidP="00622153">
      <w:pPr>
        <w:pStyle w:val="Normaluvuceno2"/>
      </w:pPr>
      <w:r w:rsidRPr="0000710E">
        <w:t>postavljati tradicijske građevine razgrađene i prenesene iz drugih dijelova Hrvatske (Turopolje, Slavonija).</w:t>
      </w:r>
    </w:p>
    <w:p w14:paraId="228F1B1B" w14:textId="77777777" w:rsidR="00DC44BC" w:rsidRPr="0000710E" w:rsidRDefault="00DC44B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70FA1FD" w14:textId="1667EEA4" w:rsidR="00DC44BC" w:rsidRPr="0000710E" w:rsidRDefault="00DC44BC" w:rsidP="008F7F5B">
      <w:pPr>
        <w:pStyle w:val="Normalstavci"/>
        <w:numPr>
          <w:ilvl w:val="0"/>
          <w:numId w:val="147"/>
        </w:numPr>
      </w:pPr>
      <w:r w:rsidRPr="0000710E">
        <w:t xml:space="preserve">Za zahvate na građevnim česticama građevina upisanih u Registar kulturnih dobara Republike Hrvatske i </w:t>
      </w:r>
      <w:r w:rsidR="00BF6913" w:rsidRPr="0000710E">
        <w:t>zaštićenih na lokalnoj razini</w:t>
      </w:r>
      <w:r w:rsidRPr="0000710E">
        <w:t>, obavezna je primjena odredbi za prov</w:t>
      </w:r>
      <w:r w:rsidR="00FE4EF9" w:rsidRPr="0000710E">
        <w:t>edbu</w:t>
      </w:r>
      <w:r w:rsidRPr="0000710E">
        <w:t xml:space="preserve"> iz poglavlja 6.3. „Mjere zaštite kulturno – povijesnih vrijednosti“.</w:t>
      </w:r>
    </w:p>
    <w:p w14:paraId="5DC6562D" w14:textId="7151A71A" w:rsidR="00DC44BC" w:rsidRPr="0000710E" w:rsidRDefault="00DC44BC" w:rsidP="008F7F5B">
      <w:pPr>
        <w:pStyle w:val="Normalstavci"/>
        <w:numPr>
          <w:ilvl w:val="0"/>
          <w:numId w:val="170"/>
        </w:numPr>
      </w:pPr>
      <w:r w:rsidRPr="0000710E">
        <w:lastRenderedPageBreak/>
        <w:t>Za zahvate na površinama koje su u poglavlju 6.1. „Mjere zaštite krajobraznih vrijednosti“ navedene kao izgrađeni krajobraz, obavezna je primjena odredbi navedenog poglavlja.</w:t>
      </w:r>
    </w:p>
    <w:p w14:paraId="5BA16390" w14:textId="77777777" w:rsidR="00700932" w:rsidRPr="0000710E" w:rsidRDefault="0070093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F5A1AD7" w14:textId="77777777" w:rsidR="004E691B" w:rsidRPr="0000710E" w:rsidRDefault="004E691B" w:rsidP="004E691B">
      <w:pPr>
        <w:widowControl/>
        <w:numPr>
          <w:ilvl w:val="0"/>
          <w:numId w:val="10"/>
        </w:numPr>
        <w:tabs>
          <w:tab w:val="left" w:pos="851"/>
        </w:tabs>
        <w:spacing w:after="0"/>
        <w:outlineLvl w:val="0"/>
        <w:rPr>
          <w:rFonts w:cs="Arial"/>
          <w:snapToGrid/>
          <w:lang w:eastAsia="hr-HR"/>
        </w:rPr>
      </w:pPr>
      <w:r w:rsidRPr="0000710E">
        <w:rPr>
          <w:rFonts w:cs="Arial"/>
          <w:snapToGrid/>
          <w:lang w:eastAsia="hr-HR"/>
        </w:rPr>
        <w:t xml:space="preserve">Ukoliko na postojećoj čestici postoji stara kuća s tradicijskim arhitektonskim obilježjima, preporuča se staru kuću sačuvati i obnoviti, te je </w:t>
      </w:r>
      <w:r w:rsidRPr="0000710E">
        <w:rPr>
          <w:rFonts w:cs="Arial"/>
          <w:snapToGrid/>
          <w:u w:val="single"/>
          <w:lang w:eastAsia="hr-HR"/>
        </w:rPr>
        <w:t>kao prateću građevinu</w:t>
      </w:r>
      <w:r w:rsidRPr="0000710E">
        <w:rPr>
          <w:rFonts w:cs="Arial"/>
          <w:snapToGrid/>
          <w:lang w:eastAsia="hr-HR"/>
        </w:rPr>
        <w:t xml:space="preserve"> koristiti za poslovni prostor, u turističke svrhe, odnosno u drugu namjenu koja će omogućiti očuvanje tradicijskih obilježja arhitekture.</w:t>
      </w:r>
    </w:p>
    <w:p w14:paraId="6EC48B36" w14:textId="77777777" w:rsidR="004E691B" w:rsidRPr="0000710E" w:rsidRDefault="004E691B" w:rsidP="004E691B">
      <w:pPr>
        <w:widowControl/>
        <w:numPr>
          <w:ilvl w:val="0"/>
          <w:numId w:val="10"/>
        </w:numPr>
        <w:tabs>
          <w:tab w:val="left" w:pos="851"/>
        </w:tabs>
        <w:spacing w:after="0"/>
        <w:outlineLvl w:val="0"/>
        <w:rPr>
          <w:rFonts w:cs="Arial"/>
          <w:snapToGrid/>
          <w:lang w:eastAsia="hr-HR"/>
        </w:rPr>
      </w:pPr>
      <w:r w:rsidRPr="0000710E">
        <w:rPr>
          <w:rFonts w:cs="Arial"/>
          <w:snapToGrid/>
          <w:lang w:eastAsia="hr-HR"/>
        </w:rPr>
        <w:t>U slučaju izgradnje nove kuće uz staru tradicijskih obilježja, potrebno je novogradnju smjestiti tako da obje imaju funkcionalnu okućnicu (dvorište), makar i male površine, a među njima nije nužno postavljati ogradu.</w:t>
      </w:r>
    </w:p>
    <w:p w14:paraId="4887E667" w14:textId="5482A7F4" w:rsidR="009B4949" w:rsidRPr="0000710E" w:rsidRDefault="009B4949" w:rsidP="00891026">
      <w:pPr>
        <w:pStyle w:val="Naslov4"/>
      </w:pPr>
      <w:bookmarkStart w:id="31" w:name="_Toc71032673"/>
      <w:r w:rsidRPr="0000710E">
        <w:t>Uvjeti uređenja građevne čestice</w:t>
      </w:r>
      <w:bookmarkEnd w:id="31"/>
    </w:p>
    <w:p w14:paraId="209ECF64" w14:textId="77777777" w:rsidR="00423127" w:rsidRPr="0000710E" w:rsidRDefault="00423127" w:rsidP="00423127">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786FE3B" w14:textId="77777777" w:rsidR="00222DB5" w:rsidRPr="0000710E" w:rsidRDefault="00222DB5" w:rsidP="002248FF">
      <w:pPr>
        <w:pStyle w:val="Normalstavci"/>
        <w:numPr>
          <w:ilvl w:val="0"/>
          <w:numId w:val="43"/>
        </w:numPr>
      </w:pPr>
      <w:r w:rsidRPr="0000710E">
        <w:t xml:space="preserve">Građevne čestice se uređuju </w:t>
      </w:r>
      <w:r w:rsidR="006D71D6" w:rsidRPr="0000710E">
        <w:t>ograđivanjem, parternim uređenjem dvorišne površine</w:t>
      </w:r>
      <w:r w:rsidR="008B3F32" w:rsidRPr="0000710E">
        <w:t xml:space="preserve">, </w:t>
      </w:r>
      <w:r w:rsidR="006D71D6" w:rsidRPr="0000710E">
        <w:t>hortikulturnim zahvatima</w:t>
      </w:r>
      <w:r w:rsidR="008B3F32" w:rsidRPr="0000710E">
        <w:t>,</w:t>
      </w:r>
      <w:r w:rsidR="00E91601" w:rsidRPr="0000710E">
        <w:t xml:space="preserve"> postavom uređaja i opreme</w:t>
      </w:r>
      <w:r w:rsidR="008B3F32" w:rsidRPr="0000710E">
        <w:t>, te drugim odgovarajućim zahvatima</w:t>
      </w:r>
      <w:r w:rsidR="006D71D6" w:rsidRPr="0000710E">
        <w:t>.</w:t>
      </w:r>
    </w:p>
    <w:p w14:paraId="60D3DB2C" w14:textId="77777777" w:rsidR="00E91601" w:rsidRPr="0000710E" w:rsidRDefault="008B3F32" w:rsidP="002248FF">
      <w:pPr>
        <w:pStyle w:val="Normalstavci"/>
        <w:numPr>
          <w:ilvl w:val="0"/>
          <w:numId w:val="43"/>
        </w:numPr>
      </w:pPr>
      <w:r w:rsidRPr="0000710E">
        <w:t xml:space="preserve">Na čestici </w:t>
      </w:r>
      <w:r w:rsidR="00E91601" w:rsidRPr="0000710E">
        <w:t xml:space="preserve">stambenog sadržaja mogu se </w:t>
      </w:r>
      <w:r w:rsidRPr="0000710E">
        <w:t xml:space="preserve">izvesti </w:t>
      </w:r>
      <w:r w:rsidR="00E91601" w:rsidRPr="0000710E">
        <w:t>pomoćni sadržaji koji se ne smatraju građevinama, kao što su kamin, peka</w:t>
      </w:r>
      <w:r w:rsidRPr="0000710E">
        <w:t>, fontana</w:t>
      </w:r>
      <w:r w:rsidR="00E91601" w:rsidRPr="0000710E">
        <w:t xml:space="preserve"> i slično.</w:t>
      </w:r>
    </w:p>
    <w:p w14:paraId="3A8C1A99" w14:textId="77777777" w:rsidR="00423127" w:rsidRPr="0000710E" w:rsidRDefault="006D71D6" w:rsidP="002248FF">
      <w:pPr>
        <w:pStyle w:val="Normalstavci"/>
        <w:numPr>
          <w:ilvl w:val="0"/>
          <w:numId w:val="43"/>
        </w:numPr>
      </w:pPr>
      <w:r w:rsidRPr="0000710E">
        <w:t xml:space="preserve">Kao </w:t>
      </w:r>
      <w:r w:rsidR="00C82B67" w:rsidRPr="0000710E">
        <w:t xml:space="preserve">dodatni element </w:t>
      </w:r>
      <w:r w:rsidRPr="0000710E">
        <w:t xml:space="preserve">uređenja dvorišta </w:t>
      </w:r>
      <w:r w:rsidR="00C92FE0" w:rsidRPr="0000710E">
        <w:t xml:space="preserve">zgrade sa stambenim sadržajem </w:t>
      </w:r>
      <w:r w:rsidRPr="0000710E">
        <w:t xml:space="preserve">moguće je u stražnjem dijelu </w:t>
      </w:r>
      <w:r w:rsidR="00C82B67" w:rsidRPr="0000710E">
        <w:t xml:space="preserve">građevne čestice </w:t>
      </w:r>
      <w:r w:rsidR="00CB49C1" w:rsidRPr="0000710E">
        <w:t xml:space="preserve">izvesti </w:t>
      </w:r>
      <w:r w:rsidRPr="0000710E">
        <w:t>dekorativno vrtno jezerce</w:t>
      </w:r>
      <w:r w:rsidR="00CB49C1" w:rsidRPr="0000710E">
        <w:t xml:space="preserve">, </w:t>
      </w:r>
      <w:r w:rsidR="00C92FE0" w:rsidRPr="0000710E">
        <w:t>najviše jedno otvoreno tenis igralište</w:t>
      </w:r>
      <w:r w:rsidR="00CB49C1" w:rsidRPr="0000710E">
        <w:t xml:space="preserve"> i </w:t>
      </w:r>
      <w:r w:rsidR="008B3F32" w:rsidRPr="0000710E">
        <w:t xml:space="preserve">najviše </w:t>
      </w:r>
      <w:r w:rsidR="00423127" w:rsidRPr="0000710E">
        <w:t>jedan bazen</w:t>
      </w:r>
      <w:r w:rsidR="00A6044A" w:rsidRPr="0000710E">
        <w:t>.</w:t>
      </w:r>
    </w:p>
    <w:p w14:paraId="2BE543D6" w14:textId="77777777" w:rsidR="00423127" w:rsidRPr="0000710E" w:rsidRDefault="00C92FE0" w:rsidP="008F7F5B">
      <w:pPr>
        <w:pStyle w:val="Normalstavci"/>
        <w:numPr>
          <w:ilvl w:val="0"/>
          <w:numId w:val="123"/>
        </w:numPr>
      </w:pPr>
      <w:r w:rsidRPr="0000710E">
        <w:t>V</w:t>
      </w:r>
      <w:r w:rsidR="00423127" w:rsidRPr="0000710E">
        <w:t xml:space="preserve">iše </w:t>
      </w:r>
      <w:r w:rsidR="00E91601" w:rsidRPr="0000710E">
        <w:t>otvorenih sportsko - rekreacijskih igrališta</w:t>
      </w:r>
      <w:r w:rsidRPr="0000710E">
        <w:t xml:space="preserve"> i kompleks bazena</w:t>
      </w:r>
      <w:r w:rsidR="00423127" w:rsidRPr="0000710E">
        <w:t xml:space="preserve"> </w:t>
      </w:r>
      <w:r w:rsidRPr="0000710E">
        <w:t>moguće je graditi i</w:t>
      </w:r>
      <w:r w:rsidR="00423127" w:rsidRPr="0000710E">
        <w:t>sključivo ukoliko se radi o sadržajima turističke namjene</w:t>
      </w:r>
      <w:r w:rsidR="00415E8D" w:rsidRPr="0000710E">
        <w:t>, pri čemu o</w:t>
      </w:r>
      <w:r w:rsidR="00A6044A" w:rsidRPr="0000710E">
        <w:t>tvoreni b</w:t>
      </w:r>
      <w:r w:rsidR="00423127" w:rsidRPr="0000710E">
        <w:t>azen</w:t>
      </w:r>
      <w:r w:rsidRPr="0000710E">
        <w:t>i</w:t>
      </w:r>
      <w:r w:rsidR="00423127" w:rsidRPr="0000710E">
        <w:t xml:space="preserve"> i </w:t>
      </w:r>
      <w:r w:rsidR="00E91601" w:rsidRPr="0000710E">
        <w:t xml:space="preserve">sportsko - rekreacijska </w:t>
      </w:r>
      <w:r w:rsidR="00423127" w:rsidRPr="0000710E">
        <w:t xml:space="preserve">igrališta trebaju biti udaljeni najmanje 12,0 m od najbližeg </w:t>
      </w:r>
      <w:r w:rsidR="00A6044A" w:rsidRPr="0000710E">
        <w:t xml:space="preserve">susjednog </w:t>
      </w:r>
      <w:r w:rsidR="00423127" w:rsidRPr="0000710E">
        <w:t xml:space="preserve">stambenog </w:t>
      </w:r>
      <w:r w:rsidR="00B971B4" w:rsidRPr="0000710E">
        <w:t xml:space="preserve">prostora </w:t>
      </w:r>
      <w:r w:rsidR="00423127" w:rsidRPr="0000710E">
        <w:t>i</w:t>
      </w:r>
      <w:r w:rsidR="00B971B4" w:rsidRPr="0000710E">
        <w:t xml:space="preserve"> od </w:t>
      </w:r>
      <w:r w:rsidR="00423127" w:rsidRPr="0000710E">
        <w:t>drugog smještajnog sadržaja</w:t>
      </w:r>
      <w:r w:rsidRPr="0000710E">
        <w:t xml:space="preserve"> na susjednoj građevnoj čestici</w:t>
      </w:r>
      <w:r w:rsidR="00423127" w:rsidRPr="0000710E">
        <w:t>.</w:t>
      </w:r>
    </w:p>
    <w:p w14:paraId="5C02DD79" w14:textId="77777777" w:rsidR="00222DB5" w:rsidRPr="0000710E" w:rsidRDefault="00222DB5" w:rsidP="00222DB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CBD423D" w14:textId="544720D9" w:rsidR="00A02997" w:rsidRPr="0000710E" w:rsidRDefault="006E7AC0" w:rsidP="008F7F5B">
      <w:pPr>
        <w:pStyle w:val="Normalstavci"/>
        <w:numPr>
          <w:ilvl w:val="0"/>
          <w:numId w:val="164"/>
        </w:numPr>
        <w:rPr>
          <w:rFonts w:ascii="Arial HR" w:hAnsi="Arial HR"/>
        </w:rPr>
      </w:pPr>
      <w:r w:rsidRPr="0000710E">
        <w:t xml:space="preserve">Svaka građevna čestica treba imati u prirodnom terenu </w:t>
      </w:r>
      <w:r w:rsidR="00A02997" w:rsidRPr="0000710E">
        <w:rPr>
          <w:rFonts w:ascii="Arial HR" w:hAnsi="Arial HR"/>
        </w:rPr>
        <w:t>najmanje 20% vlastite površin</w:t>
      </w:r>
      <w:r w:rsidR="00803A4D" w:rsidRPr="0000710E">
        <w:rPr>
          <w:rFonts w:ascii="Arial HR" w:hAnsi="Arial HR"/>
        </w:rPr>
        <w:t>e</w:t>
      </w:r>
      <w:r w:rsidR="00A02997" w:rsidRPr="0000710E">
        <w:rPr>
          <w:rFonts w:ascii="Arial HR" w:hAnsi="Arial HR"/>
        </w:rPr>
        <w:t>.</w:t>
      </w:r>
    </w:p>
    <w:p w14:paraId="0E7936B6" w14:textId="0703FBCF" w:rsidR="006E7AC0" w:rsidRPr="0000710E" w:rsidRDefault="006E7AC0" w:rsidP="00A93003">
      <w:pPr>
        <w:pStyle w:val="Normalstavci"/>
      </w:pPr>
      <w:r w:rsidRPr="0000710E">
        <w:t>Iznad površine prirodnog terena se ne mogu graditi građevine niti postavljati drugi objekti (nadstrešnice, vrtni paviljoni, solarni kolektori, fotonaponski paneli i slično</w:t>
      </w:r>
      <w:r w:rsidR="006610D7" w:rsidRPr="0000710E">
        <w:t>)</w:t>
      </w:r>
      <w:r w:rsidRPr="0000710E">
        <w:t>.</w:t>
      </w:r>
    </w:p>
    <w:p w14:paraId="5B349724" w14:textId="77777777" w:rsidR="006E7AC0" w:rsidRPr="0000710E" w:rsidRDefault="006E7AC0" w:rsidP="00A93003">
      <w:pPr>
        <w:pStyle w:val="Normalstavci"/>
      </w:pPr>
      <w:r w:rsidRPr="0000710E">
        <w:t>Ostatak građevne čestice koji nije zauzet visokogradnjom, može se opločiti.</w:t>
      </w:r>
    </w:p>
    <w:p w14:paraId="0B9734AC" w14:textId="77777777" w:rsidR="006E7AC0" w:rsidRPr="0000710E" w:rsidRDefault="006E7AC0" w:rsidP="00A93003">
      <w:pPr>
        <w:pStyle w:val="Normalstavci"/>
      </w:pPr>
      <w:r w:rsidRPr="0000710E">
        <w:t>U obračun površine prirodnog terena uzimaju se:</w:t>
      </w:r>
    </w:p>
    <w:p w14:paraId="42CC4FE0" w14:textId="77777777" w:rsidR="006E7AC0" w:rsidRPr="0000710E" w:rsidRDefault="006E7AC0" w:rsidP="00BD2391">
      <w:pPr>
        <w:pStyle w:val="Normaluvuceno"/>
      </w:pPr>
      <w:r w:rsidRPr="0000710E">
        <w:t>zelene površine dvorišta koje pojedinačno nisu manje od 4,0 m2, a mogu se koristiti kao ukrasni vrt, povrtnjak, voćnjak, vinograd, livada, šumarak i slično, odnosno površina prirodnog terena treba omogućiti prihvat oborinskih voda s vlastite čestice i osigurati njihovo upuštanje u podzemlje</w:t>
      </w:r>
    </w:p>
    <w:p w14:paraId="3321105A" w14:textId="757CFAD8" w:rsidR="006E7AC0" w:rsidRPr="0000710E" w:rsidRDefault="006E7AC0" w:rsidP="00BD2391">
      <w:pPr>
        <w:pStyle w:val="Normaluvuceno"/>
      </w:pPr>
      <w:r w:rsidRPr="0000710E">
        <w:t>krovovi podzemnih garaža u razini poda prizemlja ukoliko su izvedeni tehničkim sustavom „zelenog krova“.</w:t>
      </w:r>
    </w:p>
    <w:p w14:paraId="25BAA9EA" w14:textId="7AD85542" w:rsidR="00803A4D" w:rsidRPr="0000710E" w:rsidRDefault="00803A4D" w:rsidP="008F7F5B">
      <w:pPr>
        <w:pStyle w:val="Normalstavci"/>
        <w:numPr>
          <w:ilvl w:val="0"/>
          <w:numId w:val="170"/>
        </w:numPr>
      </w:pPr>
      <w:r w:rsidRPr="0000710E">
        <w:t xml:space="preserve">Preporuča se primjena hortikulturnog rješenja koje osigurava da </w:t>
      </w:r>
      <w:r w:rsidR="006610D7" w:rsidRPr="0000710E">
        <w:t>dio</w:t>
      </w:r>
      <w:r w:rsidRPr="0000710E">
        <w:t xml:space="preserve"> bude zasjenjen krošnjama stabala, pri čemu se preferir</w:t>
      </w:r>
      <w:r w:rsidR="006610D7" w:rsidRPr="0000710E">
        <w:t xml:space="preserve">aju rješenja kojima se postiže </w:t>
      </w:r>
      <w:r w:rsidRPr="0000710E">
        <w:t xml:space="preserve">čim </w:t>
      </w:r>
      <w:r w:rsidR="006610D7" w:rsidRPr="0000710E">
        <w:t>veća</w:t>
      </w:r>
      <w:r w:rsidRPr="0000710E">
        <w:t xml:space="preserve"> zasjenj</w:t>
      </w:r>
      <w:r w:rsidR="006610D7" w:rsidRPr="0000710E">
        <w:t>enost zgrada</w:t>
      </w:r>
      <w:r w:rsidRPr="0000710E">
        <w:t xml:space="preserve"> i vanjske opločene površine.</w:t>
      </w:r>
    </w:p>
    <w:p w14:paraId="167D2D95" w14:textId="77777777" w:rsidR="006E7AC0" w:rsidRPr="0000710E" w:rsidRDefault="006E7AC0" w:rsidP="00A93003">
      <w:pPr>
        <w:pStyle w:val="Normalstavci"/>
      </w:pPr>
      <w:r w:rsidRPr="0000710E">
        <w:t xml:space="preserve">Površina podzemnih kućnih priključaka i pripadajućih okna (cjevovodi vodovoda i kanalizacije, elektro i </w:t>
      </w:r>
      <w:proofErr w:type="spellStart"/>
      <w:r w:rsidRPr="0000710E">
        <w:t>EK</w:t>
      </w:r>
      <w:proofErr w:type="spellEnd"/>
      <w:r w:rsidRPr="0000710E">
        <w:t xml:space="preserve"> priključci, vodomjerno okno, revizija kućne kanalizacije i slično) izvedenih ispod površine prirodnog terena se prilikom obračuna ne oduzima od površine prirodnog terena.</w:t>
      </w:r>
    </w:p>
    <w:p w14:paraId="5B4A5B49" w14:textId="77777777" w:rsidR="006E7AC0" w:rsidRPr="0000710E" w:rsidRDefault="006E7AC0" w:rsidP="00A93003">
      <w:pPr>
        <w:pStyle w:val="Normalstavci"/>
      </w:pPr>
      <w:r w:rsidRPr="0000710E">
        <w:t>Površine većih građevina i objekata izvedenih ispod površine tla (podrumske prostorije iznad kojih nije izveden „zeleni krov“, septičke taložnice, cisterne i slično) se prilikom obračuna oduzimaju od površine prirodnog terena (ne smatraju se prirodnim terenom).</w:t>
      </w:r>
    </w:p>
    <w:p w14:paraId="073D9FB2" w14:textId="77777777" w:rsidR="00967A17" w:rsidRPr="0000710E" w:rsidRDefault="00967A17" w:rsidP="00967A17">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2241B92" w14:textId="77777777" w:rsidR="0092115C" w:rsidRPr="0000710E" w:rsidRDefault="005E0860" w:rsidP="002248FF">
      <w:pPr>
        <w:pStyle w:val="Normalstavci"/>
        <w:numPr>
          <w:ilvl w:val="0"/>
          <w:numId w:val="45"/>
        </w:numPr>
      </w:pPr>
      <w:r w:rsidRPr="0000710E">
        <w:t xml:space="preserve">Uvjet za gradnju na pojedinačnim građevnim česticama je osiguranje najmanjeg broja parkirališnih i/ili garažnih mjesta za osobna vozila, koji se utvrđuje </w:t>
      </w:r>
      <w:r w:rsidR="004B0C51" w:rsidRPr="0000710E">
        <w:t>prema poglavlju 5.2.1. „Cestovni promet“.</w:t>
      </w:r>
    </w:p>
    <w:p w14:paraId="1E429AD0" w14:textId="77777777" w:rsidR="0092115C" w:rsidRPr="0000710E" w:rsidRDefault="00497CC8" w:rsidP="002248FF">
      <w:pPr>
        <w:pStyle w:val="Normalstavci"/>
        <w:numPr>
          <w:ilvl w:val="0"/>
          <w:numId w:val="45"/>
        </w:numPr>
      </w:pPr>
      <w:r w:rsidRPr="0000710E">
        <w:t>Sva p</w:t>
      </w:r>
      <w:r w:rsidR="005E0860" w:rsidRPr="0000710E">
        <w:t xml:space="preserve">arkirališta je potrebno predvidjeti sukladno uvjetima zaštite voda iz poglavlja </w:t>
      </w:r>
      <w:r w:rsidR="0092115C" w:rsidRPr="0000710E">
        <w:t xml:space="preserve">5.4.2. </w:t>
      </w:r>
      <w:r w:rsidR="00516D8F" w:rsidRPr="0000710E">
        <w:t>„</w:t>
      </w:r>
      <w:r w:rsidR="0092115C" w:rsidRPr="0000710E">
        <w:t>Zbrinjavanje otpadnih voda i zaštita voda</w:t>
      </w:r>
      <w:r w:rsidR="00516D8F" w:rsidRPr="0000710E">
        <w:t>“</w:t>
      </w:r>
      <w:r w:rsidR="0092115C" w:rsidRPr="0000710E">
        <w:t>.</w:t>
      </w:r>
    </w:p>
    <w:p w14:paraId="7C39F12E" w14:textId="77777777" w:rsidR="00A50DCD" w:rsidRPr="0000710E" w:rsidRDefault="00A50DCD" w:rsidP="00A50DCD">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5E666D3" w14:textId="24EC29AC" w:rsidR="00D22DBC" w:rsidRPr="0000710E" w:rsidRDefault="00D22DBC" w:rsidP="002248FF">
      <w:pPr>
        <w:pStyle w:val="Normalstavci"/>
        <w:numPr>
          <w:ilvl w:val="0"/>
          <w:numId w:val="44"/>
        </w:numPr>
      </w:pPr>
      <w:r w:rsidRPr="0000710E">
        <w:t xml:space="preserve">Ograđivanje pojedinačnih građevnih čestica nije obavezno, a </w:t>
      </w:r>
      <w:r w:rsidR="0065256B" w:rsidRPr="0000710E">
        <w:t xml:space="preserve">urbanističkim planom uređenja </w:t>
      </w:r>
      <w:r w:rsidRPr="0000710E">
        <w:t>se za javne sadržaje, višestambenu gradnju</w:t>
      </w:r>
      <w:r w:rsidR="004E691B" w:rsidRPr="0000710E">
        <w:t>,</w:t>
      </w:r>
      <w:r w:rsidRPr="0000710E">
        <w:t xml:space="preserve"> </w:t>
      </w:r>
      <w:r w:rsidR="008B3F32" w:rsidRPr="0000710E">
        <w:t xml:space="preserve">građevne komplekse s javnim načinom korištenja </w:t>
      </w:r>
      <w:r w:rsidR="004E691B" w:rsidRPr="0000710E">
        <w:t xml:space="preserve">i druge za identitet </w:t>
      </w:r>
      <w:r w:rsidR="004E691B" w:rsidRPr="0000710E">
        <w:lastRenderedPageBreak/>
        <w:t xml:space="preserve">naselja značajne sadržaje, </w:t>
      </w:r>
      <w:r w:rsidRPr="0000710E">
        <w:t>može predvidjeti i zabrana ograđivanja građevnih čestica iz oblikovnih razloga.</w:t>
      </w:r>
    </w:p>
    <w:p w14:paraId="030382E6" w14:textId="7F6B7013" w:rsidR="00A50DCD" w:rsidRPr="0000710E" w:rsidRDefault="00A50DCD" w:rsidP="002248FF">
      <w:pPr>
        <w:pStyle w:val="Normalstavci"/>
        <w:numPr>
          <w:ilvl w:val="0"/>
          <w:numId w:val="44"/>
        </w:numPr>
      </w:pPr>
      <w:r w:rsidRPr="0000710E">
        <w:t xml:space="preserve">Ulična ograda pojedinačne građevne čestice u pravilu se podiže na liniji regulacije, ali </w:t>
      </w:r>
      <w:r w:rsidR="004E691B" w:rsidRPr="0000710E">
        <w:t xml:space="preserve">se može postaviti i dublje unutar građevne čestice, u </w:t>
      </w:r>
      <w:r w:rsidRPr="0000710E">
        <w:t>slučaju kosog terena</w:t>
      </w:r>
      <w:r w:rsidR="00D22DBC" w:rsidRPr="0000710E">
        <w:t>,</w:t>
      </w:r>
      <w:r w:rsidRPr="0000710E">
        <w:t xml:space="preserve"> izlomljene linije regulacije</w:t>
      </w:r>
      <w:r w:rsidR="007E6BC0" w:rsidRPr="0000710E">
        <w:t>,</w:t>
      </w:r>
      <w:r w:rsidR="00D22DBC" w:rsidRPr="0000710E">
        <w:t xml:space="preserve"> iz oblikovnog razloga</w:t>
      </w:r>
      <w:r w:rsidR="007E6BC0" w:rsidRPr="0000710E">
        <w:t xml:space="preserve"> ili radi osiguranja prostora za novu regulaciju uličnog koridora</w:t>
      </w:r>
      <w:r w:rsidR="004E691B" w:rsidRPr="0000710E">
        <w:t>.</w:t>
      </w:r>
    </w:p>
    <w:p w14:paraId="4A3D52E1" w14:textId="36AE3657" w:rsidR="006271F0" w:rsidRPr="0000710E" w:rsidRDefault="00912A5A" w:rsidP="002248FF">
      <w:pPr>
        <w:pStyle w:val="Normalstavci"/>
        <w:numPr>
          <w:ilvl w:val="0"/>
          <w:numId w:val="44"/>
        </w:numPr>
      </w:pPr>
      <w:r w:rsidRPr="0000710E">
        <w:t>Kod izvedbe ulične ograde novoformirane građevne čestice i u slučaju izmještanja i/ili povećanja visine ulične ograde postojeće građevne čestice</w:t>
      </w:r>
      <w:r w:rsidR="007E6BC0" w:rsidRPr="0000710E">
        <w:t>,</w:t>
      </w:r>
      <w:r w:rsidRPr="0000710E">
        <w:t xml:space="preserve"> potrebno je</w:t>
      </w:r>
      <w:r w:rsidR="007E6BC0" w:rsidRPr="0000710E">
        <w:t xml:space="preserve"> prethodno</w:t>
      </w:r>
      <w:r w:rsidRPr="0000710E">
        <w:t xml:space="preserve"> ishoditi odobrenje</w:t>
      </w:r>
      <w:r w:rsidR="006610D7" w:rsidRPr="0000710E">
        <w:t xml:space="preserve"> </w:t>
      </w:r>
      <w:r w:rsidR="00C26FB2" w:rsidRPr="0000710E">
        <w:t>Općine</w:t>
      </w:r>
      <w:r w:rsidRPr="0000710E">
        <w:t>, odnosno uličn</w:t>
      </w:r>
      <w:r w:rsidR="003904DB" w:rsidRPr="0000710E">
        <w:t>u</w:t>
      </w:r>
      <w:r w:rsidRPr="0000710E">
        <w:t xml:space="preserve"> ograd</w:t>
      </w:r>
      <w:r w:rsidR="003904DB" w:rsidRPr="0000710E">
        <w:t>u</w:t>
      </w:r>
      <w:r w:rsidRPr="0000710E">
        <w:t xml:space="preserve"> </w:t>
      </w:r>
      <w:r w:rsidR="007E6BC0" w:rsidRPr="0000710E">
        <w:t xml:space="preserve">je </w:t>
      </w:r>
      <w:r w:rsidR="003904DB" w:rsidRPr="0000710E">
        <w:t>u odnosu na njenu poziciju p</w:t>
      </w:r>
      <w:r w:rsidR="007E6BC0" w:rsidRPr="0000710E">
        <w:t xml:space="preserve">otrebno </w:t>
      </w:r>
      <w:r w:rsidRPr="0000710E">
        <w:t>izvesti prema posebnim uvjetima nadležnog upravnog odjela</w:t>
      </w:r>
      <w:r w:rsidR="003904DB" w:rsidRPr="0000710E">
        <w:t>.</w:t>
      </w:r>
    </w:p>
    <w:p w14:paraId="38C167A7" w14:textId="77777777" w:rsidR="00A50DCD" w:rsidRPr="0000710E" w:rsidRDefault="00A50DCD" w:rsidP="008F7F5B">
      <w:pPr>
        <w:pStyle w:val="Normalstavci"/>
        <w:numPr>
          <w:ilvl w:val="0"/>
          <w:numId w:val="123"/>
        </w:numPr>
      </w:pPr>
      <w:r w:rsidRPr="0000710E">
        <w:t>Pješački i kolni ulazi trebaju biti riješeni na način da se ograda otvara na vlastitu građevnu česticu.</w:t>
      </w:r>
    </w:p>
    <w:p w14:paraId="6EB2510D" w14:textId="1F5B1735" w:rsidR="00A50DCD" w:rsidRPr="0000710E" w:rsidRDefault="00A50DCD" w:rsidP="008F7F5B">
      <w:pPr>
        <w:pStyle w:val="Normalstavci"/>
        <w:numPr>
          <w:ilvl w:val="0"/>
          <w:numId w:val="123"/>
        </w:numPr>
      </w:pPr>
      <w:r w:rsidRPr="0000710E">
        <w:t>Visina ulične ograde može biti</w:t>
      </w:r>
      <w:r w:rsidR="00933ADD" w:rsidRPr="0000710E">
        <w:t xml:space="preserve"> najviš</w:t>
      </w:r>
      <w:r w:rsidR="00C92FE0" w:rsidRPr="0000710E">
        <w:t>e 1,</w:t>
      </w:r>
      <w:r w:rsidR="00697497" w:rsidRPr="0000710E">
        <w:t>5</w:t>
      </w:r>
      <w:r w:rsidR="00C92FE0" w:rsidRPr="0000710E">
        <w:t xml:space="preserve"> m, </w:t>
      </w:r>
      <w:r w:rsidR="008C5359" w:rsidRPr="0000710E">
        <w:t xml:space="preserve">s punim parapetom do </w:t>
      </w:r>
      <w:r w:rsidR="005A5799" w:rsidRPr="0000710E">
        <w:t>0,5</w:t>
      </w:r>
      <w:r w:rsidR="008C5359" w:rsidRPr="0000710E">
        <w:t xml:space="preserve"> m, </w:t>
      </w:r>
      <w:r w:rsidR="00C92FE0" w:rsidRPr="0000710E">
        <w:t xml:space="preserve">pri čemu ograde uz raskrižja trebaju </w:t>
      </w:r>
      <w:r w:rsidR="0052763A" w:rsidRPr="0000710E">
        <w:t xml:space="preserve">biti oblikovane </w:t>
      </w:r>
      <w:r w:rsidR="00C92FE0" w:rsidRPr="0000710E">
        <w:t>na način da se osigura preglednost raskrižja.</w:t>
      </w:r>
    </w:p>
    <w:p w14:paraId="49DC5955" w14:textId="77777777" w:rsidR="00675755" w:rsidRPr="0000710E" w:rsidRDefault="00A50DCD" w:rsidP="008F7F5B">
      <w:pPr>
        <w:pStyle w:val="Normalstavci"/>
        <w:numPr>
          <w:ilvl w:val="0"/>
          <w:numId w:val="123"/>
        </w:numPr>
      </w:pPr>
      <w:r w:rsidRPr="0000710E">
        <w:t>Iznimno, ulične ograde mogu biti više</w:t>
      </w:r>
      <w:r w:rsidR="00675755" w:rsidRPr="0000710E">
        <w:t>:</w:t>
      </w:r>
    </w:p>
    <w:p w14:paraId="255BE43A" w14:textId="77777777" w:rsidR="00675755" w:rsidRPr="0000710E" w:rsidRDefault="00675755" w:rsidP="00453F0F">
      <w:pPr>
        <w:pStyle w:val="Normaluvuceno"/>
      </w:pPr>
      <w:r w:rsidRPr="0000710E">
        <w:t>kada se radi o rekonstrukciji autentične ograde ili oblikovanju ograde prema konzervatorskim uvjetima</w:t>
      </w:r>
    </w:p>
    <w:p w14:paraId="514F5073" w14:textId="77777777" w:rsidR="00675755" w:rsidRPr="0000710E" w:rsidRDefault="00675755" w:rsidP="00453F0F">
      <w:pPr>
        <w:pStyle w:val="Normaluvuceno"/>
      </w:pPr>
      <w:r w:rsidRPr="0000710E">
        <w:t xml:space="preserve">kada se </w:t>
      </w:r>
      <w:r w:rsidR="0092106B" w:rsidRPr="0000710E">
        <w:t xml:space="preserve">radi o </w:t>
      </w:r>
      <w:r w:rsidRPr="0000710E">
        <w:t>načinu gradnje ograde tipičnom za ulični potez</w:t>
      </w:r>
    </w:p>
    <w:p w14:paraId="6ACE1B46" w14:textId="77777777" w:rsidR="00A50DCD" w:rsidRPr="0000710E" w:rsidRDefault="00A50DCD" w:rsidP="00453F0F">
      <w:pPr>
        <w:pStyle w:val="Normaluvuceno"/>
      </w:pPr>
      <w:r w:rsidRPr="0000710E">
        <w:t xml:space="preserve">kada je to nužno radi zaštite građevine ili radi zaštite </w:t>
      </w:r>
      <w:r w:rsidR="00E86F3D" w:rsidRPr="0000710E">
        <w:t>prometa od mogućeg utjecaja aktivnosti koja se na čestici odvija (</w:t>
      </w:r>
      <w:r w:rsidRPr="0000710E">
        <w:t>izlijetanj</w:t>
      </w:r>
      <w:r w:rsidR="00E86F3D" w:rsidRPr="0000710E">
        <w:t>e</w:t>
      </w:r>
      <w:r w:rsidRPr="0000710E">
        <w:t xml:space="preserve"> životinja </w:t>
      </w:r>
      <w:r w:rsidR="00E86F3D" w:rsidRPr="0000710E">
        <w:t>na prometnicu, dolijetanje sportskih rekvizita i slično)</w:t>
      </w:r>
      <w:r w:rsidR="008B3F32" w:rsidRPr="0000710E">
        <w:t>, uz uvjet da takve ograde budu prozračne</w:t>
      </w:r>
      <w:r w:rsidRPr="0000710E">
        <w:t>.</w:t>
      </w:r>
    </w:p>
    <w:p w14:paraId="7FF941EA" w14:textId="32C39FCD" w:rsidR="00A50DCD" w:rsidRPr="0000710E" w:rsidRDefault="00A50DCD" w:rsidP="008F7F5B">
      <w:pPr>
        <w:pStyle w:val="Normalstavci"/>
        <w:numPr>
          <w:ilvl w:val="0"/>
          <w:numId w:val="123"/>
        </w:numPr>
      </w:pPr>
      <w:r w:rsidRPr="0000710E">
        <w:t xml:space="preserve">Ograde na međi prema susjednim </w:t>
      </w:r>
      <w:r w:rsidR="00675967" w:rsidRPr="0000710E">
        <w:t xml:space="preserve">građevnim </w:t>
      </w:r>
      <w:r w:rsidRPr="0000710E">
        <w:t xml:space="preserve">česticama mogu biti najviše do </w:t>
      </w:r>
      <w:r w:rsidR="007337D5" w:rsidRPr="0000710E">
        <w:t>2</w:t>
      </w:r>
      <w:r w:rsidR="00C73F27" w:rsidRPr="0000710E">
        <w:t>,</w:t>
      </w:r>
      <w:r w:rsidR="00635CA0" w:rsidRPr="0000710E">
        <w:t>2</w:t>
      </w:r>
      <w:r w:rsidR="00C73F27" w:rsidRPr="0000710E">
        <w:t xml:space="preserve"> </w:t>
      </w:r>
      <w:r w:rsidRPr="0000710E">
        <w:t>m visine, mjereno od niže kote terena susjednih građevnih čestica.</w:t>
      </w:r>
    </w:p>
    <w:p w14:paraId="1862A705" w14:textId="74766EA6" w:rsidR="00A50DCD" w:rsidRPr="0000710E" w:rsidRDefault="00A50DCD" w:rsidP="008F7F5B">
      <w:pPr>
        <w:pStyle w:val="Normalstavci"/>
        <w:numPr>
          <w:ilvl w:val="0"/>
          <w:numId w:val="123"/>
        </w:numPr>
      </w:pPr>
      <w:r w:rsidRPr="0000710E">
        <w:t>Ukoliko se</w:t>
      </w:r>
      <w:r w:rsidR="00986342" w:rsidRPr="0000710E">
        <w:t xml:space="preserve"> iza ograde ili </w:t>
      </w:r>
      <w:r w:rsidRPr="0000710E">
        <w:t>umjesto ograde sadi živica, ona mora u cijelosti biti unutar vlastite čestice</w:t>
      </w:r>
      <w:r w:rsidR="00986342" w:rsidRPr="0000710E">
        <w:t>, a uvjeti za visinu i preglednost raskrižja jednako se primjenjuju i na živicu.</w:t>
      </w:r>
    </w:p>
    <w:p w14:paraId="1BAE2BC8" w14:textId="77777777" w:rsidR="00A50DCD" w:rsidRPr="0000710E" w:rsidRDefault="00A50DCD" w:rsidP="00A50DCD">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3D25DA5" w14:textId="77777777" w:rsidR="00A50DCD" w:rsidRPr="0000710E" w:rsidRDefault="00A50DCD" w:rsidP="002248FF">
      <w:pPr>
        <w:pStyle w:val="Normalstavci"/>
        <w:numPr>
          <w:ilvl w:val="0"/>
          <w:numId w:val="42"/>
        </w:numPr>
      </w:pPr>
      <w:r w:rsidRPr="0000710E">
        <w:t>Teren oko građevine, potporni zidovi, terase, stube i druge elemente uređenja okoliša građevina treba izvesti na način da se ne narušava izgled naselja, te da se onemogući otjecanje vode na štetu susjednog zemljišt</w:t>
      </w:r>
      <w:r w:rsidR="008F5011" w:rsidRPr="0000710E">
        <w:t>a, odnosno susjednih građevina.</w:t>
      </w:r>
    </w:p>
    <w:p w14:paraId="385F2915" w14:textId="6F3B55CD" w:rsidR="00A50DCD" w:rsidRPr="0000710E" w:rsidRDefault="007337D5" w:rsidP="008F7F5B">
      <w:pPr>
        <w:pStyle w:val="Normalstavci"/>
        <w:numPr>
          <w:ilvl w:val="0"/>
          <w:numId w:val="123"/>
        </w:numPr>
      </w:pPr>
      <w:r w:rsidRPr="0000710E">
        <w:t xml:space="preserve">Preporuča se da </w:t>
      </w:r>
      <w:r w:rsidR="00A50DCD" w:rsidRPr="0000710E">
        <w:t>visina potpornog zida n</w:t>
      </w:r>
      <w:r w:rsidRPr="0000710E">
        <w:t>ije</w:t>
      </w:r>
      <w:r w:rsidR="00A50DCD" w:rsidRPr="0000710E">
        <w:t xml:space="preserve"> veća od </w:t>
      </w:r>
      <w:r w:rsidR="00635CA0" w:rsidRPr="0000710E">
        <w:t>2,0</w:t>
      </w:r>
      <w:r w:rsidRPr="0000710E">
        <w:t xml:space="preserve"> m, a u</w:t>
      </w:r>
      <w:r w:rsidR="00A50DCD" w:rsidRPr="0000710E">
        <w:t xml:space="preserve"> slučaju da je potrebno graditi potporni zid veće visine, tada ga je potrebno izvesti </w:t>
      </w:r>
      <w:r w:rsidR="002C3EEA" w:rsidRPr="0000710E">
        <w:t>kaskadno, oblikovanjem terasa</w:t>
      </w:r>
      <w:r w:rsidR="00A50DCD" w:rsidRPr="0000710E">
        <w:t>.</w:t>
      </w:r>
    </w:p>
    <w:p w14:paraId="35B7CF90" w14:textId="77777777" w:rsidR="00A50DCD" w:rsidRPr="0000710E" w:rsidRDefault="00A50DCD" w:rsidP="00A50DCD">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2D0753E" w14:textId="77777777" w:rsidR="00635CA0" w:rsidRPr="0000710E" w:rsidRDefault="00635CA0" w:rsidP="002248FF">
      <w:pPr>
        <w:pStyle w:val="Normalstavci"/>
        <w:numPr>
          <w:ilvl w:val="0"/>
          <w:numId w:val="47"/>
        </w:numPr>
      </w:pPr>
      <w:r w:rsidRPr="0000710E">
        <w:t>Ukoliko površinom čestice ili u njenoj neposrednoj blizini protječe otvoreni vodotok ili kanal zabranjeno je graditi građevine i vršiti druge zahvate:</w:t>
      </w:r>
    </w:p>
    <w:p w14:paraId="67A2A558" w14:textId="48A9114B" w:rsidR="00B71C6B" w:rsidRPr="0000710E" w:rsidRDefault="00F55BA7" w:rsidP="00453F0F">
      <w:pPr>
        <w:pStyle w:val="Normaluvuceno"/>
      </w:pPr>
      <w:r w:rsidRPr="0000710E">
        <w:t>unutar inundacij</w:t>
      </w:r>
      <w:r w:rsidR="000E630C" w:rsidRPr="0000710E">
        <w:t>e</w:t>
      </w:r>
      <w:r w:rsidR="00635CA0" w:rsidRPr="0000710E">
        <w:t xml:space="preserve"> vodotoka</w:t>
      </w:r>
    </w:p>
    <w:p w14:paraId="5343601B" w14:textId="7E223BBA" w:rsidR="00635CA0" w:rsidRPr="0000710E" w:rsidRDefault="00635CA0" w:rsidP="00453F0F">
      <w:pPr>
        <w:pStyle w:val="Normaluvuceno"/>
      </w:pPr>
      <w:r w:rsidRPr="0000710E">
        <w:t>na površini 15,0 m udaljenoj od osi vodotoka</w:t>
      </w:r>
    </w:p>
    <w:p w14:paraId="54C86055" w14:textId="2337B379" w:rsidR="00635CA0" w:rsidRPr="0000710E" w:rsidRDefault="00635CA0" w:rsidP="00453F0F">
      <w:pPr>
        <w:pStyle w:val="Normaluvuceno"/>
      </w:pPr>
      <w:r w:rsidRPr="0000710E">
        <w:t xml:space="preserve">unutar cijele površine </w:t>
      </w:r>
      <w:r w:rsidR="000E630C" w:rsidRPr="0000710E">
        <w:t xml:space="preserve">uz vodotok </w:t>
      </w:r>
      <w:r w:rsidRPr="0000710E">
        <w:t xml:space="preserve">utvrđene kao </w:t>
      </w:r>
      <w:r w:rsidR="000E630C" w:rsidRPr="0000710E">
        <w:t xml:space="preserve">zona javnog zelenila /oznaka Z/ ili kao </w:t>
      </w:r>
      <w:r w:rsidRPr="0000710E">
        <w:t>zona zaštitnog zelenila /oznaka ZZ/.</w:t>
      </w:r>
    </w:p>
    <w:p w14:paraId="65AE1F98" w14:textId="3038F749" w:rsidR="00A50DCD" w:rsidRPr="0000710E" w:rsidRDefault="00635CA0" w:rsidP="008F7F5B">
      <w:pPr>
        <w:pStyle w:val="Normalstavci"/>
        <w:numPr>
          <w:ilvl w:val="0"/>
          <w:numId w:val="123"/>
        </w:numPr>
      </w:pPr>
      <w:r w:rsidRPr="0000710E">
        <w:t>Unutar inundacijskog pojasa vodotoka se i</w:t>
      </w:r>
      <w:r w:rsidR="00B71C6B" w:rsidRPr="0000710E">
        <w:t>zuzetno mogu predvidjeti pojedi</w:t>
      </w:r>
      <w:r w:rsidR="00A43DFB" w:rsidRPr="0000710E">
        <w:t xml:space="preserve">ni zahvati </w:t>
      </w:r>
      <w:r w:rsidRPr="0000710E">
        <w:t xml:space="preserve">kao što je </w:t>
      </w:r>
      <w:r w:rsidR="000E630C" w:rsidRPr="0000710E">
        <w:t xml:space="preserve">uređenje i </w:t>
      </w:r>
      <w:r w:rsidRPr="0000710E">
        <w:t>održavanje puta za pristup vodotoku,</w:t>
      </w:r>
      <w:r w:rsidR="00B71C6B" w:rsidRPr="0000710E">
        <w:t xml:space="preserve"> </w:t>
      </w:r>
      <w:r w:rsidRPr="0000710E">
        <w:t>ukoliko zahvat</w:t>
      </w:r>
      <w:r w:rsidR="00F55BA7" w:rsidRPr="0000710E">
        <w:t xml:space="preserve"> odobri nadležn</w:t>
      </w:r>
      <w:r w:rsidR="00BD2391" w:rsidRPr="0000710E">
        <w:t>o javnopravno</w:t>
      </w:r>
      <w:r w:rsidR="0074121A" w:rsidRPr="0000710E">
        <w:t xml:space="preserve"> tijelo</w:t>
      </w:r>
      <w:r w:rsidR="00BD2391" w:rsidRPr="0000710E">
        <w:t>, određeno Zakonom o vodama.</w:t>
      </w:r>
    </w:p>
    <w:p w14:paraId="4A1764B7" w14:textId="3B754A6F" w:rsidR="00967A17" w:rsidRPr="0000710E" w:rsidRDefault="00967A17" w:rsidP="00891026">
      <w:pPr>
        <w:pStyle w:val="Naslov4"/>
      </w:pPr>
      <w:bookmarkStart w:id="32" w:name="_Toc71032674"/>
      <w:r w:rsidRPr="0000710E">
        <w:t xml:space="preserve">Priključenje građevne čestice i građevina na prometnu </w:t>
      </w:r>
      <w:r w:rsidR="00E475CD" w:rsidRPr="0000710E">
        <w:t>infrastrukturu i  komunalne sustave</w:t>
      </w:r>
      <w:bookmarkEnd w:id="32"/>
    </w:p>
    <w:p w14:paraId="7E7FAD33" w14:textId="77777777" w:rsidR="00F248DE" w:rsidRPr="0000710E" w:rsidRDefault="00F248D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3246CE0" w14:textId="16690B4D" w:rsidR="0084591B" w:rsidRPr="0000710E" w:rsidRDefault="00F248DE" w:rsidP="008F7F5B">
      <w:pPr>
        <w:pStyle w:val="Normalstavci"/>
        <w:numPr>
          <w:ilvl w:val="0"/>
          <w:numId w:val="77"/>
        </w:numPr>
      </w:pPr>
      <w:r w:rsidRPr="0000710E">
        <w:t>Priključenje građevne čestice</w:t>
      </w:r>
      <w:r w:rsidR="005B1045" w:rsidRPr="0000710E">
        <w:t xml:space="preserve"> i/</w:t>
      </w:r>
      <w:r w:rsidR="00DD70DC" w:rsidRPr="0000710E">
        <w:t>ili građevina</w:t>
      </w:r>
      <w:r w:rsidR="005B1045" w:rsidRPr="0000710E">
        <w:t xml:space="preserve"> </w:t>
      </w:r>
      <w:r w:rsidRPr="0000710E">
        <w:t xml:space="preserve">na prometnu infrastrukturu i </w:t>
      </w:r>
      <w:r w:rsidR="00090BEC" w:rsidRPr="0000710E">
        <w:t xml:space="preserve">javne </w:t>
      </w:r>
      <w:r w:rsidRPr="0000710E">
        <w:t>komunalne sustave provodi se prema odredbama iz poglavlja 5. „Uvjeti utvrđivanja koridora ili trasa i površina prometnih i drugih infrastrukturnih sustava“.</w:t>
      </w:r>
    </w:p>
    <w:p w14:paraId="1169A210" w14:textId="5E6ACDE2" w:rsidR="005B1045" w:rsidRPr="0000710E" w:rsidRDefault="005B1045" w:rsidP="008F7F5B">
      <w:pPr>
        <w:pStyle w:val="Normalstavci"/>
        <w:numPr>
          <w:ilvl w:val="0"/>
          <w:numId w:val="77"/>
        </w:numPr>
      </w:pPr>
      <w:r w:rsidRPr="0000710E">
        <w:t xml:space="preserve">Priključenje na prometnu mrežu obavlja se prema uvjetima javnopravnog tijela </w:t>
      </w:r>
      <w:r w:rsidR="00DD70DC" w:rsidRPr="0000710E">
        <w:t xml:space="preserve">nadležnog </w:t>
      </w:r>
      <w:r w:rsidRPr="0000710E">
        <w:t>za prometnicu</w:t>
      </w:r>
      <w:r w:rsidR="00DD70DC" w:rsidRPr="0000710E">
        <w:t xml:space="preserve"> na koju se predviđa priključenje građevne čestice</w:t>
      </w:r>
      <w:r w:rsidRPr="0000710E">
        <w:t>.</w:t>
      </w:r>
    </w:p>
    <w:p w14:paraId="3DC08BBD" w14:textId="2C6DF556" w:rsidR="005B1045" w:rsidRPr="0000710E" w:rsidRDefault="005B1045" w:rsidP="008F7F5B">
      <w:pPr>
        <w:pStyle w:val="Normalstavci"/>
        <w:numPr>
          <w:ilvl w:val="0"/>
          <w:numId w:val="77"/>
        </w:numPr>
      </w:pPr>
      <w:r w:rsidRPr="0000710E">
        <w:t>Priključivanje na javne komunalne sustave – vodoopskrbe, odvodnje, plinoopskrbe, elektroopskrbe, opskrbe toplinskom energijom, komunikacijske sustave i druge, obavlja se prema uvjetima nadležnih isporučitelja usluga, odnosno nadležnog operatora sustava i u skladu s posebnim propisima.</w:t>
      </w:r>
    </w:p>
    <w:p w14:paraId="27717DDB" w14:textId="77777777" w:rsidR="0080529E" w:rsidRPr="0000710E" w:rsidRDefault="0080529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3B9356A" w14:textId="77777777" w:rsidR="002C3EEA" w:rsidRPr="0000710E" w:rsidRDefault="00AA2F09" w:rsidP="008F7F5B">
      <w:pPr>
        <w:pStyle w:val="Normalstavci"/>
        <w:numPr>
          <w:ilvl w:val="0"/>
          <w:numId w:val="187"/>
        </w:numPr>
      </w:pPr>
      <w:r w:rsidRPr="0000710E">
        <w:t xml:space="preserve">Na svim područjima na kojima je u funkciji sustav </w:t>
      </w:r>
      <w:r w:rsidR="000E3F31" w:rsidRPr="0000710E">
        <w:t xml:space="preserve">javne </w:t>
      </w:r>
      <w:r w:rsidRPr="0000710E">
        <w:t xml:space="preserve">vodoopskrbe, kao i sustav </w:t>
      </w:r>
      <w:r w:rsidR="000E3F31" w:rsidRPr="0000710E">
        <w:t xml:space="preserve">javne </w:t>
      </w:r>
      <w:r w:rsidRPr="0000710E">
        <w:t xml:space="preserve">odvodnje, priključenje </w:t>
      </w:r>
      <w:r w:rsidR="00CA35E6" w:rsidRPr="0000710E">
        <w:t xml:space="preserve">građevina </w:t>
      </w:r>
      <w:r w:rsidR="002C3EEA" w:rsidRPr="0000710E">
        <w:t>na ove sustave je obavezno.</w:t>
      </w:r>
    </w:p>
    <w:p w14:paraId="3343000C" w14:textId="77777777" w:rsidR="00AD137C" w:rsidRPr="0000710E" w:rsidRDefault="00AA2F09" w:rsidP="008F7F5B">
      <w:pPr>
        <w:pStyle w:val="Normalstavci"/>
        <w:numPr>
          <w:ilvl w:val="0"/>
          <w:numId w:val="123"/>
        </w:numPr>
      </w:pPr>
      <w:r w:rsidRPr="0000710E">
        <w:lastRenderedPageBreak/>
        <w:t xml:space="preserve">Na ostale javne komunalne sustave priključenje </w:t>
      </w:r>
      <w:r w:rsidR="00CA35E6" w:rsidRPr="0000710E">
        <w:t xml:space="preserve">građevina </w:t>
      </w:r>
      <w:r w:rsidRPr="0000710E">
        <w:t xml:space="preserve">nije obavezno, ali je u tom slučaju projektnim rješenjem potrebno dokazati da zgrada koja se projektira nema potrebe za korištenjem javnih komunalnih sustava ili iz funkcionalnih razloga ili radi predviđenih alternativnih izvora </w:t>
      </w:r>
      <w:r w:rsidR="00AD137C" w:rsidRPr="0000710E">
        <w:t>i načina korištenja energije za grijanje, hlađenje, ventilaciju i drug</w:t>
      </w:r>
      <w:r w:rsidR="000E3F31" w:rsidRPr="0000710E">
        <w:t>e svrhe</w:t>
      </w:r>
      <w:r w:rsidR="00AD137C" w:rsidRPr="0000710E">
        <w:t>.</w:t>
      </w:r>
    </w:p>
    <w:p w14:paraId="4EC610D1" w14:textId="77777777" w:rsidR="00E475CD" w:rsidRPr="0000710E" w:rsidRDefault="00E475CD" w:rsidP="00E475CD">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F7FFDA4" w14:textId="77777777" w:rsidR="00F248DE" w:rsidRPr="0000710E" w:rsidRDefault="00E475CD" w:rsidP="002248FF">
      <w:pPr>
        <w:pStyle w:val="Normalstavci"/>
        <w:numPr>
          <w:ilvl w:val="0"/>
          <w:numId w:val="46"/>
        </w:numPr>
      </w:pPr>
      <w:r w:rsidRPr="0000710E">
        <w:t>Zbrinjavanje otpada</w:t>
      </w:r>
      <w:r w:rsidR="00F248DE" w:rsidRPr="0000710E">
        <w:t xml:space="preserve"> za pojedinačne čestice i korisnike </w:t>
      </w:r>
      <w:r w:rsidRPr="0000710E">
        <w:t xml:space="preserve">provodi se prema odredbama poglavlja </w:t>
      </w:r>
      <w:r w:rsidR="00F248DE" w:rsidRPr="0000710E">
        <w:t>7. „Postupanje s otpadom“.</w:t>
      </w:r>
    </w:p>
    <w:p w14:paraId="605DBA89" w14:textId="4A342CE4" w:rsidR="009B24EA" w:rsidRPr="0000710E" w:rsidRDefault="009B24EA" w:rsidP="00891026">
      <w:pPr>
        <w:pStyle w:val="Naslov4"/>
      </w:pPr>
      <w:bookmarkStart w:id="33" w:name="_Toc34939922"/>
      <w:bookmarkStart w:id="34" w:name="_Toc71032675"/>
      <w:r w:rsidRPr="0000710E">
        <w:t>Minimalni standardi prostora stambene namjene</w:t>
      </w:r>
      <w:bookmarkEnd w:id="33"/>
      <w:bookmarkEnd w:id="34"/>
    </w:p>
    <w:p w14:paraId="06C9F33D" w14:textId="77777777" w:rsidR="009B24EA" w:rsidRPr="0000710E" w:rsidRDefault="009B24E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C8519FE" w14:textId="77777777" w:rsidR="009B24EA" w:rsidRPr="0000710E" w:rsidRDefault="009B24EA" w:rsidP="008F7F5B">
      <w:pPr>
        <w:pStyle w:val="Normalstavci"/>
        <w:numPr>
          <w:ilvl w:val="0"/>
          <w:numId w:val="193"/>
        </w:numPr>
      </w:pPr>
      <w:r w:rsidRPr="0000710E">
        <w:t>Najmanja površina tlocrtne projekcije stambene zgrade za stalno ili povremeno stanovanje određuje se s 30,0 m2.</w:t>
      </w:r>
    </w:p>
    <w:p w14:paraId="6942ECE7" w14:textId="55709C08" w:rsidR="009B24EA" w:rsidRPr="0000710E" w:rsidRDefault="009B24EA" w:rsidP="00A93003">
      <w:pPr>
        <w:pStyle w:val="Normalstavci"/>
      </w:pPr>
      <w:r w:rsidRPr="0000710E">
        <w:t xml:space="preserve">Za višejedinične </w:t>
      </w:r>
      <w:r w:rsidR="000E630C" w:rsidRPr="0000710E">
        <w:t xml:space="preserve">(višestambene) </w:t>
      </w:r>
      <w:r w:rsidRPr="0000710E">
        <w:t>zgrade:</w:t>
      </w:r>
    </w:p>
    <w:p w14:paraId="47874CA2" w14:textId="77777777" w:rsidR="009B24EA" w:rsidRPr="0000710E" w:rsidRDefault="009B24EA" w:rsidP="009B24EA">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preporuča se da stambeni dio zgrade ima vlastiti ulaz i zatvoreno stubište odvojeno od dijelova kompleksa drugih namjena</w:t>
      </w:r>
    </w:p>
    <w:p w14:paraId="1E833713" w14:textId="77777777" w:rsidR="000E630C" w:rsidRPr="0000710E" w:rsidRDefault="000E630C" w:rsidP="009B24EA">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preporuča se osiguranje garažnog prostora ili natkrivenog parkirališnog mjesta za sve stambene jedinice na čestici</w:t>
      </w:r>
    </w:p>
    <w:p w14:paraId="24AD4603" w14:textId="77777777" w:rsidR="000E630C" w:rsidRPr="0000710E" w:rsidRDefault="009B24EA" w:rsidP="009B24EA">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 xml:space="preserve">pomoćnu građevinu </w:t>
      </w:r>
      <w:r w:rsidR="000E630C" w:rsidRPr="0000710E">
        <w:rPr>
          <w:rFonts w:ascii="Arial HR" w:hAnsi="Arial HR"/>
          <w:snapToGrid/>
          <w:lang w:eastAsia="hr-HR"/>
        </w:rPr>
        <w:t xml:space="preserve">garaže </w:t>
      </w:r>
      <w:r w:rsidRPr="0000710E">
        <w:rPr>
          <w:rFonts w:ascii="Arial HR" w:hAnsi="Arial HR"/>
          <w:snapToGrid/>
          <w:lang w:eastAsia="hr-HR"/>
        </w:rPr>
        <w:t xml:space="preserve">s većim brojem pojedinačnih garaža </w:t>
      </w:r>
      <w:r w:rsidR="004628E7" w:rsidRPr="0000710E">
        <w:rPr>
          <w:rFonts w:ascii="Arial HR" w:hAnsi="Arial HR"/>
          <w:snapToGrid/>
          <w:lang w:eastAsia="hr-HR"/>
        </w:rPr>
        <w:t xml:space="preserve">s </w:t>
      </w:r>
      <w:r w:rsidRPr="0000710E">
        <w:rPr>
          <w:rFonts w:ascii="Arial HR" w:hAnsi="Arial HR"/>
          <w:snapToGrid/>
          <w:lang w:eastAsia="hr-HR"/>
        </w:rPr>
        <w:t>vlastitim ulazima izvana moguće je smjestiti u stražnjem dijelu građevne čestice</w:t>
      </w:r>
    </w:p>
    <w:p w14:paraId="147379BF" w14:textId="3FD8BF93" w:rsidR="000E630C" w:rsidRPr="0000710E" w:rsidRDefault="000E630C" w:rsidP="009B24EA">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zajedničku garažu s jedni ulazom moguće je smjestiti unutar gabarita osnovne građevine, a ukoliko se nalazi u podrumskoj, odnosno suterenskoj etaži njena tlocrtna površina može izlaziti izvan površine tlocrta prizemlja uz uvjet da na tom dijelu ima predviđen „zeleni krov“</w:t>
      </w:r>
    </w:p>
    <w:p w14:paraId="2C93C037" w14:textId="17A2B449" w:rsidR="009B24EA" w:rsidRPr="0000710E" w:rsidRDefault="000E630C" w:rsidP="009B24EA">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nadstrešnice za vozila potrebno je smjestiti iza uličnog pročelja osnovne građevine.</w:t>
      </w:r>
    </w:p>
    <w:p w14:paraId="7E4D4507" w14:textId="28B58927" w:rsidR="00244C5B" w:rsidRPr="0000710E" w:rsidRDefault="00244C5B" w:rsidP="00B665EC">
      <w:pPr>
        <w:pStyle w:val="Naslov2"/>
      </w:pPr>
      <w:bookmarkStart w:id="35" w:name="_Toc71032676"/>
      <w:r w:rsidRPr="0000710E">
        <w:t>IZGRAĐENE STRUKTURE IZVAN NASELJA</w:t>
      </w:r>
      <w:bookmarkEnd w:id="35"/>
    </w:p>
    <w:p w14:paraId="755E1B7F" w14:textId="59FA979F" w:rsidR="005B7C43" w:rsidRPr="0000710E" w:rsidRDefault="005B7C43" w:rsidP="00891026">
      <w:pPr>
        <w:pStyle w:val="Naslov3"/>
      </w:pPr>
      <w:bookmarkStart w:id="36" w:name="_Toc3196581"/>
      <w:bookmarkStart w:id="37" w:name="_Toc71032677"/>
      <w:r w:rsidRPr="0000710E">
        <w:t>Izdvojena građevinska područja izvan naselja</w:t>
      </w:r>
      <w:bookmarkEnd w:id="36"/>
      <w:bookmarkEnd w:id="37"/>
    </w:p>
    <w:p w14:paraId="3651BE04" w14:textId="77777777" w:rsidR="005B7C43" w:rsidRPr="0000710E" w:rsidRDefault="005B7C43"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F5A861C" w14:textId="77777777" w:rsidR="00394DA8" w:rsidRPr="0000710E" w:rsidRDefault="00394DA8" w:rsidP="008F7F5B">
      <w:pPr>
        <w:pStyle w:val="Normalstavci"/>
        <w:numPr>
          <w:ilvl w:val="0"/>
          <w:numId w:val="223"/>
        </w:numPr>
      </w:pPr>
      <w:r w:rsidRPr="0000710E">
        <w:t>Izdvojena građevinska područja izvan naselja su površine s namjenom uređenja površina i gradnje za druge sadržaje osim stanovanja, a na području Općine se utvrđuju površine:</w:t>
      </w:r>
    </w:p>
    <w:p w14:paraId="2F43E0B5" w14:textId="77777777" w:rsidR="00471082" w:rsidRPr="0000710E" w:rsidRDefault="00471082" w:rsidP="00471082">
      <w:pPr>
        <w:pStyle w:val="Normaluvuceno"/>
      </w:pPr>
      <w:r w:rsidRPr="0000710E">
        <w:t>gospodarske namjene:</w:t>
      </w:r>
    </w:p>
    <w:p w14:paraId="3DBD6B3F" w14:textId="25B2E50C" w:rsidR="00471082" w:rsidRPr="0000710E" w:rsidRDefault="00471082" w:rsidP="00471082">
      <w:pPr>
        <w:pStyle w:val="Normaluvuceno2"/>
      </w:pPr>
      <w:r w:rsidRPr="0000710E">
        <w:t>proizvodne /oznaka I/ - „Gospodarska zona Podbrest“</w:t>
      </w:r>
    </w:p>
    <w:p w14:paraId="6A1A9D8A" w14:textId="146B3BF7" w:rsidR="00471082" w:rsidRPr="0000710E" w:rsidRDefault="00471082" w:rsidP="00471082">
      <w:pPr>
        <w:pStyle w:val="Normaluvuceno2"/>
      </w:pPr>
      <w:r w:rsidRPr="0000710E">
        <w:t>komunalno – servisne /oznaka K3/ - Izdvojena zona za gospodarenje otpadom lokalne razine u Vulariji</w:t>
      </w:r>
    </w:p>
    <w:p w14:paraId="1A1AA308" w14:textId="77777777" w:rsidR="00471082" w:rsidRPr="0000710E" w:rsidRDefault="00471082" w:rsidP="00471082">
      <w:pPr>
        <w:pStyle w:val="Normaluvuceno"/>
      </w:pPr>
      <w:r w:rsidRPr="0000710E">
        <w:t>sportsko – rekreacijske namjene:</w:t>
      </w:r>
    </w:p>
    <w:p w14:paraId="48C8E507" w14:textId="598F149A" w:rsidR="00471082" w:rsidRPr="0000710E" w:rsidRDefault="00471082" w:rsidP="00471082">
      <w:pPr>
        <w:pStyle w:val="Normaluvuceno2"/>
      </w:pPr>
      <w:r w:rsidRPr="0000710E">
        <w:t>uz rekreacijski ribnjak /oznaka R9/ - Izdvojena rekreacijska zona „Mičigen“.</w:t>
      </w:r>
    </w:p>
    <w:p w14:paraId="32747FE1" w14:textId="020552DC" w:rsidR="006B5F99" w:rsidRPr="0000710E" w:rsidRDefault="006B5F99" w:rsidP="008F7F5B">
      <w:pPr>
        <w:pStyle w:val="Normalstavci"/>
        <w:numPr>
          <w:ilvl w:val="0"/>
          <w:numId w:val="170"/>
        </w:numPr>
      </w:pPr>
      <w:r w:rsidRPr="0000710E">
        <w:t>Unutar izdvojenih građevinskih područja izvan naselja mogu se, osim namjene specifično utvrđene za svako izdvojeno građevinsko područje, formirati zasebne čestice u namjenama koje imaju servisnu, javnu ili infrastrukturnu funkciju za potrebe pojedinog izdvojenog građevinskog područja, kao što su trgovi, parkovi, otvorena parkirališta, građevine i oprema komunalne infrastrukture (trafostanice, telekomunikacijske stanice, plinske stanice, precrpne stanice sustava v</w:t>
      </w:r>
      <w:r w:rsidR="0029537C" w:rsidRPr="0000710E">
        <w:t>odoopskrbe i odvodnje i slično),</w:t>
      </w:r>
      <w:r w:rsidRPr="0000710E">
        <w:t xml:space="preserve"> čestice za smještaj linijske prometne i komunalne infrastrukture i njenu zaštitu (ulice, ceste, putovi, biciklistička infrastruktura, trase podzemnih i nadzemnih infrastrukturnih vodova i slično) i kombinacija navedenih sadržaja, ukoliko su kompatibilni.</w:t>
      </w:r>
    </w:p>
    <w:p w14:paraId="41E2AA64" w14:textId="5948A2D5" w:rsidR="00716455" w:rsidRPr="0000710E" w:rsidRDefault="00716455" w:rsidP="008F7F5B">
      <w:pPr>
        <w:pStyle w:val="Normalstavci"/>
        <w:numPr>
          <w:ilvl w:val="0"/>
          <w:numId w:val="170"/>
        </w:numPr>
      </w:pPr>
      <w:r w:rsidRPr="0000710E">
        <w:t>Specifični uvjeti namjene površina izdvojenih građevinskih područja izvan naselja za svaku zasebnu izdvojenu zonu utvrđuju se prema ovom poglavlju.</w:t>
      </w:r>
    </w:p>
    <w:p w14:paraId="4E7F47DF" w14:textId="46DCAF44" w:rsidR="003B3EA7" w:rsidRPr="0000710E" w:rsidRDefault="00471082" w:rsidP="00802F9F">
      <w:pPr>
        <w:pStyle w:val="Naslov4"/>
        <w:ind w:left="1006" w:hanging="864"/>
      </w:pPr>
      <w:bookmarkStart w:id="38" w:name="_Toc71032678"/>
      <w:r w:rsidRPr="0000710E">
        <w:lastRenderedPageBreak/>
        <w:t>Izdvojena građevinska područja izvan naselja g</w:t>
      </w:r>
      <w:r w:rsidR="003B3EA7" w:rsidRPr="0000710E">
        <w:t>ospodarske namjene</w:t>
      </w:r>
      <w:bookmarkEnd w:id="38"/>
    </w:p>
    <w:p w14:paraId="3E571517" w14:textId="3D781EB8" w:rsidR="003B3EA7" w:rsidRPr="0000710E" w:rsidRDefault="003B3EA7" w:rsidP="003B3EA7">
      <w:pPr>
        <w:pStyle w:val="Naslov5"/>
      </w:pPr>
      <w:bookmarkStart w:id="39" w:name="_Toc71032679"/>
      <w:r w:rsidRPr="0000710E">
        <w:t>„Gospodarska zona Podbrest“</w:t>
      </w:r>
      <w:r w:rsidR="008713B3" w:rsidRPr="0000710E">
        <w:t xml:space="preserve"> /oznaka I/</w:t>
      </w:r>
      <w:bookmarkEnd w:id="39"/>
    </w:p>
    <w:p w14:paraId="3C6204DC" w14:textId="77777777" w:rsidR="003B3EA7" w:rsidRPr="0000710E" w:rsidRDefault="003B3EA7" w:rsidP="003B3EA7">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00FC903" w14:textId="08F20E94" w:rsidR="003B3EA7" w:rsidRPr="0000710E" w:rsidRDefault="003B3EA7" w:rsidP="008F7F5B">
      <w:pPr>
        <w:pStyle w:val="Normalstavci"/>
        <w:numPr>
          <w:ilvl w:val="0"/>
          <w:numId w:val="225"/>
        </w:numPr>
      </w:pPr>
      <w:r w:rsidRPr="0000710E">
        <w:t xml:space="preserve">Izdvojena </w:t>
      </w:r>
      <w:r w:rsidR="008713B3" w:rsidRPr="0000710E">
        <w:t xml:space="preserve">gospodarska, proizvodna zona  </w:t>
      </w:r>
      <w:r w:rsidRPr="0000710E">
        <w:t>„Gospodarska zona Podbrest“ uređeno je i dijelom izgrađeno građevinsko područje izvan naselja</w:t>
      </w:r>
      <w:r w:rsidR="005E62E0" w:rsidRPr="0000710E">
        <w:t>,</w:t>
      </w:r>
      <w:r w:rsidRPr="0000710E">
        <w:t xml:space="preserve"> po svemu identično funkcionalnoj zoni gospodarske, proizvodne namjene u naselju, te se na nju primjenjuju iste odredbe utvrđene za funkcionalnu zonu gospodarske, proizvodne namjene u naselju.</w:t>
      </w:r>
    </w:p>
    <w:p w14:paraId="17D8D3E4" w14:textId="796FA5E7" w:rsidR="00F766DE" w:rsidRPr="0000710E" w:rsidRDefault="00F766DE" w:rsidP="005C1BAA">
      <w:pPr>
        <w:pStyle w:val="Naslov5"/>
      </w:pPr>
      <w:bookmarkStart w:id="40" w:name="_Toc71032680"/>
      <w:r w:rsidRPr="0000710E">
        <w:t>Izdvojena zona komunalno - servisne namjene za gospodarenje otpadom lokalne razine u Vulariji /oznaka K3/</w:t>
      </w:r>
      <w:bookmarkEnd w:id="40"/>
    </w:p>
    <w:p w14:paraId="744589CC" w14:textId="77777777" w:rsidR="00F766DE" w:rsidRPr="0000710E" w:rsidRDefault="00F766DE" w:rsidP="00F766DE">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AC44B40" w14:textId="77777777" w:rsidR="00F766DE" w:rsidRPr="0000710E" w:rsidRDefault="00F766DE" w:rsidP="008F7F5B">
      <w:pPr>
        <w:pStyle w:val="Normalstavci"/>
        <w:numPr>
          <w:ilvl w:val="0"/>
          <w:numId w:val="207"/>
        </w:numPr>
      </w:pPr>
      <w:r w:rsidRPr="0000710E">
        <w:t>Jugozapadno od naselja Vularija, utvrđuje se površina Komunalno – servisne zone lokalne razine, odnosno za gospodarenje otpadom za potrebe Općine kao površina namijenjena za smještaj:</w:t>
      </w:r>
    </w:p>
    <w:p w14:paraId="47879EB5" w14:textId="77777777" w:rsidR="00F766DE" w:rsidRPr="0000710E" w:rsidRDefault="00F766DE" w:rsidP="00F766DE">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 xml:space="preserve">centralnog općinskog reciklažnog dvorišta /oznaka </w:t>
      </w:r>
      <w:proofErr w:type="spellStart"/>
      <w:r w:rsidRPr="0000710E">
        <w:rPr>
          <w:rFonts w:ascii="Arial HR" w:hAnsi="Arial HR"/>
          <w:snapToGrid/>
          <w:lang w:eastAsia="hr-HR"/>
        </w:rPr>
        <w:t>RD</w:t>
      </w:r>
      <w:proofErr w:type="spellEnd"/>
      <w:r w:rsidRPr="0000710E">
        <w:rPr>
          <w:rFonts w:ascii="Arial HR" w:hAnsi="Arial HR"/>
          <w:snapToGrid/>
          <w:lang w:eastAsia="hr-HR"/>
        </w:rPr>
        <w:t>/</w:t>
      </w:r>
    </w:p>
    <w:p w14:paraId="38E05208" w14:textId="77777777" w:rsidR="00F766DE" w:rsidRPr="0000710E" w:rsidRDefault="00F766DE" w:rsidP="00F766DE">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 xml:space="preserve">općinskog reciklažnog dvorišta za građevinski otpad /oznaka </w:t>
      </w:r>
      <w:proofErr w:type="spellStart"/>
      <w:r w:rsidRPr="0000710E">
        <w:rPr>
          <w:rFonts w:ascii="Arial HR" w:hAnsi="Arial HR"/>
          <w:snapToGrid/>
          <w:lang w:eastAsia="hr-HR"/>
        </w:rPr>
        <w:t>RDG</w:t>
      </w:r>
      <w:proofErr w:type="spellEnd"/>
      <w:r w:rsidRPr="0000710E">
        <w:rPr>
          <w:rFonts w:ascii="Arial HR" w:hAnsi="Arial HR"/>
          <w:snapToGrid/>
          <w:lang w:eastAsia="hr-HR"/>
        </w:rPr>
        <w:t>/</w:t>
      </w:r>
    </w:p>
    <w:p w14:paraId="10B7D34D" w14:textId="77777777" w:rsidR="00F766DE" w:rsidRPr="0000710E" w:rsidRDefault="00F766DE" w:rsidP="00F766DE">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deponije za višak iskopa koji predstavlja mineralnu sirovinu kod izvođenja građevinskih radova /oznaka VI/</w:t>
      </w:r>
    </w:p>
    <w:p w14:paraId="7731F501" w14:textId="77777777" w:rsidR="00F766DE" w:rsidRPr="0000710E" w:rsidRDefault="00F766DE" w:rsidP="00F766DE">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servisnih i pratećih sadržaja uz osnovne djelatnosti.</w:t>
      </w:r>
    </w:p>
    <w:p w14:paraId="529124DE" w14:textId="77777777" w:rsidR="00F766DE" w:rsidRPr="0000710E" w:rsidRDefault="00F766DE" w:rsidP="00F766DE">
      <w:pPr>
        <w:widowControl/>
        <w:numPr>
          <w:ilvl w:val="0"/>
          <w:numId w:val="10"/>
        </w:numPr>
        <w:tabs>
          <w:tab w:val="left" w:pos="851"/>
        </w:tabs>
        <w:spacing w:after="0"/>
        <w:outlineLvl w:val="0"/>
        <w:rPr>
          <w:snapToGrid/>
          <w:lang w:eastAsia="hr-HR"/>
        </w:rPr>
      </w:pPr>
      <w:r w:rsidRPr="0000710E">
        <w:rPr>
          <w:snapToGrid/>
          <w:lang w:eastAsia="hr-HR"/>
        </w:rPr>
        <w:t>Područje se uređuje temeljem projekta.</w:t>
      </w:r>
    </w:p>
    <w:p w14:paraId="25403C15" w14:textId="77777777" w:rsidR="00F766DE" w:rsidRPr="0000710E" w:rsidRDefault="00F766DE" w:rsidP="00F766DE">
      <w:pPr>
        <w:widowControl/>
        <w:numPr>
          <w:ilvl w:val="0"/>
          <w:numId w:val="10"/>
        </w:numPr>
        <w:tabs>
          <w:tab w:val="left" w:pos="851"/>
        </w:tabs>
        <w:spacing w:after="0"/>
        <w:outlineLvl w:val="0"/>
        <w:rPr>
          <w:snapToGrid/>
          <w:lang w:eastAsia="hr-HR"/>
        </w:rPr>
      </w:pPr>
      <w:r w:rsidRPr="0000710E">
        <w:rPr>
          <w:snapToGrid/>
          <w:lang w:eastAsia="hr-HR"/>
        </w:rPr>
        <w:t>Detaljni uvjeti uređenja prostora i gradnje unutar izdvojene zone utvrđeni su u poglavlju 3.2. “Uvjeti provedbe zahvata u gospodarskim, proizvodnim i poslovnim zonama“.</w:t>
      </w:r>
    </w:p>
    <w:p w14:paraId="2C4DA688" w14:textId="77777777" w:rsidR="00F766DE" w:rsidRPr="0000710E" w:rsidRDefault="00F766DE" w:rsidP="00F766DE">
      <w:pPr>
        <w:widowControl/>
        <w:numPr>
          <w:ilvl w:val="0"/>
          <w:numId w:val="10"/>
        </w:numPr>
        <w:tabs>
          <w:tab w:val="left" w:pos="851"/>
        </w:tabs>
        <w:spacing w:after="0"/>
        <w:outlineLvl w:val="0"/>
        <w:rPr>
          <w:snapToGrid/>
          <w:lang w:eastAsia="hr-HR"/>
        </w:rPr>
      </w:pPr>
      <w:r w:rsidRPr="0000710E">
        <w:rPr>
          <w:snapToGrid/>
          <w:lang w:eastAsia="hr-HR"/>
        </w:rPr>
        <w:t>Posebni uvjeti u odnosu na otpad utvrđuju se prema poglavlju 7. „Postupanje s otpadom“.</w:t>
      </w:r>
    </w:p>
    <w:p w14:paraId="345705F8" w14:textId="11B9A9D8" w:rsidR="00394DA8" w:rsidRPr="0000710E" w:rsidRDefault="00471082" w:rsidP="00471082">
      <w:pPr>
        <w:pStyle w:val="Naslov4"/>
        <w:ind w:left="1006" w:hanging="864"/>
      </w:pPr>
      <w:bookmarkStart w:id="41" w:name="_Toc71032681"/>
      <w:r w:rsidRPr="0000710E">
        <w:t>Izdvojena građevinska područja izvan naselja s</w:t>
      </w:r>
      <w:r w:rsidR="00394DA8" w:rsidRPr="0000710E">
        <w:t>portsko – rekreacijske namjene</w:t>
      </w:r>
      <w:bookmarkEnd w:id="41"/>
    </w:p>
    <w:p w14:paraId="0C32D944" w14:textId="706708B0" w:rsidR="00FB7CAC" w:rsidRPr="0000710E" w:rsidRDefault="00FB7CAC" w:rsidP="00FB7CAC">
      <w:pPr>
        <w:pStyle w:val="Naslov5"/>
      </w:pPr>
      <w:bookmarkStart w:id="42" w:name="_Toc71032682"/>
      <w:r w:rsidRPr="0000710E">
        <w:t>Izdvojena rekreacijska zona „Mičigen“/oznaka R9/</w:t>
      </w:r>
      <w:bookmarkEnd w:id="42"/>
    </w:p>
    <w:p w14:paraId="7BE879F3" w14:textId="77777777" w:rsidR="00394DA8" w:rsidRPr="0000710E" w:rsidRDefault="00394DA8"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2695EB6" w14:textId="059BA825" w:rsidR="00FB7CAC" w:rsidRPr="0000710E" w:rsidRDefault="00394DA8" w:rsidP="008F7F5B">
      <w:pPr>
        <w:pStyle w:val="Normalstavci"/>
        <w:numPr>
          <w:ilvl w:val="0"/>
          <w:numId w:val="148"/>
        </w:numPr>
      </w:pPr>
      <w:r w:rsidRPr="0000710E">
        <w:t>Postojeć</w:t>
      </w:r>
      <w:r w:rsidR="007E334E" w:rsidRPr="0000710E">
        <w:t>a</w:t>
      </w:r>
      <w:r w:rsidRPr="0000710E">
        <w:t xml:space="preserve"> izdvojena </w:t>
      </w:r>
      <w:r w:rsidR="00F766DE" w:rsidRPr="0000710E">
        <w:t>zona uz rekreacijski ribnjak</w:t>
      </w:r>
      <w:r w:rsidRPr="0000710E">
        <w:t xml:space="preserve"> </w:t>
      </w:r>
      <w:r w:rsidR="00FB7CAC" w:rsidRPr="0000710E">
        <w:t xml:space="preserve">„Mičigen“ </w:t>
      </w:r>
      <w:r w:rsidR="000D17FC" w:rsidRPr="0000710E">
        <w:t xml:space="preserve">/oznaka R9/ </w:t>
      </w:r>
      <w:r w:rsidR="00FB7CAC" w:rsidRPr="0000710E">
        <w:t xml:space="preserve">sjeverno od Podbresta predstavlja dio područja rekreacijske namjene koje se </w:t>
      </w:r>
      <w:r w:rsidR="00D011B4" w:rsidRPr="0000710E">
        <w:t>proteže</w:t>
      </w:r>
      <w:r w:rsidR="00FB7CAC" w:rsidRPr="0000710E">
        <w:t xml:space="preserve"> kroz dvije susjedne općine: Orehovica i Mala Subotica.</w:t>
      </w:r>
    </w:p>
    <w:p w14:paraId="012F8017" w14:textId="77777777" w:rsidR="00394DA8" w:rsidRPr="0000710E" w:rsidRDefault="00394DA8" w:rsidP="00A93003">
      <w:pPr>
        <w:pStyle w:val="Normalstavci"/>
      </w:pPr>
      <w:r w:rsidRPr="0000710E">
        <w:t>Unutar zone se utvrđuje mogućnost gradnje građevina i uređenja vanjskog prostora s namjenom ugostiteljstva i/ili raznih sljedećih rekreativnih sadržaja:</w:t>
      </w:r>
    </w:p>
    <w:p w14:paraId="1651A95B" w14:textId="77777777" w:rsidR="00394DA8" w:rsidRPr="0000710E" w:rsidRDefault="00394DA8" w:rsidP="00394DA8">
      <w:pPr>
        <w:pStyle w:val="Normaluvuceno"/>
      </w:pPr>
      <w:r w:rsidRPr="0000710E">
        <w:t>rekreacijskog ribolova</w:t>
      </w:r>
    </w:p>
    <w:p w14:paraId="55DAC7F9" w14:textId="77777777" w:rsidR="00394DA8" w:rsidRPr="0000710E" w:rsidRDefault="00394DA8" w:rsidP="00394DA8">
      <w:pPr>
        <w:pStyle w:val="Normaluvuceno"/>
      </w:pPr>
      <w:r w:rsidRPr="0000710E">
        <w:t>održavanja edukacijskih prezentacija, radionica i kampova</w:t>
      </w:r>
    </w:p>
    <w:p w14:paraId="45367E7A" w14:textId="77777777" w:rsidR="00394DA8" w:rsidRPr="0000710E" w:rsidRDefault="00394DA8" w:rsidP="00394DA8">
      <w:pPr>
        <w:pStyle w:val="Normaluvuceno"/>
      </w:pPr>
      <w:r w:rsidRPr="0000710E">
        <w:t>održavanja kulturnih, sportskih, turističkih i drugih vrsta manifestacija</w:t>
      </w:r>
    </w:p>
    <w:p w14:paraId="569ED666" w14:textId="42D4A8E8" w:rsidR="00394DA8" w:rsidRPr="0000710E" w:rsidRDefault="00394DA8" w:rsidP="00394DA8">
      <w:pPr>
        <w:pStyle w:val="Normaluvuceno"/>
      </w:pPr>
      <w:r w:rsidRPr="0000710E">
        <w:t>organizacija privremenog kampa za navedene sadržaje iz prethodnih alineja, sukladno posebnom propisu iz djelatnosti turizma</w:t>
      </w:r>
    </w:p>
    <w:p w14:paraId="2693FD38" w14:textId="77777777" w:rsidR="00394DA8" w:rsidRPr="0000710E" w:rsidRDefault="00394DA8" w:rsidP="00394DA8">
      <w:pPr>
        <w:pStyle w:val="Normaluvuceno"/>
      </w:pPr>
      <w:r w:rsidRPr="0000710E">
        <w:t>slični sadržaji koji podrazumijevaju zaposjedanje prostora utvrđenog kao izdvojeno građevinsko područje izvan naselja.</w:t>
      </w:r>
    </w:p>
    <w:p w14:paraId="166611FB" w14:textId="77777777" w:rsidR="00394DA8" w:rsidRPr="0000710E" w:rsidRDefault="00394DA8" w:rsidP="008F7F5B">
      <w:pPr>
        <w:pStyle w:val="Normalstavci"/>
        <w:numPr>
          <w:ilvl w:val="0"/>
          <w:numId w:val="170"/>
        </w:numPr>
      </w:pPr>
      <w:r w:rsidRPr="0000710E">
        <w:t>Namjena građevina ne može biti stambena, bilo za stalno ili povremeno stanovanje.</w:t>
      </w:r>
    </w:p>
    <w:p w14:paraId="64CC8C58" w14:textId="77777777" w:rsidR="00394DA8" w:rsidRPr="0000710E" w:rsidRDefault="00394DA8" w:rsidP="00A93003">
      <w:pPr>
        <w:pStyle w:val="Normalstavci"/>
      </w:pPr>
      <w:r w:rsidRPr="0000710E">
        <w:t>Ostali dozvoljeni zahvati:</w:t>
      </w:r>
    </w:p>
    <w:p w14:paraId="1630F4B9" w14:textId="77777777" w:rsidR="00394DA8" w:rsidRPr="0000710E" w:rsidRDefault="00394DA8" w:rsidP="00394DA8">
      <w:pPr>
        <w:pStyle w:val="Normaluvuceno"/>
      </w:pPr>
      <w:r w:rsidRPr="0000710E">
        <w:t>izvedba pješačkih mostova, klupa i pozicija za ribiče od drveta</w:t>
      </w:r>
    </w:p>
    <w:p w14:paraId="6F290E22" w14:textId="77777777" w:rsidR="00394DA8" w:rsidRPr="0000710E" w:rsidRDefault="00394DA8" w:rsidP="00394DA8">
      <w:pPr>
        <w:pStyle w:val="Normaluvuceno"/>
      </w:pPr>
      <w:r w:rsidRPr="0000710E">
        <w:t>izvedba najviše dva igrališta za odbojku na pijesku</w:t>
      </w:r>
    </w:p>
    <w:p w14:paraId="15101FA5" w14:textId="77777777" w:rsidR="00394DA8" w:rsidRPr="0000710E" w:rsidRDefault="00394DA8" w:rsidP="00394DA8">
      <w:pPr>
        <w:pStyle w:val="Normaluvuceno"/>
      </w:pPr>
      <w:r w:rsidRPr="0000710E">
        <w:t>postava igrala za djecu od drveta</w:t>
      </w:r>
    </w:p>
    <w:p w14:paraId="269AC8FF" w14:textId="77777777" w:rsidR="00394DA8" w:rsidRPr="0000710E" w:rsidRDefault="00394DA8" w:rsidP="00394DA8">
      <w:pPr>
        <w:pStyle w:val="Normaluvuceno"/>
      </w:pPr>
      <w:r w:rsidRPr="0000710E">
        <w:t>krajobrazno uređenje obvezno primjenom autohtonih vrsta.</w:t>
      </w:r>
    </w:p>
    <w:p w14:paraId="1B1DA020" w14:textId="77777777" w:rsidR="00394DA8" w:rsidRPr="0000710E" w:rsidRDefault="00394DA8" w:rsidP="008F7F5B">
      <w:pPr>
        <w:pStyle w:val="Normalstavci"/>
        <w:numPr>
          <w:ilvl w:val="0"/>
          <w:numId w:val="170"/>
        </w:numPr>
      </w:pPr>
      <w:r w:rsidRPr="0000710E">
        <w:t>Područje se uređuje projektom.</w:t>
      </w:r>
    </w:p>
    <w:p w14:paraId="5A94BC06" w14:textId="77777777" w:rsidR="00394DA8" w:rsidRPr="0000710E" w:rsidRDefault="00394DA8" w:rsidP="008F7F5B">
      <w:pPr>
        <w:pStyle w:val="Normalstavci"/>
        <w:numPr>
          <w:ilvl w:val="0"/>
          <w:numId w:val="170"/>
        </w:numPr>
      </w:pPr>
      <w:r w:rsidRPr="0000710E">
        <w:t>Unutar zone moguće je formirati jednu građevnu česticu kompleksa ili više zasebnih građevnih čestica, uz uvjet da se do svake od njih utvrdi mogućnost prilaza vozilom hitnih intervencija.</w:t>
      </w:r>
    </w:p>
    <w:p w14:paraId="16FE0833" w14:textId="77777777" w:rsidR="00394DA8" w:rsidRPr="0000710E" w:rsidRDefault="00394DA8" w:rsidP="00A93003">
      <w:pPr>
        <w:pStyle w:val="Normalstavci"/>
      </w:pPr>
      <w:r w:rsidRPr="0000710E">
        <w:t>Ukupna tlocrtna površina zauzeta zgradama ne smije premašivati 10% ukupne površine zone, a ukupna površina prirodnog terena treba iznositi najmanje 60% površine zone.</w:t>
      </w:r>
    </w:p>
    <w:p w14:paraId="2A8D5416" w14:textId="77777777" w:rsidR="00394DA8" w:rsidRPr="0000710E" w:rsidRDefault="00394DA8" w:rsidP="00A93003">
      <w:pPr>
        <w:pStyle w:val="Normalstavci"/>
      </w:pPr>
      <w:r w:rsidRPr="0000710E">
        <w:lastRenderedPageBreak/>
        <w:t>Koeficijent izgrađenosti pojedinačne građevne čestice formirane unutar zone ne smije prelaziti kig=0,4.</w:t>
      </w:r>
    </w:p>
    <w:p w14:paraId="0ADF9561" w14:textId="77777777" w:rsidR="00394DA8" w:rsidRPr="0000710E" w:rsidRDefault="00394DA8" w:rsidP="00A93003">
      <w:pPr>
        <w:pStyle w:val="Normalstavci"/>
      </w:pPr>
      <w:r w:rsidRPr="0000710E">
        <w:t>Maksimalna dozvoljena etažnost zgrada unutar zone iznosi E=1/P/, a najveća dozvoljena visina (vijenca) utvrđuje se s 3,8 m.</w:t>
      </w:r>
    </w:p>
    <w:p w14:paraId="3E72655B" w14:textId="77777777" w:rsidR="00394DA8" w:rsidRPr="0000710E" w:rsidRDefault="00394DA8" w:rsidP="00A93003">
      <w:pPr>
        <w:pStyle w:val="Normalstavci"/>
      </w:pPr>
      <w:r w:rsidRPr="0000710E">
        <w:t>Oblikovanje zgrada i primijenjeni materijali trebaju biti prilagođeni krajobrazu, a preferira se gradnja u drvetu i opeci, kao i korištenje boja koje u odnosu okolišu nisu kontrastne.</w:t>
      </w:r>
    </w:p>
    <w:p w14:paraId="45A739F6" w14:textId="77777777" w:rsidR="00394DA8" w:rsidRPr="0000710E" w:rsidRDefault="00394DA8" w:rsidP="00A93003">
      <w:pPr>
        <w:pStyle w:val="Normalstavci"/>
      </w:pPr>
      <w:r w:rsidRPr="0000710E">
        <w:t>Zabranjena je postava metalnih kontejnera kao supstitucija za zgrade.</w:t>
      </w:r>
    </w:p>
    <w:p w14:paraId="3B676D68" w14:textId="2F4EE26C" w:rsidR="00394DA8" w:rsidRPr="0000710E" w:rsidRDefault="00394DA8" w:rsidP="00A93003">
      <w:pPr>
        <w:pStyle w:val="Normalstavci"/>
      </w:pPr>
      <w:r w:rsidRPr="0000710E">
        <w:t>Vanjske parterne površine unutar zone nije dozvoljeno betonirati, niti asfaltirati, a staze i kolni pristupi unutar pojedine zone potrebno je uređivati kao zemljane, pošljunčane ili na drugi način koji omogućuje jednostavni povrat terena u prvobitno, prirodno stanje.</w:t>
      </w:r>
    </w:p>
    <w:p w14:paraId="09DCFCDC" w14:textId="77777777" w:rsidR="00394DA8" w:rsidRPr="0000710E" w:rsidRDefault="00394DA8" w:rsidP="00A93003">
      <w:pPr>
        <w:pStyle w:val="Normalstavci"/>
      </w:pPr>
      <w:r w:rsidRPr="0000710E">
        <w:t>Ostali uvjeti provedbe zahvata identični su kao i za gradnju u građevinskim područjima naselja, odnosno primjenjuju se odredbe poglavlja 2.2.2. „Uvjeti provedbe zahvata u zonama mješovite namjene“.</w:t>
      </w:r>
    </w:p>
    <w:p w14:paraId="7DDD41BC" w14:textId="77777777" w:rsidR="00394DA8" w:rsidRPr="0000710E" w:rsidRDefault="00394DA8" w:rsidP="00A93003">
      <w:pPr>
        <w:pStyle w:val="Normalstavci"/>
      </w:pPr>
      <w:r w:rsidRPr="0000710E">
        <w:t>Obvezna je primjena mjera zaštite okoliša i prirode prema posebnim propisima i odgovarajućim poglavljima ove Odluke.</w:t>
      </w:r>
    </w:p>
    <w:p w14:paraId="4C104800" w14:textId="0D6B12A4" w:rsidR="009256FB" w:rsidRPr="0000710E" w:rsidRDefault="00296515" w:rsidP="00891026">
      <w:pPr>
        <w:pStyle w:val="Naslov3"/>
      </w:pPr>
      <w:bookmarkStart w:id="43" w:name="_Toc71032683"/>
      <w:r w:rsidRPr="0000710E">
        <w:t xml:space="preserve">Zahvati </w:t>
      </w:r>
      <w:r w:rsidR="009256FB" w:rsidRPr="0000710E">
        <w:t>izvan građevinskih područja</w:t>
      </w:r>
      <w:bookmarkEnd w:id="43"/>
    </w:p>
    <w:p w14:paraId="27A70A62" w14:textId="77777777" w:rsidR="009256FB" w:rsidRPr="0000710E" w:rsidRDefault="009256FB" w:rsidP="009256F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E461809" w14:textId="0712ADA5" w:rsidR="009256FB" w:rsidRPr="0000710E" w:rsidRDefault="009256FB" w:rsidP="002248FF">
      <w:pPr>
        <w:pStyle w:val="Normalstavci"/>
        <w:numPr>
          <w:ilvl w:val="0"/>
          <w:numId w:val="48"/>
        </w:numPr>
      </w:pPr>
      <w:r w:rsidRPr="0000710E">
        <w:t>Površine izvan građevinskih područja mogu se koristiti samo u skladu s namjenom utvrđenom prema kartografskom prikazu broj 1. „Korištenje i namjena površina“</w:t>
      </w:r>
      <w:r w:rsidR="005620A7" w:rsidRPr="0000710E">
        <w:t xml:space="preserve"> i sukladno posebnim propisima za pojedinu namjenu.</w:t>
      </w:r>
    </w:p>
    <w:p w14:paraId="6C6E96B1" w14:textId="0B003982" w:rsidR="0044330B" w:rsidRPr="0000710E" w:rsidRDefault="0044330B" w:rsidP="0044330B">
      <w:pPr>
        <w:pStyle w:val="Normalstavci"/>
        <w:numPr>
          <w:ilvl w:val="0"/>
          <w:numId w:val="48"/>
        </w:numPr>
      </w:pPr>
      <w:r w:rsidRPr="0000710E">
        <w:t>Lokacije evidentiranih postojećih poljoprivrednih gospodarstava izgrađenih izvan naselja označene su točkasto /oznaka PG/ na kartografsk</w:t>
      </w:r>
      <w:r w:rsidR="00E16516" w:rsidRPr="0000710E">
        <w:t>im</w:t>
      </w:r>
      <w:r w:rsidRPr="0000710E">
        <w:t xml:space="preserve"> prikaz</w:t>
      </w:r>
      <w:r w:rsidR="00E16516" w:rsidRPr="0000710E">
        <w:t>ima iz grupe 4</w:t>
      </w:r>
      <w:r w:rsidRPr="0000710E">
        <w:t>. „</w:t>
      </w:r>
      <w:r w:rsidR="00E16516" w:rsidRPr="0000710E">
        <w:t>Građevinska područja naselja“.</w:t>
      </w:r>
    </w:p>
    <w:p w14:paraId="7214E137" w14:textId="5D4D0DC7" w:rsidR="00DB4FBE" w:rsidRPr="0000710E" w:rsidRDefault="009256FB" w:rsidP="002248FF">
      <w:pPr>
        <w:pStyle w:val="Normalstavci"/>
        <w:numPr>
          <w:ilvl w:val="0"/>
          <w:numId w:val="48"/>
        </w:numPr>
      </w:pPr>
      <w:r w:rsidRPr="0000710E">
        <w:t xml:space="preserve">Gradnja i druge vrste zahvata </w:t>
      </w:r>
      <w:r w:rsidR="00DB4FBE" w:rsidRPr="0000710E">
        <w:t xml:space="preserve">u funkciji </w:t>
      </w:r>
      <w:r w:rsidR="00812A2A" w:rsidRPr="0000710E">
        <w:t>pojedinih</w:t>
      </w:r>
      <w:r w:rsidR="00DB4FBE" w:rsidRPr="0000710E">
        <w:t xml:space="preserve"> </w:t>
      </w:r>
      <w:r w:rsidR="00812A2A" w:rsidRPr="0000710E">
        <w:t xml:space="preserve">gospodarskih </w:t>
      </w:r>
      <w:r w:rsidR="00DB4FBE" w:rsidRPr="0000710E">
        <w:t xml:space="preserve">djelatnosti </w:t>
      </w:r>
      <w:r w:rsidRPr="0000710E">
        <w:t xml:space="preserve">na površinama </w:t>
      </w:r>
      <w:r w:rsidR="001B3463" w:rsidRPr="0000710E">
        <w:t xml:space="preserve">izvan građevinskih područja </w:t>
      </w:r>
      <w:r w:rsidRPr="0000710E">
        <w:t xml:space="preserve">moguća je samo ukoliko je </w:t>
      </w:r>
      <w:r w:rsidR="00DB4FBE" w:rsidRPr="0000710E">
        <w:t>isto predviđeno poglavljem 3. „Uvjeti smještaja gospodarskih djelatnosti“ za djelatnosti poljoprivrede, šumarstva i lovstva, turizma</w:t>
      </w:r>
      <w:r w:rsidR="00901CAD" w:rsidRPr="0000710E">
        <w:t xml:space="preserve">, </w:t>
      </w:r>
      <w:r w:rsidR="00DB4FBE" w:rsidRPr="0000710E">
        <w:t>rudarstva</w:t>
      </w:r>
      <w:r w:rsidR="00901CAD" w:rsidRPr="0000710E">
        <w:t>, komunalnih djelatnosti i energetike</w:t>
      </w:r>
      <w:r w:rsidR="00DB4FBE" w:rsidRPr="0000710E">
        <w:t>.</w:t>
      </w:r>
    </w:p>
    <w:p w14:paraId="2610F3EB" w14:textId="77777777" w:rsidR="00DB4FBE" w:rsidRPr="0000710E" w:rsidRDefault="00DB4FBE" w:rsidP="002248FF">
      <w:pPr>
        <w:pStyle w:val="Normalstavci"/>
        <w:numPr>
          <w:ilvl w:val="0"/>
          <w:numId w:val="48"/>
        </w:numPr>
      </w:pPr>
      <w:r w:rsidRPr="0000710E">
        <w:t>Druga gradnja, na površinama izvan građevinskih područja nije dozvoljena, osim:</w:t>
      </w:r>
    </w:p>
    <w:p w14:paraId="507B24A4" w14:textId="1AB576CC" w:rsidR="00B6102A" w:rsidRPr="0000710E" w:rsidRDefault="00812A2A" w:rsidP="0010379F">
      <w:pPr>
        <w:pStyle w:val="Normaluvuceno"/>
      </w:pPr>
      <w:r w:rsidRPr="0000710E">
        <w:t xml:space="preserve">unutar prostora šume južno od Podbresta, moguće je </w:t>
      </w:r>
      <w:r w:rsidR="00B6102A" w:rsidRPr="0000710E">
        <w:t xml:space="preserve">smjestiti </w:t>
      </w:r>
      <w:r w:rsidRPr="0000710E">
        <w:t>lovačku streljanu tipa trap,</w:t>
      </w:r>
      <w:r w:rsidR="00B6102A" w:rsidRPr="0000710E">
        <w:t xml:space="preserve"> prema uvjetima iz poglavlja 3.3.3.2. „Lovstvo“</w:t>
      </w:r>
    </w:p>
    <w:p w14:paraId="63E52810" w14:textId="033279BC" w:rsidR="00812A2A" w:rsidRPr="0000710E" w:rsidRDefault="00B6102A" w:rsidP="00812A2A">
      <w:pPr>
        <w:pStyle w:val="Normaluvuceno"/>
      </w:pPr>
      <w:r w:rsidRPr="0000710E">
        <w:t xml:space="preserve">ostatke </w:t>
      </w:r>
      <w:r w:rsidR="00812A2A" w:rsidRPr="0000710E">
        <w:t>star</w:t>
      </w:r>
      <w:r w:rsidRPr="0000710E">
        <w:t>og</w:t>
      </w:r>
      <w:r w:rsidR="00812A2A" w:rsidRPr="0000710E">
        <w:t xml:space="preserve"> mlin</w:t>
      </w:r>
      <w:r w:rsidRPr="0000710E">
        <w:t xml:space="preserve">a na lokaciji „Kalapinđa“ </w:t>
      </w:r>
      <w:r w:rsidR="00812A2A" w:rsidRPr="0000710E">
        <w:t xml:space="preserve">s pripadajućim tehničkim elementima i drugim pripadajućim objektima na vodotoku „Jezerčica“ moguće je rekonstruirati i urediti u turističkoj i/ili edukacijskoj funkciji </w:t>
      </w:r>
      <w:r w:rsidR="00F562C7" w:rsidRPr="0000710E">
        <w:t xml:space="preserve">prema uvjetima iz poglavlja 3.3.1. „Turizam“ </w:t>
      </w:r>
    </w:p>
    <w:p w14:paraId="5284B0E8" w14:textId="518D1F5E" w:rsidR="00DB6D57" w:rsidRPr="0000710E" w:rsidRDefault="00DB6D57" w:rsidP="00BE5F65">
      <w:pPr>
        <w:pStyle w:val="Normaluvuceno"/>
      </w:pPr>
      <w:r w:rsidRPr="0000710E">
        <w:t xml:space="preserve">rekonstrukcije postojećih i nove </w:t>
      </w:r>
      <w:r w:rsidR="00352926" w:rsidRPr="0000710E">
        <w:t>gradnje linijskih</w:t>
      </w:r>
      <w:r w:rsidRPr="0000710E">
        <w:t xml:space="preserve"> (podzemnih i nadzemnih) </w:t>
      </w:r>
      <w:r w:rsidR="00352926" w:rsidRPr="0000710E">
        <w:t>i drugih gra</w:t>
      </w:r>
      <w:r w:rsidR="0027269C" w:rsidRPr="0000710E">
        <w:t>đevina infrastrukturnih sustava</w:t>
      </w:r>
      <w:r w:rsidRPr="0000710E">
        <w:t xml:space="preserve"> (trafostanice, mjerne redukcijske stanice, crpne i prepumpne stanice, lagune za prihvat oborinskih voda i slično), za koje se u narednom planskom razdoblju može pojaviti potreba izgradnje izvan građevinskih područja, a za koje površine nisu specifično utvrđene Prostornim planom</w:t>
      </w:r>
    </w:p>
    <w:p w14:paraId="311E4BC8" w14:textId="77777777" w:rsidR="00352926" w:rsidRPr="0000710E" w:rsidRDefault="00352926" w:rsidP="00BE5F65">
      <w:pPr>
        <w:pStyle w:val="Normaluvuceno"/>
      </w:pPr>
      <w:r w:rsidRPr="0000710E">
        <w:t>gradnja malih sakralnih objekata, kao što su poklonci i raspela moguća je uz križanja poljskih i šumskih putova</w:t>
      </w:r>
    </w:p>
    <w:p w14:paraId="724E0E6C" w14:textId="77777777" w:rsidR="006A4854" w:rsidRPr="0000710E" w:rsidRDefault="00352926" w:rsidP="00BE5F65">
      <w:pPr>
        <w:pStyle w:val="Normaluvuceno"/>
      </w:pPr>
      <w:r w:rsidRPr="0000710E">
        <w:t>poljski i šumski putovi i staze, prosjeci, mostovi i druge servisne površine primarno uređivane za potrebe obavljanja poljoprivredne proizvodnje i šumarstva, mogu se urediti za rekreativne aktivnosti čije obavljanje nema dugotrajni ili značajni utjecaj na prostor (trčanje, pješačenje, biciklizam, jahanje i slično)</w:t>
      </w:r>
      <w:r w:rsidR="006A4854" w:rsidRPr="0000710E">
        <w:t>.</w:t>
      </w:r>
    </w:p>
    <w:p w14:paraId="55478715" w14:textId="77777777" w:rsidR="00131379" w:rsidRPr="0000710E" w:rsidRDefault="00131379">
      <w:pPr>
        <w:widowControl/>
        <w:spacing w:after="0"/>
        <w:ind w:firstLine="0"/>
        <w:jc w:val="left"/>
      </w:pPr>
    </w:p>
    <w:p w14:paraId="378C2C1D" w14:textId="4D988D13" w:rsidR="00CC4A01" w:rsidRPr="0000710E" w:rsidRDefault="00DF235B" w:rsidP="0003070F">
      <w:pPr>
        <w:pStyle w:val="Naslov1"/>
      </w:pPr>
      <w:bookmarkStart w:id="44" w:name="_Toc71032684"/>
      <w:r w:rsidRPr="0000710E">
        <w:t>UVJETI SMJEŠTAJA GOSPODARSKIH DJELATNOSTI</w:t>
      </w:r>
      <w:bookmarkEnd w:id="44"/>
    </w:p>
    <w:p w14:paraId="17851726" w14:textId="4ECBE6CA" w:rsidR="005F0A11" w:rsidRPr="0000710E" w:rsidRDefault="005F0A11" w:rsidP="00B665EC">
      <w:pPr>
        <w:pStyle w:val="Naslov2"/>
      </w:pPr>
      <w:bookmarkStart w:id="45" w:name="_Toc71032685"/>
      <w:r w:rsidRPr="0000710E">
        <w:t>OPĆI UVJETI ZA GOSPODARSKE DJELATNOSTI</w:t>
      </w:r>
      <w:bookmarkEnd w:id="45"/>
    </w:p>
    <w:p w14:paraId="67D5D2A3" w14:textId="77777777" w:rsidR="006C4FFC" w:rsidRPr="0000710E" w:rsidRDefault="006C4FFC" w:rsidP="00886393">
      <w:pPr>
        <w:pStyle w:val="lanak"/>
        <w:rPr>
          <w:snapToGrid/>
          <w:lang w:eastAsia="hr-HR"/>
        </w:rPr>
      </w:pPr>
      <w:bookmarkStart w:id="46" w:name="_Toc41271148"/>
      <w:bookmarkStart w:id="47" w:name="_Toc42485916"/>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2B9049F" w14:textId="77777777" w:rsidR="006C4FFC" w:rsidRPr="0000710E" w:rsidRDefault="006C4FFC" w:rsidP="002248FF">
      <w:pPr>
        <w:pStyle w:val="Normalstavci"/>
        <w:numPr>
          <w:ilvl w:val="0"/>
          <w:numId w:val="49"/>
        </w:numPr>
      </w:pPr>
      <w:bookmarkStart w:id="48" w:name="_Toc62959334"/>
      <w:r w:rsidRPr="0000710E">
        <w:t>Za sve gospodarske djelatnosti potrebno je</w:t>
      </w:r>
      <w:r w:rsidR="002409A3" w:rsidRPr="0000710E">
        <w:t xml:space="preserve"> osigurati</w:t>
      </w:r>
      <w:r w:rsidRPr="0000710E">
        <w:t>:</w:t>
      </w:r>
      <w:bookmarkEnd w:id="48"/>
    </w:p>
    <w:p w14:paraId="5EF2FEAF" w14:textId="77777777" w:rsidR="005D276E" w:rsidRPr="0000710E" w:rsidRDefault="005D276E" w:rsidP="00453F0F">
      <w:pPr>
        <w:pStyle w:val="Normaluvuceno"/>
      </w:pPr>
      <w:r w:rsidRPr="0000710E">
        <w:t xml:space="preserve">primjenu temeljnih ograničenja za provedbu zahvata iz članka </w:t>
      </w:r>
      <w:r w:rsidR="003B3E2B" w:rsidRPr="0000710E">
        <w:t>8</w:t>
      </w:r>
      <w:r w:rsidRPr="0000710E">
        <w:t>.</w:t>
      </w:r>
    </w:p>
    <w:p w14:paraId="2B215EE2" w14:textId="7F2923E0" w:rsidR="002409A3" w:rsidRPr="0000710E" w:rsidRDefault="002409A3" w:rsidP="00453F0F">
      <w:pPr>
        <w:pStyle w:val="Normaluvuceno"/>
      </w:pPr>
      <w:r w:rsidRPr="0000710E">
        <w:t xml:space="preserve">odgovarajući parkirališno-garažni prostor </w:t>
      </w:r>
      <w:r w:rsidR="008E10C3" w:rsidRPr="0000710E">
        <w:t xml:space="preserve">i primjenu ograničenja u odnosu na javne ceste </w:t>
      </w:r>
      <w:r w:rsidRPr="0000710E">
        <w:t>prema poglavlju 5.2. „</w:t>
      </w:r>
      <w:r w:rsidR="008E10C3" w:rsidRPr="0000710E">
        <w:t>Prometni sustav</w:t>
      </w:r>
      <w:r w:rsidRPr="0000710E">
        <w:t>“</w:t>
      </w:r>
    </w:p>
    <w:p w14:paraId="3A41DFBD" w14:textId="77777777" w:rsidR="000C308F" w:rsidRPr="0000710E" w:rsidRDefault="000C308F" w:rsidP="00453F0F">
      <w:pPr>
        <w:pStyle w:val="Normaluvuceno"/>
      </w:pPr>
      <w:r w:rsidRPr="0000710E">
        <w:lastRenderedPageBreak/>
        <w:t>primjenu odredbi postupanja s otpadom prema poglavlju 7. „Postupanje s otpadom“</w:t>
      </w:r>
    </w:p>
    <w:p w14:paraId="0C31351F" w14:textId="77777777" w:rsidR="005D276E" w:rsidRPr="0000710E" w:rsidRDefault="002409A3" w:rsidP="00453F0F">
      <w:pPr>
        <w:pStyle w:val="Normaluvuceno"/>
      </w:pPr>
      <w:r w:rsidRPr="0000710E">
        <w:t xml:space="preserve">primjenu </w:t>
      </w:r>
      <w:r w:rsidR="005D276E" w:rsidRPr="0000710E">
        <w:t>mjer</w:t>
      </w:r>
      <w:r w:rsidRPr="0000710E">
        <w:t>a</w:t>
      </w:r>
      <w:r w:rsidR="005D276E" w:rsidRPr="0000710E">
        <w:t xml:space="preserve"> sprečavanja nepovoljna utjecaja na okoliš prema poglavlju 8 „Mjere sprječavanja nepovoljna utjecaja na okoliš“.</w:t>
      </w:r>
    </w:p>
    <w:p w14:paraId="56CFA979" w14:textId="2572F547" w:rsidR="005D276E" w:rsidRPr="0000710E" w:rsidRDefault="005D276E" w:rsidP="002248FF">
      <w:pPr>
        <w:pStyle w:val="Normalstavci"/>
        <w:numPr>
          <w:ilvl w:val="0"/>
          <w:numId w:val="49"/>
        </w:numPr>
      </w:pPr>
      <w:bookmarkStart w:id="49" w:name="_Toc62959335"/>
      <w:r w:rsidRPr="0000710E">
        <w:t xml:space="preserve">Ukoliko se na pojedinačnim građevnim česticama naslijeđenih </w:t>
      </w:r>
      <w:r w:rsidR="00FA5C02" w:rsidRPr="0000710E">
        <w:t xml:space="preserve">proizvodnih </w:t>
      </w:r>
      <w:r w:rsidRPr="0000710E">
        <w:t xml:space="preserve">gospodarskih djelatnosti, obavljaju djelatnosti koje ne odgovaraju uvjetima </w:t>
      </w:r>
      <w:r w:rsidR="00A342BD" w:rsidRPr="0000710E">
        <w:t xml:space="preserve">namjene građevinskog područja </w:t>
      </w:r>
      <w:r w:rsidRPr="0000710E">
        <w:t xml:space="preserve">ili namjene površina izvan </w:t>
      </w:r>
      <w:r w:rsidR="00A342BD" w:rsidRPr="0000710E">
        <w:t>građevinskih područja</w:t>
      </w:r>
      <w:r w:rsidRPr="0000710E">
        <w:t xml:space="preserve">, do izmještanja na primjereniju lokaciju </w:t>
      </w:r>
      <w:r w:rsidR="003338D2" w:rsidRPr="0000710E">
        <w:t xml:space="preserve">legalno izgrađene, odnosno ozakonjene </w:t>
      </w:r>
      <w:r w:rsidRPr="0000710E">
        <w:t xml:space="preserve">građevine mogu se i dalje koristiti za postojeću namjenu, te ih je moguće građevinski sanirati u nužnom obimu, pod uvjetom da </w:t>
      </w:r>
      <w:r w:rsidR="0006454D" w:rsidRPr="0000710E">
        <w:t xml:space="preserve">se </w:t>
      </w:r>
      <w:r w:rsidRPr="0000710E">
        <w:t>ne povećava kapacitet proizvodnje.</w:t>
      </w:r>
    </w:p>
    <w:bookmarkEnd w:id="46"/>
    <w:bookmarkEnd w:id="47"/>
    <w:bookmarkEnd w:id="49"/>
    <w:p w14:paraId="77A55E2C" w14:textId="77777777" w:rsidR="000C0D52" w:rsidRPr="0000710E" w:rsidRDefault="000C0D5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E1AA84F" w14:textId="224AF13C" w:rsidR="008220FA" w:rsidRPr="0000710E" w:rsidRDefault="00546E0C" w:rsidP="002248FF">
      <w:pPr>
        <w:pStyle w:val="Normalstavci"/>
        <w:numPr>
          <w:ilvl w:val="0"/>
          <w:numId w:val="50"/>
        </w:numPr>
      </w:pPr>
      <w:r w:rsidRPr="0000710E">
        <w:t>P</w:t>
      </w:r>
      <w:r w:rsidR="003338D2" w:rsidRPr="0000710E">
        <w:t>roizvodne</w:t>
      </w:r>
      <w:r w:rsidR="008F25C4" w:rsidRPr="0000710E">
        <w:t xml:space="preserve"> i</w:t>
      </w:r>
      <w:r w:rsidR="003338D2" w:rsidRPr="0000710E">
        <w:t xml:space="preserve"> poslovne </w:t>
      </w:r>
      <w:r w:rsidR="008220FA" w:rsidRPr="0000710E">
        <w:t xml:space="preserve">gospodarske </w:t>
      </w:r>
      <w:r w:rsidR="0095005A" w:rsidRPr="0000710E">
        <w:t>djelatnosti</w:t>
      </w:r>
      <w:r w:rsidR="00FC3573" w:rsidRPr="0000710E">
        <w:t xml:space="preserve"> </w:t>
      </w:r>
      <w:r w:rsidR="0095005A" w:rsidRPr="0000710E">
        <w:t>potrebno</w:t>
      </w:r>
      <w:r w:rsidR="00FE76F6" w:rsidRPr="0000710E">
        <w:t xml:space="preserve"> </w:t>
      </w:r>
      <w:r w:rsidR="008F25C4" w:rsidRPr="0000710E">
        <w:t>što</w:t>
      </w:r>
      <w:r w:rsidRPr="0000710E">
        <w:t xml:space="preserve"> je</w:t>
      </w:r>
      <w:r w:rsidR="008F25C4" w:rsidRPr="0000710E">
        <w:t xml:space="preserve"> više moguće, u</w:t>
      </w:r>
      <w:r w:rsidR="0095005A" w:rsidRPr="0000710E">
        <w:t xml:space="preserve">smjeravati </w:t>
      </w:r>
      <w:r w:rsidR="008F25C4" w:rsidRPr="0000710E">
        <w:t>u odgovarajuće gospodarske zone – proizvodne /oznaka I/ ili poslovne /oznaka K</w:t>
      </w:r>
      <w:r w:rsidR="00FC3573" w:rsidRPr="0000710E">
        <w:t xml:space="preserve">/ smještene unutar </w:t>
      </w:r>
      <w:r w:rsidR="00FE76F6" w:rsidRPr="0000710E">
        <w:t>građevinski područj</w:t>
      </w:r>
      <w:r w:rsidR="00FC3573" w:rsidRPr="0000710E">
        <w:t>a,</w:t>
      </w:r>
      <w:r w:rsidR="008220FA" w:rsidRPr="0000710E">
        <w:t xml:space="preserve"> </w:t>
      </w:r>
      <w:r w:rsidR="00FC3573" w:rsidRPr="0000710E">
        <w:t>pri čemu se</w:t>
      </w:r>
      <w:r w:rsidR="008220FA" w:rsidRPr="0000710E">
        <w:t xml:space="preserve"> uvjeti provedbe zahvata utvrđuju prema </w:t>
      </w:r>
      <w:r w:rsidR="00FB473C" w:rsidRPr="0000710E">
        <w:t xml:space="preserve">poglavlju </w:t>
      </w:r>
      <w:r w:rsidR="003C65A1" w:rsidRPr="0000710E">
        <w:t>3.2.</w:t>
      </w:r>
      <w:r w:rsidR="00FB473C" w:rsidRPr="0000710E">
        <w:t xml:space="preserve"> „</w:t>
      </w:r>
      <w:r w:rsidR="008220FA" w:rsidRPr="0000710E">
        <w:t>Uvjeti provedbe zahvata u gospodarskim</w:t>
      </w:r>
      <w:r w:rsidR="0027269C" w:rsidRPr="0000710E">
        <w:t>, proizvodnim i poslovnim</w:t>
      </w:r>
      <w:r w:rsidR="008220FA" w:rsidRPr="0000710E">
        <w:t xml:space="preserve"> zonama“.</w:t>
      </w:r>
    </w:p>
    <w:p w14:paraId="7FB7AEF2" w14:textId="77777777" w:rsidR="008219A8" w:rsidRPr="0000710E" w:rsidRDefault="00FB473C" w:rsidP="002248FF">
      <w:pPr>
        <w:pStyle w:val="Normalstavci"/>
        <w:numPr>
          <w:ilvl w:val="0"/>
          <w:numId w:val="50"/>
        </w:numPr>
      </w:pPr>
      <w:r w:rsidRPr="0000710E">
        <w:t>M</w:t>
      </w:r>
      <w:r w:rsidR="002D40A0" w:rsidRPr="0000710E">
        <w:t xml:space="preserve">ogućnost </w:t>
      </w:r>
      <w:r w:rsidR="003338D2" w:rsidRPr="0000710E">
        <w:t xml:space="preserve">smještaja </w:t>
      </w:r>
      <w:r w:rsidR="002D40A0" w:rsidRPr="0000710E">
        <w:t>pojedinih g</w:t>
      </w:r>
      <w:r w:rsidR="002316FC" w:rsidRPr="0000710E">
        <w:t>ospodarsk</w:t>
      </w:r>
      <w:r w:rsidR="002D40A0" w:rsidRPr="0000710E">
        <w:t>ih</w:t>
      </w:r>
      <w:r w:rsidR="002316FC" w:rsidRPr="0000710E">
        <w:t xml:space="preserve"> </w:t>
      </w:r>
      <w:r w:rsidR="002D40A0" w:rsidRPr="0000710E">
        <w:t xml:space="preserve">djelatnosti u </w:t>
      </w:r>
      <w:r w:rsidR="00834FD1" w:rsidRPr="0000710E">
        <w:t xml:space="preserve">drugim funkcionalnim zonama </w:t>
      </w:r>
      <w:r w:rsidR="00646281" w:rsidRPr="0000710E">
        <w:t xml:space="preserve">u naseljima </w:t>
      </w:r>
      <w:r w:rsidR="002D40A0" w:rsidRPr="0000710E">
        <w:t xml:space="preserve">utvrđuje se </w:t>
      </w:r>
      <w:r w:rsidR="000C0D52" w:rsidRPr="0000710E">
        <w:t xml:space="preserve">ovisno o </w:t>
      </w:r>
      <w:r w:rsidR="006F4124" w:rsidRPr="0000710E">
        <w:t xml:space="preserve">sadržajima dozvoljenim za svaku pojedinu </w:t>
      </w:r>
      <w:r w:rsidR="000C0D52" w:rsidRPr="0000710E">
        <w:t>funkcionaln</w:t>
      </w:r>
      <w:r w:rsidR="006F4124" w:rsidRPr="0000710E">
        <w:t>u</w:t>
      </w:r>
      <w:r w:rsidR="000C0D52" w:rsidRPr="0000710E">
        <w:t xml:space="preserve"> zon</w:t>
      </w:r>
      <w:r w:rsidR="006F4124" w:rsidRPr="0000710E">
        <w:t>u</w:t>
      </w:r>
      <w:r w:rsidR="0027269C" w:rsidRPr="0000710E">
        <w:t>, a u</w:t>
      </w:r>
      <w:r w:rsidR="00A342BD" w:rsidRPr="0000710E">
        <w:t xml:space="preserve">vjeti smještaja i oblikovanja dozvoljenih građevina gospodarskih djelatnosti utvrđuju se </w:t>
      </w:r>
      <w:r w:rsidR="000C0D52" w:rsidRPr="0000710E">
        <w:t>prema poglavlj</w:t>
      </w:r>
      <w:r w:rsidR="006F4124" w:rsidRPr="0000710E">
        <w:t>u</w:t>
      </w:r>
      <w:r w:rsidR="000C0D52" w:rsidRPr="0000710E">
        <w:t xml:space="preserve"> 2.2.</w:t>
      </w:r>
      <w:r w:rsidR="00CD17DB" w:rsidRPr="0000710E">
        <w:t>2</w:t>
      </w:r>
      <w:r w:rsidR="000C0D52" w:rsidRPr="0000710E">
        <w:t>. „</w:t>
      </w:r>
      <w:r w:rsidR="009C64C4" w:rsidRPr="0000710E">
        <w:t>Uvjeti provedbe zahvata u zon</w:t>
      </w:r>
      <w:r w:rsidR="00333BED" w:rsidRPr="0000710E">
        <w:t>ama</w:t>
      </w:r>
      <w:r w:rsidR="009C64C4" w:rsidRPr="0000710E">
        <w:t xml:space="preserve"> mješovite</w:t>
      </w:r>
      <w:r w:rsidR="00333BED" w:rsidRPr="0000710E">
        <w:t xml:space="preserve"> n</w:t>
      </w:r>
      <w:r w:rsidR="009C64C4" w:rsidRPr="0000710E">
        <w:t>amjene</w:t>
      </w:r>
      <w:r w:rsidR="000C0D52" w:rsidRPr="0000710E">
        <w:t>“</w:t>
      </w:r>
      <w:r w:rsidR="008219A8" w:rsidRPr="0000710E">
        <w:t>.</w:t>
      </w:r>
    </w:p>
    <w:p w14:paraId="44BF685C" w14:textId="77777777" w:rsidR="00A342BD" w:rsidRPr="0000710E" w:rsidRDefault="00A342BD" w:rsidP="002248FF">
      <w:pPr>
        <w:pStyle w:val="Normalstavci"/>
        <w:numPr>
          <w:ilvl w:val="0"/>
          <w:numId w:val="50"/>
        </w:numPr>
      </w:pPr>
      <w:r w:rsidRPr="0000710E">
        <w:t xml:space="preserve">Izuzetno od prethodnog stavka, ukoliko se u zoni javne i društvene namjene radi o kompleksu koji sadrži kombinaciju društvenih i gospodarskih djelatnosti, uvjeti smještaja i oblikovanja </w:t>
      </w:r>
      <w:r w:rsidR="00220223" w:rsidRPr="0000710E">
        <w:t xml:space="preserve">utvrđuju se prema odredbama iz poglavlja 4. „Uvjeti </w:t>
      </w:r>
      <w:r w:rsidR="009321AB" w:rsidRPr="0000710E">
        <w:t>smještaja društvenih djelatnosti</w:t>
      </w:r>
      <w:r w:rsidR="00220223" w:rsidRPr="0000710E">
        <w:t>“</w:t>
      </w:r>
      <w:r w:rsidRPr="0000710E">
        <w:t>.</w:t>
      </w:r>
    </w:p>
    <w:p w14:paraId="7E13615E" w14:textId="77777777" w:rsidR="008220FA" w:rsidRPr="0000710E" w:rsidRDefault="008220FA" w:rsidP="002248FF">
      <w:pPr>
        <w:pStyle w:val="Normalstavci"/>
        <w:numPr>
          <w:ilvl w:val="0"/>
          <w:numId w:val="49"/>
        </w:numPr>
      </w:pPr>
      <w:r w:rsidRPr="0000710E">
        <w:t xml:space="preserve">Bazične rudarske i šumarske djelatnosti, kao ni komercijalna proizvodnja energije primjenom klasičnih energenata unutar građevinskih područja </w:t>
      </w:r>
      <w:r w:rsidR="00A342BD" w:rsidRPr="0000710E">
        <w:t xml:space="preserve">naselja </w:t>
      </w:r>
      <w:r w:rsidRPr="0000710E">
        <w:t>nisu dozvoljeni.</w:t>
      </w:r>
    </w:p>
    <w:p w14:paraId="488B4C15" w14:textId="77777777" w:rsidR="00FC7494" w:rsidRPr="0000710E" w:rsidRDefault="00FC7494"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DC3278F" w14:textId="5E3C44CD" w:rsidR="002769F9" w:rsidRPr="0000710E" w:rsidRDefault="00AE3F93" w:rsidP="008F7F5B">
      <w:pPr>
        <w:pStyle w:val="Normalstavci"/>
        <w:numPr>
          <w:ilvl w:val="0"/>
          <w:numId w:val="208"/>
        </w:numPr>
      </w:pPr>
      <w:r w:rsidRPr="0000710E">
        <w:t xml:space="preserve">Izvan građevinskih područja </w:t>
      </w:r>
      <w:r w:rsidR="00546E0C" w:rsidRPr="0000710E">
        <w:t xml:space="preserve">se </w:t>
      </w:r>
      <w:r w:rsidRPr="0000710E">
        <w:t>gospodarske djelatnosti smještaju</w:t>
      </w:r>
      <w:r w:rsidR="00B61B0A" w:rsidRPr="0000710E">
        <w:t xml:space="preserve"> </w:t>
      </w:r>
      <w:r w:rsidR="00FC7494" w:rsidRPr="0000710E">
        <w:t>ovisno o specifičnostima pojedinih gospodarskih djelatnosti kao što su šumarstvo</w:t>
      </w:r>
      <w:r w:rsidR="00241D30" w:rsidRPr="0000710E">
        <w:t>, lovstvo</w:t>
      </w:r>
      <w:r w:rsidR="00646281" w:rsidRPr="0000710E">
        <w:t>,</w:t>
      </w:r>
      <w:r w:rsidR="00FC7494" w:rsidRPr="0000710E">
        <w:t xml:space="preserve"> poljoprivreda</w:t>
      </w:r>
      <w:r w:rsidR="00546E0C" w:rsidRPr="0000710E">
        <w:t xml:space="preserve"> i druge</w:t>
      </w:r>
      <w:r w:rsidR="00FC7494" w:rsidRPr="0000710E">
        <w:t>.</w:t>
      </w:r>
    </w:p>
    <w:p w14:paraId="748396C9" w14:textId="7DC3F389" w:rsidR="002448A5" w:rsidRPr="0000710E" w:rsidRDefault="002448A5" w:rsidP="002448A5">
      <w:pPr>
        <w:pStyle w:val="Naslov2"/>
      </w:pPr>
      <w:bookmarkStart w:id="50" w:name="_Toc71032686"/>
      <w:r w:rsidRPr="0000710E">
        <w:t>UVJETI PROVEDBE ZAHVATA U GOSPODARSKIM</w:t>
      </w:r>
      <w:r w:rsidR="0027269C" w:rsidRPr="0000710E">
        <w:t xml:space="preserve">, PROIZVODNIM I POSLOVNIM </w:t>
      </w:r>
      <w:r w:rsidRPr="0000710E">
        <w:t>ZONAMA</w:t>
      </w:r>
      <w:bookmarkEnd w:id="50"/>
    </w:p>
    <w:p w14:paraId="773C8C23" w14:textId="77777777" w:rsidR="00792782" w:rsidRPr="0000710E" w:rsidRDefault="0079278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BAC765F" w14:textId="15C50C2C" w:rsidR="00B61B0A" w:rsidRPr="0000710E" w:rsidRDefault="00592CAB" w:rsidP="008F7F5B">
      <w:pPr>
        <w:pStyle w:val="Normalstavci"/>
        <w:numPr>
          <w:ilvl w:val="0"/>
          <w:numId w:val="91"/>
        </w:numPr>
      </w:pPr>
      <w:r w:rsidRPr="0000710E">
        <w:t>Vrste d</w:t>
      </w:r>
      <w:r w:rsidR="003C65A1" w:rsidRPr="0000710E">
        <w:t xml:space="preserve">jelatnosti koje se mogu smještavati unutar </w:t>
      </w:r>
      <w:r w:rsidR="00E95A80" w:rsidRPr="0000710E">
        <w:t xml:space="preserve">gospodarskih, </w:t>
      </w:r>
      <w:r w:rsidR="00241D30" w:rsidRPr="0000710E">
        <w:t xml:space="preserve">proizvodnih i poslovnih </w:t>
      </w:r>
      <w:r w:rsidR="00F25E99" w:rsidRPr="0000710E">
        <w:t xml:space="preserve">zona </w:t>
      </w:r>
      <w:r w:rsidRPr="0000710E">
        <w:t xml:space="preserve">u </w:t>
      </w:r>
      <w:r w:rsidR="003C65A1" w:rsidRPr="0000710E">
        <w:t>građevinski</w:t>
      </w:r>
      <w:r w:rsidRPr="0000710E">
        <w:t>m</w:t>
      </w:r>
      <w:r w:rsidR="003C65A1" w:rsidRPr="0000710E">
        <w:t xml:space="preserve"> područj</w:t>
      </w:r>
      <w:r w:rsidRPr="0000710E">
        <w:t>ima</w:t>
      </w:r>
      <w:r w:rsidR="00546E0C" w:rsidRPr="0000710E">
        <w:t xml:space="preserve"> naselja</w:t>
      </w:r>
      <w:r w:rsidR="00FE76F6" w:rsidRPr="0000710E">
        <w:t xml:space="preserve">, </w:t>
      </w:r>
      <w:r w:rsidR="003C65A1" w:rsidRPr="0000710E">
        <w:t xml:space="preserve">određene su </w:t>
      </w:r>
      <w:r w:rsidR="00B2415F" w:rsidRPr="0000710E">
        <w:t>poglavlj</w:t>
      </w:r>
      <w:r w:rsidR="00FE76F6" w:rsidRPr="0000710E">
        <w:t xml:space="preserve">em </w:t>
      </w:r>
      <w:r w:rsidR="003C65A1" w:rsidRPr="0000710E">
        <w:t>2.2.</w:t>
      </w:r>
      <w:r w:rsidR="005529DD" w:rsidRPr="0000710E">
        <w:t>1</w:t>
      </w:r>
      <w:r w:rsidR="003C65A1" w:rsidRPr="0000710E">
        <w:t>.2. „Zone gospodarske namjene: proizvodna /oznaka I/; poslovna /oznaka K/</w:t>
      </w:r>
      <w:r w:rsidR="00CE510E" w:rsidRPr="0000710E">
        <w:t>“</w:t>
      </w:r>
      <w:r w:rsidR="00F85BDA" w:rsidRPr="0000710E">
        <w:t>.</w:t>
      </w:r>
    </w:p>
    <w:p w14:paraId="22D58C63" w14:textId="2DCB9A81" w:rsidR="001A1DD5" w:rsidRPr="0000710E" w:rsidRDefault="001A1DD5" w:rsidP="008F7F5B">
      <w:pPr>
        <w:pStyle w:val="Normalstavci"/>
        <w:numPr>
          <w:ilvl w:val="0"/>
          <w:numId w:val="91"/>
        </w:numPr>
      </w:pPr>
      <w:r w:rsidRPr="0000710E">
        <w:t>Prema istim uvjetima kao i za gospodarske, proizvodne zone unutar građevinskih područja naselja smještaju se i djelatnosti unutar izdvojenog građevinskog područja izvan naselja „Gospodarska zona Podbrest“ /oznaka I/.</w:t>
      </w:r>
    </w:p>
    <w:p w14:paraId="7D72C1AD" w14:textId="77777777" w:rsidR="009558BF" w:rsidRPr="0000710E" w:rsidRDefault="009558B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67CF8BE" w14:textId="46660B34" w:rsidR="005745BD" w:rsidRPr="0000710E" w:rsidRDefault="005745BD" w:rsidP="008F7F5B">
      <w:pPr>
        <w:pStyle w:val="Normalstavci"/>
        <w:numPr>
          <w:ilvl w:val="0"/>
          <w:numId w:val="90"/>
        </w:numPr>
      </w:pPr>
      <w:r w:rsidRPr="0000710E">
        <w:t xml:space="preserve">Na pojedinoj građevnoj čestici </w:t>
      </w:r>
      <w:r w:rsidR="00001033" w:rsidRPr="0000710E">
        <w:t xml:space="preserve">unutar </w:t>
      </w:r>
      <w:r w:rsidR="00A01151" w:rsidRPr="0000710E">
        <w:t>gospodarske</w:t>
      </w:r>
      <w:r w:rsidR="00E95A80" w:rsidRPr="0000710E">
        <w:t xml:space="preserve">, proizvodne ili poslovne </w:t>
      </w:r>
      <w:r w:rsidR="00001033" w:rsidRPr="0000710E">
        <w:t>zon</w:t>
      </w:r>
      <w:r w:rsidR="00F31DAF" w:rsidRPr="0000710E">
        <w:t xml:space="preserve">e </w:t>
      </w:r>
      <w:r w:rsidRPr="0000710E">
        <w:t xml:space="preserve">može se graditi jedna zgrada s jednom ili više </w:t>
      </w:r>
      <w:r w:rsidR="00A13F8B" w:rsidRPr="0000710E">
        <w:t xml:space="preserve">zasebnih korisničkih jedinica </w:t>
      </w:r>
      <w:r w:rsidRPr="0000710E">
        <w:t xml:space="preserve">ili </w:t>
      </w:r>
      <w:r w:rsidR="00785097" w:rsidRPr="0000710E">
        <w:t xml:space="preserve">arhitektonski </w:t>
      </w:r>
      <w:r w:rsidR="00001033" w:rsidRPr="0000710E">
        <w:t>kompleks</w:t>
      </w:r>
      <w:r w:rsidRPr="0000710E">
        <w:t xml:space="preserve"> od više međusobno fizički i/ili funkcionalno povezanih zgrada</w:t>
      </w:r>
      <w:r w:rsidR="00001033" w:rsidRPr="0000710E">
        <w:t xml:space="preserve"> i drugih građevina,</w:t>
      </w:r>
      <w:r w:rsidRPr="0000710E">
        <w:t xml:space="preserve"> bez ograničenja u odnosu na broj </w:t>
      </w:r>
      <w:r w:rsidR="00A13F8B" w:rsidRPr="0000710E">
        <w:t xml:space="preserve">zasebnih korisničkih jedinica </w:t>
      </w:r>
      <w:r w:rsidR="00FC5A32" w:rsidRPr="0000710E">
        <w:t xml:space="preserve">i broj </w:t>
      </w:r>
      <w:r w:rsidRPr="0000710E">
        <w:t>građevina.</w:t>
      </w:r>
    </w:p>
    <w:p w14:paraId="735F6444" w14:textId="50A8EC5A" w:rsidR="005745BD" w:rsidRPr="0000710E" w:rsidRDefault="00F85BDA" w:rsidP="002248FF">
      <w:pPr>
        <w:pStyle w:val="Normalstavci"/>
        <w:numPr>
          <w:ilvl w:val="0"/>
          <w:numId w:val="49"/>
        </w:numPr>
      </w:pPr>
      <w:r w:rsidRPr="0000710E">
        <w:t xml:space="preserve">Ukoliko se gradi </w:t>
      </w:r>
      <w:r w:rsidR="00785097" w:rsidRPr="0000710E">
        <w:t>arhitektonski</w:t>
      </w:r>
      <w:r w:rsidRPr="0000710E">
        <w:t xml:space="preserve"> </w:t>
      </w:r>
      <w:r w:rsidR="005745BD" w:rsidRPr="0000710E">
        <w:t xml:space="preserve">kompleks, međusobni odnos građevina unutar čestice ovisi o funkcionalnom i tehnološkom rješenju, a međusobna udaljenost građevina treba biti usklađena s propisima </w:t>
      </w:r>
      <w:r w:rsidR="00921DA5" w:rsidRPr="0000710E">
        <w:t xml:space="preserve">civilne </w:t>
      </w:r>
      <w:r w:rsidR="001278D1" w:rsidRPr="0000710E">
        <w:t>zaštit</w:t>
      </w:r>
      <w:r w:rsidR="00921DA5" w:rsidRPr="0000710E">
        <w:t>e</w:t>
      </w:r>
      <w:r w:rsidR="005745BD" w:rsidRPr="0000710E">
        <w:t>, zaštit</w:t>
      </w:r>
      <w:r w:rsidR="00921DA5" w:rsidRPr="0000710E">
        <w:t>e</w:t>
      </w:r>
      <w:r w:rsidR="005745BD" w:rsidRPr="0000710E">
        <w:t xml:space="preserve"> na radu i zaštit</w:t>
      </w:r>
      <w:r w:rsidR="00921DA5" w:rsidRPr="0000710E">
        <w:t>e</w:t>
      </w:r>
      <w:r w:rsidR="005745BD" w:rsidRPr="0000710E">
        <w:t xml:space="preserve"> od požara.</w:t>
      </w:r>
    </w:p>
    <w:p w14:paraId="2D967D57" w14:textId="40B1C345" w:rsidR="00E1527B" w:rsidRPr="0000710E" w:rsidRDefault="00E1527B" w:rsidP="002248FF">
      <w:pPr>
        <w:pStyle w:val="Normalstavci"/>
        <w:numPr>
          <w:ilvl w:val="0"/>
          <w:numId w:val="49"/>
        </w:numPr>
      </w:pPr>
      <w:r w:rsidRPr="0000710E">
        <w:t>Ukoliko je u pojedinoj gospodarskoj zoni, ovisno o namjeni</w:t>
      </w:r>
      <w:r w:rsidR="00592CAB" w:rsidRPr="0000710E">
        <w:t xml:space="preserve"> zone,</w:t>
      </w:r>
      <w:r w:rsidRPr="0000710E">
        <w:t xml:space="preserve"> </w:t>
      </w:r>
      <w:r w:rsidR="00921DA5" w:rsidRPr="0000710E">
        <w:t>predviđena mogućnost gradnje</w:t>
      </w:r>
      <w:r w:rsidR="00592CAB" w:rsidRPr="0000710E">
        <w:t xml:space="preserve"> </w:t>
      </w:r>
      <w:r w:rsidRPr="0000710E">
        <w:t>stan</w:t>
      </w:r>
      <w:r w:rsidR="00921DA5" w:rsidRPr="0000710E">
        <w:t>a</w:t>
      </w:r>
      <w:r w:rsidRPr="0000710E">
        <w:t xml:space="preserve"> za domara, isti se može organizirati u zasebnoj zgradi ili kao dio građevnog kompleksa, a osim stambenih prostora može obuhvaćati i pomoćne prostore u funkciji stanovanja (garažu, spremište, nadstrešnice, terase i slično).</w:t>
      </w:r>
    </w:p>
    <w:p w14:paraId="0153372B" w14:textId="77777777" w:rsidR="007308C2" w:rsidRPr="0000710E" w:rsidRDefault="007308C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1C85F6E" w14:textId="29B3FCCC" w:rsidR="00367361" w:rsidRPr="0000710E" w:rsidRDefault="00367361" w:rsidP="008F7F5B">
      <w:pPr>
        <w:pStyle w:val="Normalstavci"/>
        <w:numPr>
          <w:ilvl w:val="0"/>
          <w:numId w:val="198"/>
        </w:numPr>
      </w:pPr>
      <w:r w:rsidRPr="0000710E">
        <w:t>Najmanja površina pojedinačne građevne čestice gospodarske namjene, koja se formira unutar proizvodne ili poslovne gospodarske zone određuje se s 2.500</w:t>
      </w:r>
      <w:r w:rsidR="00A26E79" w:rsidRPr="0000710E">
        <w:t>,</w:t>
      </w:r>
      <w:r w:rsidRPr="0000710E">
        <w:t xml:space="preserve">0 m2, </w:t>
      </w:r>
      <w:r w:rsidR="00DE05BF" w:rsidRPr="0000710E">
        <w:t xml:space="preserve">a </w:t>
      </w:r>
      <w:r w:rsidRPr="0000710E">
        <w:t>najmanja širina građevne čestice s 28,0 m.</w:t>
      </w:r>
    </w:p>
    <w:p w14:paraId="635B30CA" w14:textId="77777777" w:rsidR="007C39B6" w:rsidRPr="0000710E" w:rsidRDefault="007C39B6" w:rsidP="00886393">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C6B9C1C" w14:textId="77777777" w:rsidR="007308C2" w:rsidRPr="0000710E" w:rsidRDefault="007308C2" w:rsidP="008F7F5B">
      <w:pPr>
        <w:pStyle w:val="Normalstavci"/>
        <w:numPr>
          <w:ilvl w:val="0"/>
          <w:numId w:val="135"/>
        </w:numPr>
      </w:pPr>
      <w:r w:rsidRPr="0000710E">
        <w:t xml:space="preserve">Najmanja udaljenost građevina od međa vlastite </w:t>
      </w:r>
      <w:r w:rsidR="00921DA5" w:rsidRPr="0000710E">
        <w:t xml:space="preserve">građevne </w:t>
      </w:r>
      <w:r w:rsidRPr="0000710E">
        <w:t>čestice treba iznositi:</w:t>
      </w:r>
    </w:p>
    <w:p w14:paraId="0750B923" w14:textId="29AD8C00" w:rsidR="007308C2" w:rsidRPr="0000710E" w:rsidRDefault="007308C2" w:rsidP="00453F0F">
      <w:pPr>
        <w:pStyle w:val="Normaluvuceno"/>
      </w:pPr>
      <w:r w:rsidRPr="0000710E">
        <w:t xml:space="preserve">5,0 m od linije regulacije </w:t>
      </w:r>
      <w:r w:rsidR="008104B0" w:rsidRPr="0000710E">
        <w:t>(</w:t>
      </w:r>
      <w:r w:rsidRPr="0000710E">
        <w:t>ulice ili kolnog prilaza</w:t>
      </w:r>
      <w:r w:rsidR="008104B0" w:rsidRPr="0000710E">
        <w:t>)</w:t>
      </w:r>
      <w:r w:rsidRPr="0000710E">
        <w:t>, osim ukoliko se čestice nalaze uz kategorizirane cestovne prometnice, u kom slučaju se radi zaštitnog pojasa prometne infrastrukture veća potrebna udaljenost utvrđuje posebnim uvjetima nadležnog javnopravnog tijela</w:t>
      </w:r>
    </w:p>
    <w:p w14:paraId="3EDB3AD2" w14:textId="77777777" w:rsidR="007308C2" w:rsidRPr="0000710E" w:rsidRDefault="007308C2" w:rsidP="00453F0F">
      <w:pPr>
        <w:pStyle w:val="Normaluvuceno"/>
      </w:pPr>
      <w:r w:rsidRPr="0000710E">
        <w:t xml:space="preserve">½ visine (vijenca) </w:t>
      </w:r>
      <w:r w:rsidR="00921DA5" w:rsidRPr="0000710E">
        <w:t xml:space="preserve">građevine </w:t>
      </w:r>
      <w:r w:rsidRPr="0000710E">
        <w:t>od ostalih međa čestice, ali ne manje od 4,0 m</w:t>
      </w:r>
    </w:p>
    <w:p w14:paraId="7B6C7296" w14:textId="77777777" w:rsidR="007308C2" w:rsidRPr="0000710E" w:rsidRDefault="007308C2" w:rsidP="00453F0F">
      <w:pPr>
        <w:pStyle w:val="Normaluvuceno"/>
      </w:pPr>
      <w:r w:rsidRPr="0000710E">
        <w:t xml:space="preserve">izuzetno od prethodne alineje, poluugrađene zgrade mogu biti smještene </w:t>
      </w:r>
      <w:r w:rsidR="008104B0" w:rsidRPr="0000710E">
        <w:t xml:space="preserve">neposredno </w:t>
      </w:r>
      <w:r w:rsidRPr="0000710E">
        <w:t>uz jednu bočnu, odnosno stražnju među vlastite građevne čestice, uz osiguranje uvjeta za zaštitu od požara prema posebnim uvjetima nadležnog javnopravnog tijela.</w:t>
      </w:r>
    </w:p>
    <w:p w14:paraId="0A74DEB4" w14:textId="77777777" w:rsidR="007308C2" w:rsidRPr="0000710E" w:rsidRDefault="007308C2" w:rsidP="00CD328B">
      <w:pPr>
        <w:widowControl/>
        <w:numPr>
          <w:ilvl w:val="0"/>
          <w:numId w:val="8"/>
        </w:numPr>
        <w:tabs>
          <w:tab w:val="left" w:pos="851"/>
        </w:tabs>
        <w:spacing w:after="0"/>
        <w:outlineLvl w:val="0"/>
        <w:rPr>
          <w:snapToGrid/>
          <w:lang w:eastAsia="hr-HR"/>
        </w:rPr>
      </w:pPr>
      <w:r w:rsidRPr="0000710E">
        <w:rPr>
          <w:snapToGrid/>
          <w:lang w:eastAsia="hr-HR"/>
        </w:rPr>
        <w:t>Građevine i prostore za obavljanje djelatnosti s potencijalnim negativnim utjecajem treba odmaknuti:</w:t>
      </w:r>
    </w:p>
    <w:p w14:paraId="40905CC2" w14:textId="77777777" w:rsidR="007308C2" w:rsidRPr="0000710E" w:rsidRDefault="007308C2" w:rsidP="00785097">
      <w:pPr>
        <w:pStyle w:val="Normaluvuceno"/>
      </w:pPr>
      <w:r w:rsidRPr="0000710E">
        <w:t xml:space="preserve">djelatnosti iz Grupe 1 (većeg negativnog utjecaja) najmanje 20,0 m od međa građevnih čestica u zonama </w:t>
      </w:r>
      <w:r w:rsidR="008104B0" w:rsidRPr="0000710E">
        <w:t xml:space="preserve">mješovite, pretežito </w:t>
      </w:r>
      <w:r w:rsidRPr="0000710E">
        <w:t>stambene namjene</w:t>
      </w:r>
      <w:r w:rsidR="008104B0" w:rsidRPr="0000710E">
        <w:t xml:space="preserve"> /oznaka M1</w:t>
      </w:r>
      <w:r w:rsidR="00241D30" w:rsidRPr="0000710E">
        <w:t xml:space="preserve">/ </w:t>
      </w:r>
      <w:r w:rsidRPr="0000710E">
        <w:t>i zonama javne i društvene namjene</w:t>
      </w:r>
      <w:r w:rsidR="008104B0" w:rsidRPr="0000710E">
        <w:t xml:space="preserve"> /oznaka D/</w:t>
      </w:r>
    </w:p>
    <w:p w14:paraId="7D434F3F" w14:textId="77777777" w:rsidR="007308C2" w:rsidRPr="0000710E" w:rsidRDefault="007308C2" w:rsidP="00785097">
      <w:pPr>
        <w:pStyle w:val="Normaluvuceno"/>
      </w:pPr>
      <w:r w:rsidRPr="0000710E">
        <w:t>djelatnosti iz Grupe 2 (manjeg negativnog utjecaja) najmanje 10,0 m od stambenih i drugih vrsta smještajnih prostora (smještajni turistički sadržaji, domovi za starije i nemoćne osobe) i od prostora u funkciji odgoja i obrazovanja.</w:t>
      </w:r>
    </w:p>
    <w:p w14:paraId="231D43E8" w14:textId="77777777" w:rsidR="00B51D3B" w:rsidRPr="0000710E" w:rsidRDefault="00B51D3B" w:rsidP="002248FF">
      <w:pPr>
        <w:pStyle w:val="Normalstavci"/>
        <w:numPr>
          <w:ilvl w:val="0"/>
          <w:numId w:val="49"/>
        </w:numPr>
      </w:pPr>
      <w:r w:rsidRPr="0000710E">
        <w:t>Udaljenosti utvrđene prethodnim stavkom mogu biti manje ukoliko:</w:t>
      </w:r>
    </w:p>
    <w:p w14:paraId="34C2DECB" w14:textId="77777777" w:rsidR="00B51D3B" w:rsidRPr="0000710E" w:rsidRDefault="00B51D3B" w:rsidP="00B51D3B">
      <w:pPr>
        <w:pStyle w:val="Normaluvuceno"/>
      </w:pPr>
      <w:r w:rsidRPr="0000710E">
        <w:t>se dogradnja gospodarske građevine s manjom postojećom udaljenosti vrši u smjeru suprotnom od stambenih i drugih stacionarnih smještajnih sadržaja</w:t>
      </w:r>
    </w:p>
    <w:p w14:paraId="4883BF42" w14:textId="7B7F103B" w:rsidR="00FD7583" w:rsidRPr="0000710E" w:rsidRDefault="00FD7583" w:rsidP="00FD7583">
      <w:pPr>
        <w:pStyle w:val="Normaluvuceno"/>
      </w:pPr>
      <w:r w:rsidRPr="0000710E">
        <w:t xml:space="preserve">se dogradnja gospodarske građevine vrši u smjeru stambenih i drugih stacionarnih smještajnih sadržaja, ali se time postiže udaljenost dograđenog dijela gospodarske građevine od stambenih i drugih prostora za stacionarni smještaj na susjednim česticama veća od 30,0 m, </w:t>
      </w:r>
      <w:r w:rsidR="00785097" w:rsidRPr="0000710E">
        <w:t>te se</w:t>
      </w:r>
      <w:r w:rsidRPr="0000710E">
        <w:t xml:space="preserve"> dijelovi gospodarske građevine orijentirani prema stambenim prostorima oblikuju izvedbom pune plohe zida ili panelima zatvorene nadstrešnice.</w:t>
      </w:r>
    </w:p>
    <w:p w14:paraId="420FA4C7" w14:textId="77777777" w:rsidR="007308C2" w:rsidRPr="0000710E" w:rsidRDefault="007308C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D313484" w14:textId="7A8EE7D7" w:rsidR="007308C2" w:rsidRPr="0000710E" w:rsidRDefault="007308C2" w:rsidP="008F7F5B">
      <w:pPr>
        <w:pStyle w:val="Normalstavci"/>
        <w:numPr>
          <w:ilvl w:val="0"/>
          <w:numId w:val="102"/>
        </w:numPr>
      </w:pPr>
      <w:r w:rsidRPr="0000710E">
        <w:t xml:space="preserve">Koeficijent izgrađenosti pojedine građevne čestice </w:t>
      </w:r>
      <w:r w:rsidR="00BF5529" w:rsidRPr="0000710E">
        <w:t xml:space="preserve">gospodarske namjene unutar </w:t>
      </w:r>
      <w:r w:rsidR="00241D30" w:rsidRPr="0000710E">
        <w:t>proizvodn</w:t>
      </w:r>
      <w:r w:rsidR="00AC54AB" w:rsidRPr="0000710E">
        <w:t>e</w:t>
      </w:r>
      <w:r w:rsidR="00241D30" w:rsidRPr="0000710E">
        <w:t xml:space="preserve"> </w:t>
      </w:r>
      <w:r w:rsidR="00AC54AB" w:rsidRPr="0000710E">
        <w:t>il</w:t>
      </w:r>
      <w:r w:rsidR="00241D30" w:rsidRPr="0000710E">
        <w:t>i poslovn</w:t>
      </w:r>
      <w:r w:rsidR="00AC54AB" w:rsidRPr="0000710E">
        <w:t>e</w:t>
      </w:r>
      <w:r w:rsidR="00241D30" w:rsidRPr="0000710E">
        <w:t xml:space="preserve"> </w:t>
      </w:r>
      <w:r w:rsidR="00BF5529" w:rsidRPr="0000710E">
        <w:t>gospodarsk</w:t>
      </w:r>
      <w:r w:rsidR="00AC54AB" w:rsidRPr="0000710E">
        <w:t>e</w:t>
      </w:r>
      <w:r w:rsidR="00BF5529" w:rsidRPr="0000710E">
        <w:t xml:space="preserve"> zon</w:t>
      </w:r>
      <w:r w:rsidR="00AC54AB" w:rsidRPr="0000710E">
        <w:t>e</w:t>
      </w:r>
      <w:r w:rsidR="00BF5529" w:rsidRPr="0000710E">
        <w:t xml:space="preserve"> </w:t>
      </w:r>
      <w:r w:rsidRPr="0000710E">
        <w:t>može najviše iznositi</w:t>
      </w:r>
      <w:r w:rsidR="00F85BDA" w:rsidRPr="0000710E">
        <w:t>:</w:t>
      </w:r>
    </w:p>
    <w:p w14:paraId="203FD2C0" w14:textId="77777777" w:rsidR="00F85BDA" w:rsidRPr="0000710E" w:rsidRDefault="00F85BDA" w:rsidP="00E95A80">
      <w:pPr>
        <w:pStyle w:val="Normaluvuceno"/>
      </w:pPr>
      <w:r w:rsidRPr="0000710E">
        <w:t>za građevne čestice površine do 1,0 ha kig = 0,4</w:t>
      </w:r>
    </w:p>
    <w:p w14:paraId="4B84E3E5" w14:textId="77777777" w:rsidR="00F85BDA" w:rsidRPr="0000710E" w:rsidRDefault="00F85BDA" w:rsidP="00E95A80">
      <w:pPr>
        <w:pStyle w:val="Normaluvuceno"/>
      </w:pPr>
      <w:r w:rsidRPr="0000710E">
        <w:t>za građevne čestice površine iznad 1,0 ha kig = 0,6.</w:t>
      </w:r>
    </w:p>
    <w:p w14:paraId="13B89E12" w14:textId="4D7E9479" w:rsidR="007308C2" w:rsidRPr="0000710E" w:rsidRDefault="007308C2" w:rsidP="008F7F5B">
      <w:pPr>
        <w:pStyle w:val="Normalstavci"/>
        <w:numPr>
          <w:ilvl w:val="0"/>
          <w:numId w:val="170"/>
        </w:numPr>
      </w:pPr>
      <w:r w:rsidRPr="0000710E">
        <w:t xml:space="preserve">U slučaju rekonstrukcije građevina na </w:t>
      </w:r>
      <w:r w:rsidR="00921DA5" w:rsidRPr="0000710E">
        <w:t xml:space="preserve">postojećoj građevnoj </w:t>
      </w:r>
      <w:r w:rsidRPr="0000710E">
        <w:t xml:space="preserve">čestici </w:t>
      </w:r>
      <w:r w:rsidR="00AC54AB" w:rsidRPr="0000710E">
        <w:t>gospodarske namjene unutar proizvodne ili poslovne gospodarske zone</w:t>
      </w:r>
      <w:r w:rsidR="00921DA5" w:rsidRPr="0000710E">
        <w:t xml:space="preserve">, </w:t>
      </w:r>
      <w:r w:rsidRPr="0000710E">
        <w:t>čiji koeficijent izgrađenosti prelazi dozvoljeni</w:t>
      </w:r>
      <w:r w:rsidR="00921DA5" w:rsidRPr="0000710E">
        <w:t xml:space="preserve"> iz prethodnog stavka</w:t>
      </w:r>
      <w:r w:rsidRPr="0000710E">
        <w:t>, zatečeni koeficijent izgrađenosti se može zadržati uz uvjet da u se u obračun zatečenog koeficijenta izgrađenosti uzimaju samo postojeće legalne građevine.</w:t>
      </w:r>
    </w:p>
    <w:p w14:paraId="2C94E498" w14:textId="77777777" w:rsidR="007308C2" w:rsidRPr="0000710E" w:rsidRDefault="007308C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0E55488" w14:textId="77777777" w:rsidR="00AC54AB" w:rsidRPr="0000710E" w:rsidRDefault="00AC54AB" w:rsidP="008F7F5B">
      <w:pPr>
        <w:pStyle w:val="Normalstavci"/>
        <w:numPr>
          <w:ilvl w:val="0"/>
          <w:numId w:val="150"/>
        </w:numPr>
      </w:pPr>
      <w:r w:rsidRPr="0000710E">
        <w:t>Visina (vijenca) građevina:</w:t>
      </w:r>
    </w:p>
    <w:p w14:paraId="18E898BC" w14:textId="549EA89C" w:rsidR="00AC54AB" w:rsidRPr="0000710E" w:rsidRDefault="00AC54AB" w:rsidP="00E95A80">
      <w:pPr>
        <w:pStyle w:val="Normaluvuceno"/>
      </w:pPr>
      <w:r w:rsidRPr="0000710E">
        <w:t>unutar gospodarskih, proizvodnih zona u naseljima /oznaka I/ utvrđuje se do 15,0 m</w:t>
      </w:r>
    </w:p>
    <w:p w14:paraId="60D11ECD" w14:textId="1490371C" w:rsidR="00785097" w:rsidRPr="0000710E" w:rsidRDefault="00785097" w:rsidP="00785097">
      <w:pPr>
        <w:pStyle w:val="Normaluvuceno"/>
      </w:pPr>
      <w:r w:rsidRPr="0000710E">
        <w:t>unutar gospodarskih, poslovnih zona /oznaka K/ i komunalno – servisne zone /oznaka K3/ utvrđuje se do 12,0 m.</w:t>
      </w:r>
    </w:p>
    <w:p w14:paraId="3B649C8A" w14:textId="3731631F" w:rsidR="00AC54AB" w:rsidRPr="0000710E" w:rsidRDefault="00AC54AB" w:rsidP="00A93003">
      <w:pPr>
        <w:pStyle w:val="Normalstavci"/>
      </w:pPr>
      <w:r w:rsidRPr="0000710E">
        <w:t>Iznimno, visina (vijenca) proizvodnih i specifičnih tipova skladišnih građevina (silosi) ili dijelova pojedinih građevina unutar kompleksa (kranske staze i slično) može biti i veća, ukoliko je to uvjetovano proizvodno – tehnološkim procesom, radnim uvjetima prema posebnim propisima ili visinom konstrukcije građevine.</w:t>
      </w:r>
    </w:p>
    <w:p w14:paraId="3BBA5E78" w14:textId="77777777" w:rsidR="00AC54AB" w:rsidRPr="0000710E" w:rsidRDefault="00AC54AB" w:rsidP="00A93003">
      <w:pPr>
        <w:pStyle w:val="Normalstavci"/>
      </w:pPr>
      <w:r w:rsidRPr="0000710E">
        <w:t>Etažnost građevina može najviše iznositi 4 etaže i to 1 podrumska i 3 nadzemne etaže (E=Po+P+2K ili E=Po+P+1K+Pk).</w:t>
      </w:r>
    </w:p>
    <w:p w14:paraId="77C6F06A" w14:textId="77777777" w:rsidR="00AC54AB" w:rsidRPr="0000710E" w:rsidRDefault="00AC54AB" w:rsidP="00A93003">
      <w:pPr>
        <w:pStyle w:val="Normalstavci"/>
      </w:pPr>
      <w:r w:rsidRPr="0000710E">
        <w:t>Iznimno, ukoliko se unutar volumena gospodarske građevine koja je koncipirana kao hala s većom visinom smještaju servisni prostori manjih visina kao što su uredi i slično, broj etaža servisnih prostorija može biti i veći.</w:t>
      </w:r>
    </w:p>
    <w:p w14:paraId="4882CC29" w14:textId="41FEE664" w:rsidR="0027390A" w:rsidRPr="0000710E" w:rsidRDefault="004C4745" w:rsidP="008F7F5B">
      <w:pPr>
        <w:pStyle w:val="Normalstavci"/>
        <w:numPr>
          <w:ilvl w:val="0"/>
          <w:numId w:val="170"/>
        </w:numPr>
      </w:pPr>
      <w:r w:rsidRPr="0000710E">
        <w:t xml:space="preserve">Gradnja </w:t>
      </w:r>
      <w:r w:rsidR="0027390A" w:rsidRPr="0000710E">
        <w:t xml:space="preserve">komercijalnih </w:t>
      </w:r>
      <w:r w:rsidR="0073195B" w:rsidRPr="0000710E">
        <w:t xml:space="preserve">visokoregalnih skladišta </w:t>
      </w:r>
      <w:r w:rsidRPr="0000710E">
        <w:t xml:space="preserve">i sličnih </w:t>
      </w:r>
      <w:r w:rsidR="0027390A" w:rsidRPr="0000710E">
        <w:t xml:space="preserve">skladišnih </w:t>
      </w:r>
      <w:r w:rsidRPr="0000710E">
        <w:t>građevin</w:t>
      </w:r>
      <w:r w:rsidR="0027390A" w:rsidRPr="0000710E">
        <w:t>a</w:t>
      </w:r>
      <w:r w:rsidRPr="0000710E">
        <w:t xml:space="preserve">, visine iznad </w:t>
      </w:r>
      <w:r w:rsidR="0073195B" w:rsidRPr="0000710E">
        <w:t>utvrđene stavkom 1. ovog članka nije dozvoljena.</w:t>
      </w:r>
    </w:p>
    <w:p w14:paraId="1B7CCE7F" w14:textId="77777777" w:rsidR="007308C2" w:rsidRPr="0000710E" w:rsidRDefault="007308C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E0A8BFF" w14:textId="77777777" w:rsidR="007308C2" w:rsidRPr="0000710E" w:rsidRDefault="007308C2" w:rsidP="008F7F5B">
      <w:pPr>
        <w:pStyle w:val="Normalstavci"/>
        <w:numPr>
          <w:ilvl w:val="0"/>
          <w:numId w:val="103"/>
        </w:numPr>
      </w:pPr>
      <w:r w:rsidRPr="0000710E">
        <w:t>Prostor između linije regulacije i građevina moguće je urediti kao otvoreni nenatkriveni parkirališni prostor za osobna vozila i/ili kao reprezentativni park.</w:t>
      </w:r>
    </w:p>
    <w:p w14:paraId="15A96F69" w14:textId="13ECF9B3" w:rsidR="00CF351F" w:rsidRPr="0000710E" w:rsidRDefault="007308C2" w:rsidP="00CD328B">
      <w:pPr>
        <w:widowControl/>
        <w:numPr>
          <w:ilvl w:val="0"/>
          <w:numId w:val="8"/>
        </w:numPr>
        <w:tabs>
          <w:tab w:val="left" w:pos="851"/>
        </w:tabs>
        <w:spacing w:after="0"/>
        <w:outlineLvl w:val="0"/>
        <w:rPr>
          <w:snapToGrid/>
          <w:lang w:eastAsia="hr-HR"/>
        </w:rPr>
      </w:pPr>
      <w:r w:rsidRPr="0000710E">
        <w:rPr>
          <w:snapToGrid/>
          <w:lang w:eastAsia="hr-HR"/>
        </w:rPr>
        <w:t xml:space="preserve">Najmanje </w:t>
      </w:r>
      <w:r w:rsidR="00AC54AB" w:rsidRPr="0000710E">
        <w:rPr>
          <w:snapToGrid/>
          <w:lang w:eastAsia="hr-HR"/>
        </w:rPr>
        <w:t>20</w:t>
      </w:r>
      <w:r w:rsidRPr="0000710E">
        <w:rPr>
          <w:snapToGrid/>
          <w:lang w:eastAsia="hr-HR"/>
        </w:rPr>
        <w:t>% od ukupne površine građevne čestice trebaju činiti zelene površine izvedene na tlu</w:t>
      </w:r>
      <w:r w:rsidR="00CD17DB" w:rsidRPr="0000710E">
        <w:rPr>
          <w:snapToGrid/>
          <w:lang w:eastAsia="hr-HR"/>
        </w:rPr>
        <w:t xml:space="preserve"> i/ili na krovu podzemne garaže</w:t>
      </w:r>
      <w:r w:rsidRPr="0000710E">
        <w:rPr>
          <w:snapToGrid/>
          <w:lang w:eastAsia="hr-HR"/>
        </w:rPr>
        <w:t xml:space="preserve">, pri čemu se u obračun ne mogu uzeti zatravnjena parkirališta, </w:t>
      </w:r>
      <w:r w:rsidR="00CF351F" w:rsidRPr="0000710E">
        <w:rPr>
          <w:snapToGrid/>
          <w:lang w:eastAsia="hr-HR"/>
        </w:rPr>
        <w:t xml:space="preserve">niti pojedinačne </w:t>
      </w:r>
      <w:r w:rsidRPr="0000710E">
        <w:rPr>
          <w:snapToGrid/>
          <w:lang w:eastAsia="hr-HR"/>
        </w:rPr>
        <w:t>zelene površine manje od 4,0 m2</w:t>
      </w:r>
      <w:r w:rsidR="00CF351F" w:rsidRPr="0000710E">
        <w:rPr>
          <w:snapToGrid/>
          <w:lang w:eastAsia="hr-HR"/>
        </w:rPr>
        <w:t>.</w:t>
      </w:r>
    </w:p>
    <w:p w14:paraId="2023C459" w14:textId="77777777" w:rsidR="007308C2" w:rsidRPr="0000710E" w:rsidRDefault="007308C2" w:rsidP="00CD328B">
      <w:pPr>
        <w:widowControl/>
        <w:numPr>
          <w:ilvl w:val="0"/>
          <w:numId w:val="8"/>
        </w:numPr>
        <w:tabs>
          <w:tab w:val="left" w:pos="851"/>
        </w:tabs>
        <w:spacing w:after="0"/>
        <w:outlineLvl w:val="0"/>
        <w:rPr>
          <w:snapToGrid/>
          <w:lang w:eastAsia="hr-HR"/>
        </w:rPr>
      </w:pPr>
      <w:r w:rsidRPr="0000710E">
        <w:rPr>
          <w:snapToGrid/>
          <w:lang w:eastAsia="hr-HR"/>
        </w:rPr>
        <w:t>Ukupan potreban broj parkirališno-garažnih mjesta obavezno je osigurati na vlastitoj čestici.</w:t>
      </w:r>
    </w:p>
    <w:p w14:paraId="17303C76" w14:textId="77777777" w:rsidR="007308C2" w:rsidRPr="0000710E" w:rsidRDefault="00CF351F" w:rsidP="00CD328B">
      <w:pPr>
        <w:widowControl/>
        <w:numPr>
          <w:ilvl w:val="0"/>
          <w:numId w:val="8"/>
        </w:numPr>
        <w:tabs>
          <w:tab w:val="left" w:pos="851"/>
        </w:tabs>
        <w:spacing w:after="0"/>
        <w:outlineLvl w:val="0"/>
        <w:rPr>
          <w:snapToGrid/>
          <w:lang w:eastAsia="hr-HR"/>
        </w:rPr>
      </w:pPr>
      <w:r w:rsidRPr="0000710E">
        <w:rPr>
          <w:snapToGrid/>
          <w:lang w:eastAsia="hr-HR"/>
        </w:rPr>
        <w:lastRenderedPageBreak/>
        <w:t>O</w:t>
      </w:r>
      <w:r w:rsidR="007308C2" w:rsidRPr="0000710E">
        <w:rPr>
          <w:snapToGrid/>
          <w:lang w:eastAsia="hr-HR"/>
        </w:rPr>
        <w:t>tvorena skladišta trebaju biti smještena i oblikovana na način da su zaklonjena od pogleda s ulice i iz drugih prostora na kojima se okuplja ili kreće veći broj ljudi, kao što su trgovi, parkirališta i slično.</w:t>
      </w:r>
    </w:p>
    <w:p w14:paraId="308C4233" w14:textId="61050C98" w:rsidR="005F0A11" w:rsidRPr="0000710E" w:rsidRDefault="00D1700D" w:rsidP="00B665EC">
      <w:pPr>
        <w:pStyle w:val="Naslov2"/>
      </w:pPr>
      <w:bookmarkStart w:id="51" w:name="_Toc71032687"/>
      <w:r w:rsidRPr="0000710E">
        <w:t xml:space="preserve">GOSPODARSKE GRAĐEVINE I ZAHVATI PREMA SPECIFIČNOSTIMA GOSPODARSKE </w:t>
      </w:r>
      <w:r w:rsidR="005F0A11" w:rsidRPr="0000710E">
        <w:t>DJELATNOSTI</w:t>
      </w:r>
      <w:bookmarkEnd w:id="51"/>
    </w:p>
    <w:p w14:paraId="0FD4755F" w14:textId="2BF19173" w:rsidR="00F62F71" w:rsidRPr="0000710E" w:rsidRDefault="00F62F71" w:rsidP="00891026">
      <w:pPr>
        <w:pStyle w:val="Naslov3"/>
      </w:pPr>
      <w:bookmarkStart w:id="52" w:name="_Toc71032688"/>
      <w:r w:rsidRPr="0000710E">
        <w:t>Turizam</w:t>
      </w:r>
      <w:bookmarkEnd w:id="52"/>
    </w:p>
    <w:p w14:paraId="64A784FE" w14:textId="77777777" w:rsidR="00F62F71" w:rsidRPr="0000710E" w:rsidRDefault="00F62F71" w:rsidP="00F62F71">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D669081" w14:textId="77777777" w:rsidR="00FD7583" w:rsidRPr="0000710E" w:rsidRDefault="00FD7583" w:rsidP="008F7F5B">
      <w:pPr>
        <w:pStyle w:val="Normalstavci"/>
        <w:numPr>
          <w:ilvl w:val="0"/>
          <w:numId w:val="194"/>
        </w:numPr>
      </w:pPr>
      <w:r w:rsidRPr="0000710E">
        <w:t>Turistički sadržaji se mogu organizirati kao:</w:t>
      </w:r>
    </w:p>
    <w:p w14:paraId="22C27F4E" w14:textId="77777777" w:rsidR="00FD7583" w:rsidRPr="0000710E"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kategorizirani smještajni turistički sadržaji i to kao samostalni turistički sadržaji ili kao dodatna turistička djelatnost domaćinstva, odnosno obiteljskog poljoprivrednog gospodarstva</w:t>
      </w:r>
    </w:p>
    <w:p w14:paraId="1A9A9008" w14:textId="77777777" w:rsidR="00FD7583" w:rsidRPr="0000710E"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rekreacijski sadržaji u turističkoj funkciji:</w:t>
      </w:r>
    </w:p>
    <w:p w14:paraId="36943B54"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 xml:space="preserve">sportski tereni i poligoni (tenis igrališta, </w:t>
      </w:r>
      <w:proofErr w:type="spellStart"/>
      <w:r w:rsidRPr="0000710E">
        <w:rPr>
          <w:rFonts w:ascii="Arial HR" w:hAnsi="Arial HR"/>
          <w:lang w:eastAsia="hr-HR"/>
        </w:rPr>
        <w:t>mountain</w:t>
      </w:r>
      <w:proofErr w:type="spellEnd"/>
      <w:r w:rsidRPr="0000710E">
        <w:rPr>
          <w:rFonts w:ascii="Arial HR" w:hAnsi="Arial HR"/>
          <w:lang w:eastAsia="hr-HR"/>
        </w:rPr>
        <w:t xml:space="preserve"> bike, </w:t>
      </w:r>
      <w:proofErr w:type="spellStart"/>
      <w:r w:rsidRPr="0000710E">
        <w:rPr>
          <w:rFonts w:ascii="Arial HR" w:hAnsi="Arial HR"/>
          <w:lang w:eastAsia="hr-HR"/>
        </w:rPr>
        <w:t>paint</w:t>
      </w:r>
      <w:proofErr w:type="spellEnd"/>
      <w:r w:rsidRPr="0000710E">
        <w:rPr>
          <w:rFonts w:ascii="Arial HR" w:hAnsi="Arial HR"/>
          <w:lang w:eastAsia="hr-HR"/>
        </w:rPr>
        <w:t xml:space="preserve"> </w:t>
      </w:r>
      <w:proofErr w:type="spellStart"/>
      <w:r w:rsidRPr="0000710E">
        <w:rPr>
          <w:rFonts w:ascii="Arial HR" w:hAnsi="Arial HR"/>
          <w:lang w:eastAsia="hr-HR"/>
        </w:rPr>
        <w:t>ball</w:t>
      </w:r>
      <w:proofErr w:type="spellEnd"/>
      <w:r w:rsidRPr="0000710E">
        <w:rPr>
          <w:rFonts w:ascii="Arial HR" w:hAnsi="Arial HR"/>
          <w:lang w:eastAsia="hr-HR"/>
        </w:rPr>
        <w:t xml:space="preserve"> i slično)</w:t>
      </w:r>
    </w:p>
    <w:p w14:paraId="6FB4D6BC"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kupališta i bazeni</w:t>
      </w:r>
    </w:p>
    <w:p w14:paraId="079EE69B"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adrenalinski parkovi (tereni i konstrukcije za penjanje i visinske sportove, tereni za zip – line i slično)</w:t>
      </w:r>
    </w:p>
    <w:p w14:paraId="760188F8" w14:textId="77777777" w:rsidR="00FD7583" w:rsidRPr="0000710E"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proširena turistička ponuda:</w:t>
      </w:r>
    </w:p>
    <w:p w14:paraId="33F088EE"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ugostiteljski sadržaji u turističkoj funkciji</w:t>
      </w:r>
    </w:p>
    <w:p w14:paraId="2DC1EF99"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kušaonice i prodavaonice autohtonih proizvoda</w:t>
      </w:r>
    </w:p>
    <w:p w14:paraId="041191F5" w14:textId="77777777" w:rsidR="00FD7583" w:rsidRPr="0000710E" w:rsidRDefault="00FD7583"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edukativni i/ili galerijski prostor prikaza lokalne kulture</w:t>
      </w:r>
    </w:p>
    <w:p w14:paraId="6389C518" w14:textId="4126B6A2" w:rsidR="00D4079E" w:rsidRPr="0000710E" w:rsidRDefault="00D4079E" w:rsidP="00FD7583">
      <w:pPr>
        <w:numPr>
          <w:ilvl w:val="0"/>
          <w:numId w:val="3"/>
        </w:numPr>
        <w:tabs>
          <w:tab w:val="left" w:pos="567"/>
          <w:tab w:val="num" w:pos="993"/>
          <w:tab w:val="num" w:pos="2062"/>
          <w:tab w:val="num" w:pos="3545"/>
        </w:tabs>
        <w:spacing w:after="0"/>
        <w:ind w:left="1491" w:hanging="357"/>
        <w:rPr>
          <w:rFonts w:ascii="Arial HR" w:hAnsi="Arial HR"/>
          <w:lang w:eastAsia="hr-HR"/>
        </w:rPr>
      </w:pPr>
      <w:r w:rsidRPr="0000710E">
        <w:rPr>
          <w:rFonts w:ascii="Arial HR" w:hAnsi="Arial HR"/>
          <w:lang w:eastAsia="hr-HR"/>
        </w:rPr>
        <w:t>područje „Kalapinđa“ u južnom dijelu Općine previđ</w:t>
      </w:r>
      <w:r w:rsidR="008E19B0" w:rsidRPr="0000710E">
        <w:rPr>
          <w:rFonts w:ascii="Arial HR" w:hAnsi="Arial HR"/>
          <w:lang w:eastAsia="hr-HR"/>
        </w:rPr>
        <w:t xml:space="preserve">a se u funkciji uređenja turističkih sadržaja uz sklopu projekta </w:t>
      </w:r>
      <w:r w:rsidR="00F766DE" w:rsidRPr="0000710E">
        <w:rPr>
          <w:rFonts w:ascii="Arial HR" w:hAnsi="Arial HR"/>
          <w:lang w:eastAsia="hr-HR"/>
        </w:rPr>
        <w:t>„R</w:t>
      </w:r>
      <w:r w:rsidR="008E19B0" w:rsidRPr="0000710E">
        <w:rPr>
          <w:rFonts w:ascii="Arial HR" w:hAnsi="Arial HR"/>
          <w:lang w:eastAsia="hr-HR"/>
        </w:rPr>
        <w:t>evitalizacij</w:t>
      </w:r>
      <w:r w:rsidR="00F766DE" w:rsidRPr="0000710E">
        <w:rPr>
          <w:rFonts w:ascii="Arial HR" w:hAnsi="Arial HR"/>
          <w:lang w:eastAsia="hr-HR"/>
        </w:rPr>
        <w:t>a</w:t>
      </w:r>
      <w:r w:rsidR="008E19B0" w:rsidRPr="0000710E">
        <w:rPr>
          <w:rFonts w:ascii="Arial HR" w:hAnsi="Arial HR"/>
          <w:lang w:eastAsia="hr-HR"/>
        </w:rPr>
        <w:t xml:space="preserve"> potoka „Jezerčica“ </w:t>
      </w:r>
      <w:r w:rsidR="00131379" w:rsidRPr="0000710E">
        <w:rPr>
          <w:rFonts w:ascii="Arial HR" w:hAnsi="Arial HR"/>
          <w:lang w:eastAsia="hr-HR"/>
        </w:rPr>
        <w:t>u</w:t>
      </w:r>
      <w:r w:rsidR="008E19B0" w:rsidRPr="0000710E">
        <w:rPr>
          <w:rFonts w:ascii="Arial HR" w:hAnsi="Arial HR"/>
          <w:lang w:eastAsia="hr-HR"/>
        </w:rPr>
        <w:t xml:space="preserve"> turističke svrhe</w:t>
      </w:r>
      <w:r w:rsidR="00F766DE" w:rsidRPr="0000710E">
        <w:rPr>
          <w:rFonts w:ascii="Arial HR" w:hAnsi="Arial HR"/>
          <w:lang w:eastAsia="hr-HR"/>
        </w:rPr>
        <w:t>“</w:t>
      </w:r>
    </w:p>
    <w:p w14:paraId="31192185" w14:textId="77777777" w:rsidR="00FD7583" w:rsidRPr="0000710E" w:rsidRDefault="00FD7583" w:rsidP="00FD7583">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druge odgovarajuće vrste građevina i prostora u turističkoj namjeni utvrđene posebnim propisima.</w:t>
      </w:r>
    </w:p>
    <w:p w14:paraId="2C27CA07" w14:textId="77777777" w:rsidR="00FD7583" w:rsidRPr="0000710E" w:rsidRDefault="00FD7583" w:rsidP="00A93003">
      <w:pPr>
        <w:pStyle w:val="Normalstavci"/>
      </w:pPr>
      <w:r w:rsidRPr="0000710E">
        <w:t>Posebni uvjeti kojima se utvrđuju sadržaj i način gradnje turističkih sadržaja, kao osnovnih na čestici, utvrđuje se odgovarajućim pravilnicima o razvrstavanju i kategorizaciji turističkih objekata.</w:t>
      </w:r>
    </w:p>
    <w:p w14:paraId="0D7E38CD" w14:textId="77777777" w:rsidR="00FD7583" w:rsidRPr="0000710E" w:rsidRDefault="00FD7583" w:rsidP="00A93003">
      <w:pPr>
        <w:pStyle w:val="Normalstavci"/>
      </w:pPr>
      <w:r w:rsidRPr="0000710E">
        <w:t>Posebni uvjeti za turističke sadržaje koji se utvrđuju kao prateća djelatnost, utvrđuju se odgovarajućim pravilnikom ovisno o vrsti osnovnog sadržaja, odnosno prema tome da li se usluge pružaju u domaćinstvu ili na obiteljskom poljoprivrednom gospodarstvu.</w:t>
      </w:r>
    </w:p>
    <w:p w14:paraId="6F578BA7" w14:textId="77777777" w:rsidR="00B63E92" w:rsidRPr="0000710E" w:rsidRDefault="00B63E92"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C9576AA" w14:textId="77777777" w:rsidR="00B63E92" w:rsidRPr="0000710E" w:rsidRDefault="00B63E92" w:rsidP="008F7F5B">
      <w:pPr>
        <w:pStyle w:val="Normalstavci"/>
        <w:numPr>
          <w:ilvl w:val="0"/>
          <w:numId w:val="211"/>
        </w:numPr>
      </w:pPr>
      <w:r w:rsidRPr="0000710E">
        <w:t>Uvjeti formiranja građevnih čestica i gradnje za potrebe turizma unutar građevinskih područja naselja i izdvojenog dijela građevinskog područja naselja, utvrđuju se prema poglavlju 2.2.2. „Uvjeti provedbe zahvata u zonama mješovite namjene“.</w:t>
      </w:r>
    </w:p>
    <w:p w14:paraId="5CF607EF" w14:textId="77777777" w:rsidR="00B63E92" w:rsidRPr="0000710E" w:rsidRDefault="00B63E92" w:rsidP="008F7F5B">
      <w:pPr>
        <w:pStyle w:val="Normalstavci"/>
        <w:numPr>
          <w:ilvl w:val="0"/>
          <w:numId w:val="170"/>
        </w:numPr>
      </w:pPr>
      <w:r w:rsidRPr="0000710E">
        <w:rPr>
          <w:u w:val="single"/>
        </w:rPr>
        <w:t>U izdvojenim građevinskim područjima izvan naselja</w:t>
      </w:r>
      <w:r w:rsidRPr="0000710E">
        <w:t xml:space="preserve"> turistički sadržaji se smještaju i grade prema uvjetima iz poglavlja 2.3.1. „Izdvojena građevinska područja izvan naselja“.</w:t>
      </w:r>
    </w:p>
    <w:p w14:paraId="45A9E505" w14:textId="7754F4E3" w:rsidR="00CD2802" w:rsidRPr="0000710E" w:rsidRDefault="00CD2802" w:rsidP="00891026">
      <w:pPr>
        <w:pStyle w:val="Naslov4"/>
      </w:pPr>
      <w:bookmarkStart w:id="53" w:name="_Toc71032689"/>
      <w:r w:rsidRPr="0000710E">
        <w:t>Turizam unutar građevinskih područja</w:t>
      </w:r>
      <w:bookmarkEnd w:id="53"/>
    </w:p>
    <w:p w14:paraId="522064BD" w14:textId="0E150767" w:rsidR="00AE4124" w:rsidRPr="0000710E" w:rsidRDefault="00AE4124" w:rsidP="00033EA8">
      <w:pPr>
        <w:pStyle w:val="Naslov5"/>
      </w:pPr>
      <w:bookmarkStart w:id="54" w:name="_Toc71032690"/>
      <w:r w:rsidRPr="0000710E">
        <w:t>Smještajni turistički sadržaji</w:t>
      </w:r>
      <w:bookmarkEnd w:id="54"/>
    </w:p>
    <w:p w14:paraId="21C3B8E6" w14:textId="77777777" w:rsidR="00BD2B77" w:rsidRPr="0000710E" w:rsidRDefault="00BD2B77"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AE83C01" w14:textId="19E58505" w:rsidR="00294304" w:rsidRPr="0000710E" w:rsidRDefault="00294304" w:rsidP="008F7F5B">
      <w:pPr>
        <w:pStyle w:val="Normalstavci"/>
        <w:numPr>
          <w:ilvl w:val="0"/>
          <w:numId w:val="209"/>
        </w:numPr>
      </w:pPr>
      <w:r w:rsidRPr="0000710E">
        <w:t>Gradnja turističkog naselja (veći broj zasebnih smještajnih jedinica za povremeni boravak) na području Općine nije dozvoljena.</w:t>
      </w:r>
    </w:p>
    <w:p w14:paraId="5B542035" w14:textId="147C0979" w:rsidR="00AC564B" w:rsidRPr="0000710E" w:rsidRDefault="00AC564B" w:rsidP="00A93003">
      <w:pPr>
        <w:pStyle w:val="Normalstavci"/>
      </w:pPr>
      <w:r w:rsidRPr="0000710E">
        <w:t xml:space="preserve">Mogućnost smještaja </w:t>
      </w:r>
      <w:r w:rsidR="00294304" w:rsidRPr="0000710E">
        <w:t xml:space="preserve">ostalih kategoriziranih </w:t>
      </w:r>
      <w:r w:rsidRPr="0000710E">
        <w:t>turističk</w:t>
      </w:r>
      <w:r w:rsidR="00294304" w:rsidRPr="0000710E">
        <w:t xml:space="preserve">ih smještajnih </w:t>
      </w:r>
      <w:r w:rsidRPr="0000710E">
        <w:t xml:space="preserve">sadržaja usklađuje se prema uvjetima namjene </w:t>
      </w:r>
      <w:r w:rsidR="003440B6" w:rsidRPr="0000710E">
        <w:t xml:space="preserve">i uvjeta gradnje </w:t>
      </w:r>
      <w:r w:rsidRPr="0000710E">
        <w:t>za pojedinu funkcionalnu zonu u naselju</w:t>
      </w:r>
      <w:r w:rsidR="003440B6" w:rsidRPr="0000710E">
        <w:t xml:space="preserve">, </w:t>
      </w:r>
      <w:r w:rsidR="003440B6" w:rsidRPr="0000710E">
        <w:rPr>
          <w:u w:val="single"/>
        </w:rPr>
        <w:t>uključujući i uvjet maksimalno dozvoljenog broja zasebnih korisničkih jedinica</w:t>
      </w:r>
      <w:r w:rsidR="003440B6" w:rsidRPr="0000710E">
        <w:t xml:space="preserve"> (ZKJ) po pojedinoj građevnoj čestici</w:t>
      </w:r>
      <w:r w:rsidR="00294304" w:rsidRPr="0000710E">
        <w:t>.</w:t>
      </w:r>
    </w:p>
    <w:p w14:paraId="456479EE" w14:textId="6E6BEAE7" w:rsidR="00AC564B" w:rsidRPr="0000710E" w:rsidRDefault="00AC564B" w:rsidP="00A93003">
      <w:pPr>
        <w:pStyle w:val="Normalstavci"/>
      </w:pPr>
      <w:r w:rsidRPr="0000710E">
        <w:t xml:space="preserve">Turistički smještajni oblici </w:t>
      </w:r>
      <w:r w:rsidR="00F05E7F" w:rsidRPr="0000710E">
        <w:t xml:space="preserve">u zgradama predviđeni </w:t>
      </w:r>
      <w:r w:rsidR="003440B6" w:rsidRPr="0000710E">
        <w:t xml:space="preserve">kao osnovni sadržaj </w:t>
      </w:r>
      <w:r w:rsidR="00F05E7F" w:rsidRPr="0000710E">
        <w:t xml:space="preserve">na čestici </w:t>
      </w:r>
      <w:r w:rsidRPr="0000710E">
        <w:t>(hotel, motel, pansion, apartman</w:t>
      </w:r>
      <w:r w:rsidR="00F05E7F" w:rsidRPr="0000710E">
        <w:t>ska zgrada</w:t>
      </w:r>
      <w:r w:rsidRPr="0000710E">
        <w:t>, sobe za iznajmljivanje u turizmu i slično):</w:t>
      </w:r>
    </w:p>
    <w:p w14:paraId="169C1B38" w14:textId="2F7E681E" w:rsidR="00AC564B" w:rsidRPr="0000710E" w:rsidRDefault="00F05E7F" w:rsidP="00741932">
      <w:pPr>
        <w:pStyle w:val="Normaluvuceno"/>
      </w:pPr>
      <w:r w:rsidRPr="0000710E">
        <w:t xml:space="preserve">mogu se smjestiti </w:t>
      </w:r>
      <w:r w:rsidR="00AC564B" w:rsidRPr="0000710E">
        <w:t>unutar građevinskih područja naselja</w:t>
      </w:r>
      <w:r w:rsidR="008E19B0" w:rsidRPr="0000710E">
        <w:t xml:space="preserve"> </w:t>
      </w:r>
      <w:r w:rsidR="00AC564B" w:rsidRPr="0000710E">
        <w:t>u zonama mješovite namjene /oznaka M1</w:t>
      </w:r>
      <w:r w:rsidR="008E19B0" w:rsidRPr="0000710E">
        <w:t xml:space="preserve"> i</w:t>
      </w:r>
      <w:r w:rsidR="00AC564B" w:rsidRPr="0000710E">
        <w:t xml:space="preserve"> M2/</w:t>
      </w:r>
    </w:p>
    <w:p w14:paraId="734C00D0" w14:textId="596AF6A3" w:rsidR="00F00E8D" w:rsidRPr="0000710E" w:rsidRDefault="00AC564B" w:rsidP="00741932">
      <w:pPr>
        <w:pStyle w:val="Normaluvuceno"/>
      </w:pPr>
      <w:r w:rsidRPr="0000710E">
        <w:t>u izdvojenim građevinskim područjima izvan naselja</w:t>
      </w:r>
      <w:r w:rsidR="00F00E8D" w:rsidRPr="0000710E">
        <w:t xml:space="preserve"> na području Općine takav sadržaj nije moguć.</w:t>
      </w:r>
    </w:p>
    <w:p w14:paraId="3B6079B3" w14:textId="6D134145" w:rsidR="00AC564B" w:rsidRPr="0000710E" w:rsidRDefault="00AC564B" w:rsidP="00A93003">
      <w:pPr>
        <w:pStyle w:val="Normalstavci"/>
      </w:pPr>
      <w:r w:rsidRPr="0000710E">
        <w:t>Turistički smještajni oblici u montažnim i privremenim nastambama (kam</w:t>
      </w:r>
      <w:r w:rsidR="003440B6" w:rsidRPr="0000710E">
        <w:t>p, kamping, glamping i slično):</w:t>
      </w:r>
    </w:p>
    <w:p w14:paraId="47C01AA3" w14:textId="37E42BF7" w:rsidR="00AC564B" w:rsidRPr="0000710E" w:rsidRDefault="00F05E7F" w:rsidP="008E19B0">
      <w:pPr>
        <w:pStyle w:val="Normaluvuceno"/>
      </w:pPr>
      <w:r w:rsidRPr="0000710E">
        <w:lastRenderedPageBreak/>
        <w:t xml:space="preserve">mogu se smjestiti </w:t>
      </w:r>
      <w:r w:rsidR="00AC564B" w:rsidRPr="0000710E">
        <w:t>unuta</w:t>
      </w:r>
      <w:r w:rsidR="008E19B0" w:rsidRPr="0000710E">
        <w:t xml:space="preserve">r građevinskih područja naselja </w:t>
      </w:r>
      <w:r w:rsidR="00AC564B" w:rsidRPr="0000710E">
        <w:t>u zonama mješovite namjene /oznaka M</w:t>
      </w:r>
      <w:r w:rsidR="00A26E79" w:rsidRPr="0000710E">
        <w:t>1</w:t>
      </w:r>
      <w:r w:rsidR="008E19B0" w:rsidRPr="0000710E">
        <w:t xml:space="preserve"> i</w:t>
      </w:r>
      <w:r w:rsidR="00AC564B" w:rsidRPr="0000710E">
        <w:t xml:space="preserve"> M2/ samo kao prateći sadržaj uz osnovnu zgradu turističke namjene (hotel, pansion i slično)</w:t>
      </w:r>
    </w:p>
    <w:p w14:paraId="02ABC217" w14:textId="3A2EEA0F" w:rsidR="00741932" w:rsidRPr="0000710E" w:rsidRDefault="00F00E8D" w:rsidP="00294304">
      <w:pPr>
        <w:pStyle w:val="Normaluvuceno"/>
      </w:pPr>
      <w:r w:rsidRPr="0000710E">
        <w:t>u izdvojen</w:t>
      </w:r>
      <w:r w:rsidR="00AE4124" w:rsidRPr="0000710E">
        <w:t>om</w:t>
      </w:r>
      <w:r w:rsidRPr="0000710E">
        <w:t xml:space="preserve"> građevinsk</w:t>
      </w:r>
      <w:r w:rsidR="00AE4124" w:rsidRPr="0000710E">
        <w:t>om</w:t>
      </w:r>
      <w:r w:rsidRPr="0000710E">
        <w:t xml:space="preserve"> područj</w:t>
      </w:r>
      <w:r w:rsidR="00AE4124" w:rsidRPr="0000710E">
        <w:t>u</w:t>
      </w:r>
      <w:r w:rsidRPr="0000710E">
        <w:t xml:space="preserve"> izvan naselja </w:t>
      </w:r>
      <w:r w:rsidR="00AE4124" w:rsidRPr="0000710E">
        <w:t>– Izdvojena zona uz rekreacijski ribnjak „</w:t>
      </w:r>
      <w:r w:rsidR="008E19B0" w:rsidRPr="0000710E">
        <w:t>Mičigen</w:t>
      </w:r>
      <w:r w:rsidR="00AE4124" w:rsidRPr="0000710E">
        <w:t xml:space="preserve">“ </w:t>
      </w:r>
      <w:r w:rsidR="00547BEC" w:rsidRPr="0000710E">
        <w:t>moguće je organizirati privremeni kamp, prema uvjetima za navedenu izdvojenu zonu</w:t>
      </w:r>
      <w:r w:rsidR="00741932" w:rsidRPr="0000710E">
        <w:t>.</w:t>
      </w:r>
    </w:p>
    <w:p w14:paraId="1BAB5095" w14:textId="77777777" w:rsidR="008E19B0" w:rsidRPr="0000710E" w:rsidRDefault="00AC564B" w:rsidP="008F7F5B">
      <w:pPr>
        <w:pStyle w:val="Normalstavci"/>
        <w:numPr>
          <w:ilvl w:val="0"/>
          <w:numId w:val="170"/>
        </w:numPr>
      </w:pPr>
      <w:r w:rsidRPr="0000710E">
        <w:t>Kamp odmorište, kao specifični oblik parkirališta i servisnih sadržaja za mobilne turističke smještajne jedinice</w:t>
      </w:r>
      <w:r w:rsidR="008E19B0" w:rsidRPr="0000710E">
        <w:t xml:space="preserve"> na općinskom području se ne predviđa.</w:t>
      </w:r>
    </w:p>
    <w:p w14:paraId="092FFC41" w14:textId="77777777" w:rsidR="00AE4124" w:rsidRPr="0000710E" w:rsidRDefault="00AE4124" w:rsidP="008F7F5B">
      <w:pPr>
        <w:pStyle w:val="Normalstavci"/>
        <w:numPr>
          <w:ilvl w:val="0"/>
          <w:numId w:val="170"/>
        </w:numPr>
      </w:pPr>
      <w:r w:rsidRPr="0000710E">
        <w:t>Ukoliko se radi o smještajnom turističkom kapacitetu koji se prema posebnom propisu kategorizira kao pružanje usluge u domaćinstvu ili na obiteljskom poljoprivrednom gospodarstvu (sobe za iznajmljivanje i slično) takvi sadržaji se smatraju pratećim uz osnovnu individualnu stambenu namjenu ili kompleks obiteljskog poljoprivrednog gospodarstva.</w:t>
      </w:r>
    </w:p>
    <w:p w14:paraId="1D942D7B" w14:textId="31191094" w:rsidR="00AE4124" w:rsidRPr="0000710E" w:rsidRDefault="00AE4124" w:rsidP="00033EA8">
      <w:pPr>
        <w:pStyle w:val="Naslov5"/>
      </w:pPr>
      <w:bookmarkStart w:id="55" w:name="_Toc71032691"/>
      <w:r w:rsidRPr="0000710E">
        <w:t>Ostali turistički sadržaji</w:t>
      </w:r>
      <w:bookmarkEnd w:id="55"/>
    </w:p>
    <w:p w14:paraId="1B0EB075" w14:textId="77777777" w:rsidR="00AE4124" w:rsidRPr="0000710E" w:rsidRDefault="00AE4124"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6EE82F9" w14:textId="1306D4A5" w:rsidR="0094494E" w:rsidRPr="0000710E" w:rsidRDefault="0094494E" w:rsidP="008F7F5B">
      <w:pPr>
        <w:pStyle w:val="Normalstavci"/>
        <w:numPr>
          <w:ilvl w:val="0"/>
          <w:numId w:val="210"/>
        </w:numPr>
      </w:pPr>
      <w:r w:rsidRPr="0000710E">
        <w:t xml:space="preserve">Građevine i prostori proširene turističke ponude mogu se smjestiti u </w:t>
      </w:r>
      <w:r w:rsidR="00547BEC" w:rsidRPr="0000710E">
        <w:t xml:space="preserve">poslovnim </w:t>
      </w:r>
      <w:r w:rsidR="00BF52F4" w:rsidRPr="0000710E">
        <w:t>zonama /oznaka K/ i</w:t>
      </w:r>
      <w:r w:rsidRPr="0000710E">
        <w:t xml:space="preserve"> u zonama mješovite namjene /oznaka M1</w:t>
      </w:r>
      <w:r w:rsidR="008E19B0" w:rsidRPr="0000710E">
        <w:t xml:space="preserve"> i</w:t>
      </w:r>
      <w:r w:rsidR="00F00E8D" w:rsidRPr="0000710E">
        <w:t xml:space="preserve"> </w:t>
      </w:r>
      <w:r w:rsidRPr="0000710E">
        <w:t>M2</w:t>
      </w:r>
      <w:r w:rsidR="00AE4124" w:rsidRPr="0000710E">
        <w:t>/ kao osnovni ili prateći sadržaj.</w:t>
      </w:r>
    </w:p>
    <w:p w14:paraId="47BFEF95" w14:textId="77777777" w:rsidR="00AE4124" w:rsidRPr="0000710E" w:rsidRDefault="00AE4124" w:rsidP="00AE4124">
      <w:pPr>
        <w:widowControl/>
        <w:numPr>
          <w:ilvl w:val="0"/>
          <w:numId w:val="10"/>
        </w:numPr>
        <w:tabs>
          <w:tab w:val="left" w:pos="851"/>
        </w:tabs>
        <w:spacing w:after="0"/>
        <w:outlineLvl w:val="0"/>
        <w:rPr>
          <w:snapToGrid/>
          <w:lang w:eastAsia="hr-HR"/>
        </w:rPr>
      </w:pPr>
      <w:r w:rsidRPr="0000710E">
        <w:rPr>
          <w:snapToGrid/>
          <w:lang w:eastAsia="hr-HR"/>
        </w:rPr>
        <w:t>Rekreacijski turistički sadržaji mogu se unutar građevinskih područja smještati isključivo kao prateći sadržaj uz osnovnu građevinu turističke namjene i to:</w:t>
      </w:r>
    </w:p>
    <w:p w14:paraId="7CB37E85" w14:textId="190E68EA" w:rsidR="00AE4124" w:rsidRPr="0000710E" w:rsidRDefault="00AE4124" w:rsidP="00AE4124">
      <w:pPr>
        <w:pStyle w:val="Normaluvuceno"/>
      </w:pPr>
      <w:r w:rsidRPr="0000710E">
        <w:t>u zonama mješovite namjene /oznaka M1</w:t>
      </w:r>
      <w:r w:rsidR="008E19B0" w:rsidRPr="0000710E">
        <w:t xml:space="preserve"> i</w:t>
      </w:r>
      <w:r w:rsidRPr="0000710E">
        <w:t xml:space="preserve"> M2/ samo ukoliko se radi o standardnim sportovima (tenis, odbojka, mali nogomet i slično)</w:t>
      </w:r>
      <w:r w:rsidR="008E19B0" w:rsidRPr="0000710E">
        <w:t>.</w:t>
      </w:r>
    </w:p>
    <w:p w14:paraId="2A335852" w14:textId="15654526" w:rsidR="0094494E" w:rsidRPr="0000710E" w:rsidRDefault="0094494E" w:rsidP="008F7F5B">
      <w:pPr>
        <w:pStyle w:val="Normalstavci"/>
        <w:numPr>
          <w:ilvl w:val="0"/>
          <w:numId w:val="170"/>
        </w:numPr>
      </w:pPr>
      <w:r w:rsidRPr="0000710E">
        <w:t>Druge odgovarajuće vrste građevina i prostora u turističkoj namjeni utvrđene posebnim propisima mogu se smjestiti kao prateći sadržaj na već postojećoj građevnoj čestici ugostiteljske ili turističke namjene, ukoliko se radi o sadržaju kompatibilnom s namjenom zone.</w:t>
      </w:r>
    </w:p>
    <w:p w14:paraId="49068E69" w14:textId="05EA8325" w:rsidR="00CD2802" w:rsidRPr="0000710E" w:rsidRDefault="00CD2802" w:rsidP="00891026">
      <w:pPr>
        <w:pStyle w:val="Naslov4"/>
      </w:pPr>
      <w:bookmarkStart w:id="56" w:name="_Toc71032692"/>
      <w:r w:rsidRPr="0000710E">
        <w:t>Turizam izvan građevinskih područja</w:t>
      </w:r>
      <w:bookmarkEnd w:id="56"/>
    </w:p>
    <w:p w14:paraId="58DB9C11" w14:textId="19E5768E" w:rsidR="008E19B0" w:rsidRPr="0000710E" w:rsidRDefault="008E19B0" w:rsidP="008E19B0">
      <w:pPr>
        <w:pStyle w:val="Naslov5"/>
      </w:pPr>
      <w:bookmarkStart w:id="57" w:name="_Toc71032693"/>
      <w:r w:rsidRPr="0000710E">
        <w:t xml:space="preserve">Revitalizacija </w:t>
      </w:r>
      <w:r w:rsidR="00131379" w:rsidRPr="0000710E">
        <w:t>potoka</w:t>
      </w:r>
      <w:r w:rsidRPr="0000710E">
        <w:t xml:space="preserve"> „Jezerčica“ </w:t>
      </w:r>
      <w:r w:rsidR="00131379" w:rsidRPr="0000710E">
        <w:t>u turističke svrhe</w:t>
      </w:r>
      <w:bookmarkEnd w:id="57"/>
    </w:p>
    <w:p w14:paraId="32BCC11E" w14:textId="77777777" w:rsidR="00B6102A" w:rsidRPr="0000710E" w:rsidRDefault="00B6102A" w:rsidP="00B6102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E497B83" w14:textId="5A7BD467" w:rsidR="00B6102A" w:rsidRPr="0000710E" w:rsidRDefault="00B6102A" w:rsidP="008F7F5B">
      <w:pPr>
        <w:pStyle w:val="Normalstavci"/>
        <w:numPr>
          <w:ilvl w:val="0"/>
          <w:numId w:val="226"/>
        </w:numPr>
      </w:pPr>
      <w:r w:rsidRPr="0000710E">
        <w:t xml:space="preserve">Za područje u tu svrhu označeno na kartografskom prikazu 1. „Korištenje i namjena površina“ planira se </w:t>
      </w:r>
      <w:r w:rsidR="00131379" w:rsidRPr="0000710E">
        <w:t xml:space="preserve">nastavak </w:t>
      </w:r>
      <w:r w:rsidRPr="0000710E">
        <w:t>provedb</w:t>
      </w:r>
      <w:r w:rsidR="00131379" w:rsidRPr="0000710E">
        <w:t>e</w:t>
      </w:r>
      <w:r w:rsidRPr="0000710E">
        <w:t xml:space="preserve"> projekta „Revitalizacija </w:t>
      </w:r>
      <w:r w:rsidR="00131379" w:rsidRPr="0000710E">
        <w:t>potoka</w:t>
      </w:r>
      <w:r w:rsidRPr="0000710E">
        <w:t xml:space="preserve"> Jezerčica </w:t>
      </w:r>
      <w:r w:rsidR="00131379" w:rsidRPr="0000710E">
        <w:t>u turističke svrhe</w:t>
      </w:r>
      <w:r w:rsidR="00031757" w:rsidRPr="0000710E">
        <w:t>“</w:t>
      </w:r>
      <w:r w:rsidR="00131379" w:rsidRPr="0000710E">
        <w:t xml:space="preserve"> </w:t>
      </w:r>
      <w:r w:rsidRPr="0000710E">
        <w:t xml:space="preserve">s </w:t>
      </w:r>
      <w:r w:rsidR="00031757" w:rsidRPr="0000710E">
        <w:t xml:space="preserve">ciljem </w:t>
      </w:r>
      <w:r w:rsidRPr="0000710E">
        <w:t>revitalizacije starih dravskih rukavaca i obnove zapuštenih ili devastiranih građevina na rukavcima, kao što su stari mlin i umjetne brane koje su građene u funkciji mlina</w:t>
      </w:r>
      <w:r w:rsidR="00131379" w:rsidRPr="0000710E">
        <w:t xml:space="preserve"> na lokaciji „Kalapinđa“</w:t>
      </w:r>
      <w:r w:rsidRPr="0000710E">
        <w:t>, a sve u funkciju edukacije i turizma.</w:t>
      </w:r>
    </w:p>
    <w:p w14:paraId="3413FB60" w14:textId="71B75346" w:rsidR="00B6102A" w:rsidRPr="0000710E" w:rsidRDefault="008E19B0" w:rsidP="00B6102A">
      <w:pPr>
        <w:pStyle w:val="Normalstavci"/>
      </w:pPr>
      <w:r w:rsidRPr="0000710E">
        <w:t>U</w:t>
      </w:r>
      <w:r w:rsidR="00B6102A" w:rsidRPr="0000710E">
        <w:t>vjeti moguće gradnje novih i adaptacije postojećih građevina uz rukavac:</w:t>
      </w:r>
    </w:p>
    <w:p w14:paraId="7D9F60D9" w14:textId="36D8E3C8" w:rsidR="00B6102A" w:rsidRPr="0000710E" w:rsidRDefault="00B6102A" w:rsidP="00B6102A">
      <w:pPr>
        <w:pStyle w:val="Normaluvuceno"/>
      </w:pPr>
      <w:r w:rsidRPr="0000710E">
        <w:t xml:space="preserve">građevine tradicijske gradnje (mlin i pripadajuće zgrade gospodarskog sklopa izgrađene na k.č. 3092 k.o. Orehovica), te tehničke građevine (vodene stepenice, ustave i slično), mogu se adaptirati u funkciji edukativne i turističke ponude (edukacijski centar, </w:t>
      </w:r>
      <w:r w:rsidR="00163579" w:rsidRPr="0000710E">
        <w:t xml:space="preserve">informacijska točka, </w:t>
      </w:r>
      <w:r w:rsidRPr="0000710E">
        <w:t xml:space="preserve">ugostiteljski sadržaj, </w:t>
      </w:r>
      <w:r w:rsidR="00163579" w:rsidRPr="0000710E">
        <w:t xml:space="preserve">privremeni kamp sukladno posebnom propisu </w:t>
      </w:r>
      <w:r w:rsidR="008E19B0" w:rsidRPr="0000710E">
        <w:t>i prateće funkcije)</w:t>
      </w:r>
    </w:p>
    <w:p w14:paraId="670B9E1C" w14:textId="5BBF5D9C" w:rsidR="00B9772E" w:rsidRPr="0000710E" w:rsidRDefault="00B9772E" w:rsidP="00B6102A">
      <w:pPr>
        <w:pStyle w:val="Normaluvuceno"/>
      </w:pPr>
      <w:r w:rsidRPr="0000710E">
        <w:t>otvorene sadržaje u edukacijskoj funkciji (</w:t>
      </w:r>
      <w:r w:rsidR="00131379" w:rsidRPr="0000710E">
        <w:t xml:space="preserve">poljske i šumske </w:t>
      </w:r>
      <w:r w:rsidRPr="0000710E">
        <w:t>staze, drvene pješačke mostove, drvene klupe, informacijske točke i slično) moguće je izvesti na kat.čest. brojeva 1682, 1683, 1684 sve k.o. Vularija i 3090, 3091, 3092 i 3093 sve k.o. Orehovica</w:t>
      </w:r>
    </w:p>
    <w:p w14:paraId="5776FFC3" w14:textId="4F6AF39C" w:rsidR="00131379" w:rsidRPr="0000710E" w:rsidRDefault="00B6102A" w:rsidP="00B6102A">
      <w:pPr>
        <w:pStyle w:val="Normaluvuceno"/>
      </w:pPr>
      <w:r w:rsidRPr="0000710E">
        <w:t>svaki zahvat treba biti usklađen s</w:t>
      </w:r>
      <w:r w:rsidR="00131379" w:rsidRPr="0000710E">
        <w:t xml:space="preserve"> propisima zaštite prirode i ekološke mreže i zaštite voda</w:t>
      </w:r>
    </w:p>
    <w:p w14:paraId="540FC0A5" w14:textId="77777777" w:rsidR="00B6102A" w:rsidRPr="0000710E" w:rsidRDefault="00B6102A" w:rsidP="00B6102A">
      <w:pPr>
        <w:pStyle w:val="Normaluvuceno"/>
      </w:pPr>
      <w:r w:rsidRPr="0000710E">
        <w:t>sve otvorene površine unutar zahvata trebaju biti javno dostupne, osim površina koje se specifično štite u funkciji provedbe mjera zaštite prirode, odnosno u svrhu zaštite ugroženih biljnih i životinjskih vrsta ili staništa.</w:t>
      </w:r>
    </w:p>
    <w:p w14:paraId="19AC5C5F" w14:textId="5109ACB4" w:rsidR="008E19B0" w:rsidRPr="0000710E" w:rsidRDefault="008E19B0" w:rsidP="008E19B0">
      <w:pPr>
        <w:pStyle w:val="Naslov5"/>
      </w:pPr>
      <w:bookmarkStart w:id="58" w:name="_Toc71032694"/>
      <w:r w:rsidRPr="0000710E">
        <w:t>Ostale površine izvan građevinskih područja</w:t>
      </w:r>
      <w:bookmarkEnd w:id="58"/>
    </w:p>
    <w:p w14:paraId="1B9239FF" w14:textId="77777777" w:rsidR="00DA1669" w:rsidRPr="0000710E" w:rsidRDefault="00DA1669" w:rsidP="00DA1669">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29CC914" w14:textId="38E41C52" w:rsidR="00F2544C" w:rsidRPr="0000710E" w:rsidRDefault="00F2544C" w:rsidP="008F7F5B">
      <w:pPr>
        <w:pStyle w:val="Normalstavci"/>
        <w:numPr>
          <w:ilvl w:val="0"/>
          <w:numId w:val="206"/>
        </w:numPr>
      </w:pPr>
      <w:r w:rsidRPr="0000710E">
        <w:t xml:space="preserve">Na </w:t>
      </w:r>
      <w:r w:rsidR="008E19B0" w:rsidRPr="0000710E">
        <w:t xml:space="preserve">ostalim </w:t>
      </w:r>
      <w:r w:rsidRPr="0000710E">
        <w:t>površinama izvan građevinskih područja, odnosno na poljoprivrednim i šumskim površinama /oznake P2, PŠ</w:t>
      </w:r>
      <w:r w:rsidR="008E19B0" w:rsidRPr="0000710E">
        <w:t>,</w:t>
      </w:r>
      <w:r w:rsidR="00EA1535" w:rsidRPr="0000710E">
        <w:t xml:space="preserve"> </w:t>
      </w:r>
      <w:r w:rsidRPr="0000710E">
        <w:t>Š1</w:t>
      </w:r>
      <w:r w:rsidR="008E19B0" w:rsidRPr="0000710E">
        <w:t xml:space="preserve"> i Š3</w:t>
      </w:r>
      <w:r w:rsidRPr="0000710E">
        <w:t>/ nije dozvoljena gradnja građevina ugostiteljske i/ili turističke namjene.</w:t>
      </w:r>
    </w:p>
    <w:p w14:paraId="2D26C911" w14:textId="5F9B3626" w:rsidR="002C05FB" w:rsidRPr="0000710E" w:rsidRDefault="002C05FB" w:rsidP="008F7F5B">
      <w:pPr>
        <w:pStyle w:val="Normalstavci"/>
        <w:numPr>
          <w:ilvl w:val="0"/>
          <w:numId w:val="170"/>
        </w:numPr>
      </w:pPr>
      <w:r w:rsidRPr="0000710E">
        <w:t xml:space="preserve">Odredbama Prostornog plana Međimurske županije zabranjena je djelatnost seoskog turizma izvan građevinskih područja izvan područja disperzne naseljenosti Županije, slijedom čega gradnja u navedenu svrhu izvan građevinskih područja Općine </w:t>
      </w:r>
      <w:r w:rsidR="008E19B0" w:rsidRPr="0000710E">
        <w:t>Orehovica</w:t>
      </w:r>
      <w:r w:rsidRPr="0000710E">
        <w:t xml:space="preserve"> nije dozvoljena.</w:t>
      </w:r>
    </w:p>
    <w:p w14:paraId="77E1814F" w14:textId="0BC7B455" w:rsidR="002C05FB" w:rsidRPr="0000710E" w:rsidRDefault="002C05FB" w:rsidP="008F7F5B">
      <w:pPr>
        <w:pStyle w:val="Normalstavci"/>
        <w:numPr>
          <w:ilvl w:val="0"/>
          <w:numId w:val="170"/>
        </w:numPr>
      </w:pPr>
      <w:r w:rsidRPr="0000710E">
        <w:lastRenderedPageBreak/>
        <w:t xml:space="preserve">Odredbama Prostornog plana Međimurske županije ne predviđa se mogućnost robinzonskog smještaja, slijedom čega </w:t>
      </w:r>
      <w:r w:rsidR="00477B08" w:rsidRPr="0000710E">
        <w:t xml:space="preserve">se smještaj navedenog </w:t>
      </w:r>
      <w:r w:rsidRPr="0000710E">
        <w:t>sadržaj</w:t>
      </w:r>
      <w:r w:rsidR="00477B08" w:rsidRPr="0000710E">
        <w:t>a</w:t>
      </w:r>
      <w:r w:rsidRPr="0000710E">
        <w:t xml:space="preserve"> unutar općinskog područja n</w:t>
      </w:r>
      <w:r w:rsidR="00477B08" w:rsidRPr="0000710E">
        <w:t>e planira</w:t>
      </w:r>
      <w:r w:rsidRPr="0000710E">
        <w:t>.</w:t>
      </w:r>
    </w:p>
    <w:p w14:paraId="66011F7D" w14:textId="37F61495" w:rsidR="00D856CC" w:rsidRPr="0000710E" w:rsidRDefault="00D856CC" w:rsidP="00891026">
      <w:pPr>
        <w:pStyle w:val="Naslov3"/>
      </w:pPr>
      <w:bookmarkStart w:id="59" w:name="_Toc495327617"/>
      <w:bookmarkStart w:id="60" w:name="_Toc71032695"/>
      <w:r w:rsidRPr="0000710E">
        <w:t>Poljoprivreda</w:t>
      </w:r>
      <w:bookmarkEnd w:id="59"/>
      <w:bookmarkEnd w:id="60"/>
    </w:p>
    <w:p w14:paraId="5421F04D" w14:textId="77777777" w:rsidR="00D856CC" w:rsidRPr="0000710E" w:rsidRDefault="00D85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50C9769" w14:textId="79B2B47D" w:rsidR="00D856CC" w:rsidRPr="0000710E" w:rsidRDefault="003A298A" w:rsidP="008F7F5B">
      <w:pPr>
        <w:pStyle w:val="Normalstavci"/>
        <w:numPr>
          <w:ilvl w:val="0"/>
          <w:numId w:val="104"/>
        </w:numPr>
      </w:pPr>
      <w:r w:rsidRPr="0000710E">
        <w:t>O</w:t>
      </w:r>
      <w:r w:rsidR="00D856CC" w:rsidRPr="0000710E">
        <w:t>bradivo</w:t>
      </w:r>
      <w:r w:rsidRPr="0000710E">
        <w:t xml:space="preserve"> </w:t>
      </w:r>
      <w:r w:rsidR="00D856CC" w:rsidRPr="0000710E">
        <w:t>tl</w:t>
      </w:r>
      <w:r w:rsidRPr="0000710E">
        <w:t>o</w:t>
      </w:r>
      <w:r w:rsidR="00D856CC" w:rsidRPr="0000710E">
        <w:t xml:space="preserve"> </w:t>
      </w:r>
      <w:r w:rsidRPr="0000710E">
        <w:t xml:space="preserve">je za potrebe poljoprivrede </w:t>
      </w:r>
      <w:r w:rsidR="00D856CC" w:rsidRPr="0000710E">
        <w:t>utvrđeno kao resurs od značaja za Republiku Hrvatsku</w:t>
      </w:r>
      <w:r w:rsidRPr="0000710E">
        <w:t xml:space="preserve">, a na području </w:t>
      </w:r>
      <w:r w:rsidR="00C26FB2" w:rsidRPr="0000710E">
        <w:t>Općine</w:t>
      </w:r>
      <w:r w:rsidR="000F06C3" w:rsidRPr="0000710E">
        <w:t xml:space="preserve"> utvrđuj</w:t>
      </w:r>
      <w:r w:rsidR="00E253BB" w:rsidRPr="0000710E">
        <w:t>u</w:t>
      </w:r>
      <w:r w:rsidR="000F06C3" w:rsidRPr="0000710E">
        <w:t xml:space="preserve"> se:</w:t>
      </w:r>
    </w:p>
    <w:p w14:paraId="1CBB9DB6" w14:textId="0D793B8D" w:rsidR="009D58A5" w:rsidRPr="0000710E" w:rsidRDefault="003A298A" w:rsidP="00985296">
      <w:pPr>
        <w:pStyle w:val="Normaluvuceno"/>
      </w:pPr>
      <w:r w:rsidRPr="0000710E">
        <w:t>poljoprivredno tlo isključivo</w:t>
      </w:r>
      <w:r w:rsidR="005620A7" w:rsidRPr="0000710E">
        <w:t xml:space="preserve"> osnovne namjene u kategorij</w:t>
      </w:r>
      <w:r w:rsidR="00E253BB" w:rsidRPr="0000710E">
        <w:t xml:space="preserve">i: </w:t>
      </w:r>
      <w:r w:rsidR="009D58A5" w:rsidRPr="0000710E">
        <w:t>vrijedno obradivo tlo /oznaka P2/</w:t>
      </w:r>
    </w:p>
    <w:p w14:paraId="39111E29" w14:textId="5156B8B0" w:rsidR="003A298A" w:rsidRPr="0000710E" w:rsidRDefault="003A298A" w:rsidP="003A298A">
      <w:pPr>
        <w:pStyle w:val="Normaluvuceno"/>
      </w:pPr>
      <w:r w:rsidRPr="0000710E">
        <w:t>ostalo poljoprivredno tlo, šume i šumsko zemljište /oznaka PŠ/.</w:t>
      </w:r>
    </w:p>
    <w:p w14:paraId="3F195E07" w14:textId="23011C3F" w:rsidR="00D856CC" w:rsidRPr="0000710E" w:rsidRDefault="00D856CC" w:rsidP="008F7F5B">
      <w:pPr>
        <w:pStyle w:val="Normalstavci"/>
        <w:numPr>
          <w:ilvl w:val="0"/>
          <w:numId w:val="170"/>
        </w:numPr>
      </w:pPr>
      <w:r w:rsidRPr="0000710E">
        <w:t xml:space="preserve">Svi zahvati </w:t>
      </w:r>
      <w:r w:rsidR="003A298A" w:rsidRPr="0000710E">
        <w:t xml:space="preserve">na poljoprivrednom tlu </w:t>
      </w:r>
      <w:r w:rsidRPr="0000710E">
        <w:t xml:space="preserve">u svrhu poljoprivrede trebaju se provoditi u skladu sa Zakonom o poljoprivrednom zemljištu („Narodne novine“ broj </w:t>
      </w:r>
      <w:r w:rsidR="009D58A5" w:rsidRPr="0000710E">
        <w:t>20/18, 115/18, 98/19</w:t>
      </w:r>
      <w:r w:rsidRPr="0000710E">
        <w:t xml:space="preserve">) i </w:t>
      </w:r>
      <w:r w:rsidR="003A298A" w:rsidRPr="0000710E">
        <w:t xml:space="preserve">drugim </w:t>
      </w:r>
      <w:r w:rsidRPr="0000710E">
        <w:t>odgovarajućim propisima.</w:t>
      </w:r>
    </w:p>
    <w:p w14:paraId="4B3905F0" w14:textId="77777777" w:rsidR="00D856CC" w:rsidRPr="0000710E" w:rsidRDefault="00D856CC" w:rsidP="00CD328B">
      <w:pPr>
        <w:widowControl/>
        <w:numPr>
          <w:ilvl w:val="0"/>
          <w:numId w:val="8"/>
        </w:numPr>
        <w:tabs>
          <w:tab w:val="left" w:pos="851"/>
        </w:tabs>
        <w:spacing w:after="0"/>
        <w:outlineLvl w:val="0"/>
        <w:rPr>
          <w:snapToGrid/>
          <w:lang w:eastAsia="hr-HR"/>
        </w:rPr>
      </w:pPr>
      <w:r w:rsidRPr="0000710E">
        <w:rPr>
          <w:snapToGrid/>
          <w:lang w:eastAsia="hr-HR"/>
        </w:rPr>
        <w:t>Sva gradnja i drugi zahvati koji se predviđaju u svrhu komercijalne poljoprivrede trebaju biti predviđeni na način da omoguće obavljanje poljoprivredne djelatnosti sukladno pravilima višestruke sukladnosti u poljoprivrednoj proizvodnji.</w:t>
      </w:r>
    </w:p>
    <w:p w14:paraId="65A5A865" w14:textId="77777777" w:rsidR="00D856CC" w:rsidRPr="0000710E" w:rsidRDefault="00D85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BDCC6AC" w14:textId="149F879A" w:rsidR="009C5A04" w:rsidRPr="0000710E" w:rsidRDefault="009C5A04" w:rsidP="008F7F5B">
      <w:pPr>
        <w:pStyle w:val="Normalstavci"/>
        <w:numPr>
          <w:ilvl w:val="0"/>
          <w:numId w:val="151"/>
        </w:numPr>
        <w:rPr>
          <w:rFonts w:ascii="Arial HR" w:hAnsi="Arial HR"/>
        </w:rPr>
      </w:pPr>
      <w:r w:rsidRPr="0000710E">
        <w:rPr>
          <w:u w:val="single"/>
        </w:rPr>
        <w:t>Izvan građevinskih područja</w:t>
      </w:r>
      <w:r w:rsidRPr="0000710E">
        <w:t xml:space="preserve"> se sukladno odgovarajućim gospodarskim strategijama razvoja poljoprivred</w:t>
      </w:r>
      <w:r w:rsidR="003A298A" w:rsidRPr="0000710E">
        <w:t>e,</w:t>
      </w:r>
      <w:r w:rsidRPr="0000710E">
        <w:t xml:space="preserve"> za primarnu poljoprivrednu proizvodnju rezervira </w:t>
      </w:r>
      <w:r w:rsidR="003A298A" w:rsidRPr="0000710E">
        <w:rPr>
          <w:rFonts w:ascii="Arial HR" w:hAnsi="Arial HR"/>
        </w:rPr>
        <w:t>poljoprivredno tlo isključivo osnovne namjene</w:t>
      </w:r>
      <w:r w:rsidRPr="0000710E">
        <w:rPr>
          <w:rFonts w:ascii="Arial HR" w:hAnsi="Arial HR"/>
        </w:rPr>
        <w:t xml:space="preserve"> /oznak</w:t>
      </w:r>
      <w:r w:rsidR="009D58A5" w:rsidRPr="0000710E">
        <w:rPr>
          <w:rFonts w:ascii="Arial HR" w:hAnsi="Arial HR"/>
        </w:rPr>
        <w:t>e</w:t>
      </w:r>
      <w:r w:rsidRPr="0000710E">
        <w:rPr>
          <w:rFonts w:ascii="Arial HR" w:hAnsi="Arial HR"/>
        </w:rPr>
        <w:t xml:space="preserve"> P2</w:t>
      </w:r>
      <w:r w:rsidR="00621899" w:rsidRPr="0000710E">
        <w:rPr>
          <w:rFonts w:ascii="Arial HR" w:hAnsi="Arial HR"/>
        </w:rPr>
        <w:t>/</w:t>
      </w:r>
      <w:r w:rsidRPr="0000710E">
        <w:rPr>
          <w:rFonts w:ascii="Arial HR" w:hAnsi="Arial HR"/>
        </w:rPr>
        <w:t>.</w:t>
      </w:r>
    </w:p>
    <w:p w14:paraId="30B606AB" w14:textId="5450C2DE" w:rsidR="00E253BB" w:rsidRPr="0000710E" w:rsidRDefault="00621899" w:rsidP="008F7F5B">
      <w:pPr>
        <w:pStyle w:val="Normalstavci"/>
        <w:numPr>
          <w:ilvl w:val="0"/>
          <w:numId w:val="170"/>
        </w:numPr>
      </w:pPr>
      <w:r w:rsidRPr="0000710E">
        <w:t>O</w:t>
      </w:r>
      <w:r w:rsidR="009C5A04" w:rsidRPr="0000710E">
        <w:t xml:space="preserve">stalo obradivo tlo, šume i šumsko zemljište /oznaka PŠ/ </w:t>
      </w:r>
      <w:r w:rsidRPr="0000710E">
        <w:t xml:space="preserve">je zemljište </w:t>
      </w:r>
      <w:r w:rsidR="009C5A04" w:rsidRPr="0000710E">
        <w:t xml:space="preserve">unutar kojih površina se poljoprivreda i šumarstvo mogu u većoj mjeri miješati, odnosno jedna djelatnost </w:t>
      </w:r>
      <w:r w:rsidR="00E253BB" w:rsidRPr="0000710E">
        <w:t xml:space="preserve">može </w:t>
      </w:r>
      <w:r w:rsidR="009C5A04" w:rsidRPr="0000710E">
        <w:t>periodično zamjenjivati drugu</w:t>
      </w:r>
      <w:r w:rsidR="00E253BB" w:rsidRPr="0000710E">
        <w:t>.</w:t>
      </w:r>
    </w:p>
    <w:p w14:paraId="0C665089" w14:textId="77777777" w:rsidR="00FB7622" w:rsidRPr="0000710E" w:rsidRDefault="00FB762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C2C580F" w14:textId="77777777" w:rsidR="00C33CD4" w:rsidRPr="0000710E" w:rsidRDefault="00C33CD4" w:rsidP="008F7F5B">
      <w:pPr>
        <w:pStyle w:val="Normalstavci"/>
        <w:numPr>
          <w:ilvl w:val="0"/>
          <w:numId w:val="124"/>
        </w:numPr>
      </w:pPr>
      <w:r w:rsidRPr="0000710E">
        <w:rPr>
          <w:u w:val="single"/>
        </w:rPr>
        <w:t>Unutar građevinskih područja</w:t>
      </w:r>
      <w:r w:rsidRPr="0000710E">
        <w:t>:</w:t>
      </w:r>
    </w:p>
    <w:p w14:paraId="2FAF0AD5" w14:textId="6B5B6455" w:rsidR="00B31149" w:rsidRPr="0000710E" w:rsidRDefault="00B31149" w:rsidP="00B63E92">
      <w:pPr>
        <w:pStyle w:val="Normaluvuceno"/>
      </w:pPr>
      <w:r w:rsidRPr="0000710E">
        <w:t>ratarska p</w:t>
      </w:r>
      <w:r w:rsidR="00D96E77" w:rsidRPr="0000710E">
        <w:t>oljoprivredna proizvodnja</w:t>
      </w:r>
      <w:r w:rsidRPr="0000710E">
        <w:t xml:space="preserve">, </w:t>
      </w:r>
      <w:r w:rsidR="00D96E77" w:rsidRPr="0000710E">
        <w:t xml:space="preserve">se </w:t>
      </w:r>
      <w:r w:rsidR="00C33CD4" w:rsidRPr="0000710E">
        <w:t xml:space="preserve">može privremeno </w:t>
      </w:r>
      <w:r w:rsidRPr="0000710E">
        <w:t>obavljati</w:t>
      </w:r>
      <w:r w:rsidR="00C33CD4" w:rsidRPr="0000710E">
        <w:t xml:space="preserve"> </w:t>
      </w:r>
      <w:r w:rsidR="00D96E77" w:rsidRPr="0000710E">
        <w:t xml:space="preserve">unutar neizgrađenih i </w:t>
      </w:r>
      <w:r w:rsidR="005C0197" w:rsidRPr="0000710E">
        <w:t>komunalno neopremljenih površina u</w:t>
      </w:r>
      <w:r w:rsidR="00D96E77" w:rsidRPr="0000710E">
        <w:t xml:space="preserve"> naseljima</w:t>
      </w:r>
      <w:r w:rsidR="00C33CD4" w:rsidRPr="0000710E">
        <w:t>, pri čemu se na tako korištenim površinama mogu privremeno postaviti montažni plastenici, ali ne i drugi objekti, odnosno građevine</w:t>
      </w:r>
    </w:p>
    <w:p w14:paraId="58124929" w14:textId="2388898E" w:rsidR="00B31149" w:rsidRPr="0000710E" w:rsidRDefault="00B31149" w:rsidP="00B63E92">
      <w:pPr>
        <w:pStyle w:val="Normaluvuceno"/>
      </w:pPr>
      <w:r w:rsidRPr="0000710E">
        <w:t>uzgoj ukrasnog bilja na otvorenom dozvoljena je unutar građevinskih područja naselja, uz uvjet da visina uzgajanog visokog raslinja ne prijeđe 4,0 m</w:t>
      </w:r>
    </w:p>
    <w:p w14:paraId="6032DFA4" w14:textId="0944A07D" w:rsidR="00D96E77" w:rsidRPr="0000710E" w:rsidRDefault="00B31149" w:rsidP="00B63E92">
      <w:pPr>
        <w:pStyle w:val="Normaluvuceno"/>
      </w:pPr>
      <w:r w:rsidRPr="0000710E">
        <w:t>komercijalni trajni nasadi vinograda i voćnjaka ne mogu se zasnivati unutar građevinskih područja.</w:t>
      </w:r>
    </w:p>
    <w:p w14:paraId="1EC89B61" w14:textId="77777777" w:rsidR="00F8029B" w:rsidRPr="0000710E" w:rsidRDefault="00F8029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0FDA08C" w14:textId="77777777" w:rsidR="00F8029B" w:rsidRPr="0000710E" w:rsidRDefault="00F8029B" w:rsidP="008F7F5B">
      <w:pPr>
        <w:pStyle w:val="Normalstavci"/>
        <w:numPr>
          <w:ilvl w:val="0"/>
          <w:numId w:val="105"/>
        </w:numPr>
      </w:pPr>
      <w:r w:rsidRPr="0000710E">
        <w:t>Ograđivanje površina obradivog tla – trajnih nasada, izvodi se na način da se u zemlji ne betoniraju temelji, a ogradu je potrebno od osi poljskog puta odmaknuti najmanje 3,5 m, kako bi se osigurao nesmetan prolaz poljoprivrednoj mehanizaciji do obradivih površina.</w:t>
      </w:r>
    </w:p>
    <w:p w14:paraId="6D04D933" w14:textId="77777777" w:rsidR="00F8029B" w:rsidRPr="0000710E" w:rsidRDefault="00F8029B" w:rsidP="00F8029B">
      <w:pPr>
        <w:pStyle w:val="Normalstavci"/>
        <w:numPr>
          <w:ilvl w:val="0"/>
          <w:numId w:val="49"/>
        </w:numPr>
      </w:pPr>
      <w:r w:rsidRPr="0000710E">
        <w:t>Sve građevine i objekti koje se postavljaju unutar ograđenog poljoprivrednog posjeda trebaju od najbliže međe posjeda prema poljskom putu biti odmaknute najmanje 5,0 m, a od ostalih međa posjeda najmanje 1,0 m.</w:t>
      </w:r>
    </w:p>
    <w:p w14:paraId="6E0D5829" w14:textId="77777777" w:rsidR="00F8029B" w:rsidRPr="0000710E" w:rsidRDefault="00F8029B" w:rsidP="00F8029B">
      <w:pPr>
        <w:pStyle w:val="Normalstavci"/>
        <w:numPr>
          <w:ilvl w:val="0"/>
          <w:numId w:val="49"/>
        </w:numPr>
      </w:pPr>
      <w:r w:rsidRPr="0000710E">
        <w:t>Oranice i travnjake nije dozvoljeno ograđivati.</w:t>
      </w:r>
    </w:p>
    <w:p w14:paraId="10FC069F" w14:textId="77777777" w:rsidR="00F8029B" w:rsidRPr="0000710E" w:rsidRDefault="00F8029B" w:rsidP="00F8029B">
      <w:pPr>
        <w:pStyle w:val="Normalstavci"/>
        <w:numPr>
          <w:ilvl w:val="0"/>
          <w:numId w:val="49"/>
        </w:numPr>
      </w:pPr>
      <w:r w:rsidRPr="0000710E">
        <w:t>Pašnjake je dozvoljeno ograđivati atestiranim sistemom „elektro pastira“ i to isključivo ukoliko se površina aktivno koristi u svrhu ispaše.</w:t>
      </w:r>
    </w:p>
    <w:p w14:paraId="1ABA7E82" w14:textId="6CEB6357" w:rsidR="00CC0817" w:rsidRPr="0000710E" w:rsidRDefault="00CC0817" w:rsidP="00891026">
      <w:pPr>
        <w:pStyle w:val="Naslov4"/>
      </w:pPr>
      <w:bookmarkStart w:id="61" w:name="_Toc71032696"/>
      <w:r w:rsidRPr="0000710E">
        <w:t xml:space="preserve">Građevine </w:t>
      </w:r>
      <w:r w:rsidR="00771EAE" w:rsidRPr="0000710E">
        <w:t xml:space="preserve">i drugi objekti </w:t>
      </w:r>
      <w:r w:rsidRPr="0000710E">
        <w:t>u funkciji poljoprivredne proizvodnje</w:t>
      </w:r>
      <w:bookmarkEnd w:id="61"/>
    </w:p>
    <w:p w14:paraId="7F93F23A" w14:textId="6C3C5C60" w:rsidR="00FB7622" w:rsidRPr="0000710E" w:rsidRDefault="00985296" w:rsidP="00886393">
      <w:pPr>
        <w:pStyle w:val="lanak"/>
        <w:rPr>
          <w:snapToGrid/>
          <w:lang w:eastAsia="hr-HR"/>
        </w:rPr>
      </w:pPr>
      <w:r w:rsidRPr="0000710E">
        <w:rPr>
          <w:snapToGrid/>
          <w:lang w:eastAsia="hr-HR"/>
        </w:rPr>
        <w:t>Č</w:t>
      </w:r>
      <w:r w:rsidR="00FB7622" w:rsidRPr="0000710E">
        <w:rPr>
          <w:snapToGrid/>
          <w:lang w:eastAsia="hr-HR"/>
        </w:rPr>
        <w:t xml:space="preserve">lanak </w:t>
      </w:r>
      <w:r w:rsidR="00FB7622" w:rsidRPr="0000710E">
        <w:rPr>
          <w:snapToGrid/>
          <w:lang w:eastAsia="hr-HR"/>
        </w:rPr>
        <w:fldChar w:fldCharType="begin"/>
      </w:r>
      <w:r w:rsidR="00FB7622" w:rsidRPr="0000710E">
        <w:rPr>
          <w:snapToGrid/>
          <w:lang w:eastAsia="hr-HR"/>
        </w:rPr>
        <w:instrText xml:space="preserve">AUTONUM </w:instrText>
      </w:r>
      <w:r w:rsidR="00FB7622" w:rsidRPr="0000710E">
        <w:rPr>
          <w:snapToGrid/>
          <w:lang w:eastAsia="hr-HR"/>
        </w:rPr>
        <w:fldChar w:fldCharType="separate"/>
      </w:r>
      <w:r w:rsidR="00FB7622" w:rsidRPr="0000710E">
        <w:rPr>
          <w:snapToGrid/>
          <w:lang w:eastAsia="hr-HR"/>
        </w:rPr>
        <w:t>2.</w:t>
      </w:r>
      <w:r w:rsidR="00FB7622" w:rsidRPr="0000710E">
        <w:rPr>
          <w:snapToGrid/>
          <w:lang w:eastAsia="hr-HR"/>
        </w:rPr>
        <w:fldChar w:fldCharType="end"/>
      </w:r>
    </w:p>
    <w:p w14:paraId="0EF0E94B" w14:textId="77777777" w:rsidR="00985296" w:rsidRPr="0000710E" w:rsidRDefault="00985296" w:rsidP="008F7F5B">
      <w:pPr>
        <w:pStyle w:val="Normalstavci"/>
        <w:numPr>
          <w:ilvl w:val="0"/>
          <w:numId w:val="227"/>
        </w:numPr>
      </w:pPr>
      <w:r w:rsidRPr="0000710E">
        <w:t xml:space="preserve">Građevine u funkciji </w:t>
      </w:r>
      <w:r w:rsidRPr="0000710E">
        <w:rPr>
          <w:u w:val="single"/>
        </w:rPr>
        <w:t>biljne poljoprivredne proizvodnje</w:t>
      </w:r>
      <w:r w:rsidRPr="0000710E">
        <w:t>:</w:t>
      </w:r>
    </w:p>
    <w:p w14:paraId="4B32A90E" w14:textId="43384507" w:rsidR="00985296" w:rsidRPr="0000710E" w:rsidRDefault="00985296" w:rsidP="00985296">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u pravilu je potrebno smještati unutar građevinskih područja naselja i izdvojenih dijelova građevinskih područja naselja, u zone mješovite namjene /oznaka M1 i M2/ i to:</w:t>
      </w:r>
    </w:p>
    <w:p w14:paraId="718C4A83" w14:textId="77777777" w:rsidR="00985296" w:rsidRPr="0000710E" w:rsidRDefault="00985296" w:rsidP="00985296">
      <w:pPr>
        <w:numPr>
          <w:ilvl w:val="0"/>
          <w:numId w:val="3"/>
        </w:numPr>
        <w:tabs>
          <w:tab w:val="clear" w:pos="1135"/>
          <w:tab w:val="num" w:pos="426"/>
          <w:tab w:val="left" w:pos="567"/>
          <w:tab w:val="num" w:pos="1702"/>
          <w:tab w:val="num" w:pos="2062"/>
        </w:tabs>
        <w:spacing w:after="0"/>
        <w:ind w:left="1134"/>
        <w:rPr>
          <w:rFonts w:ascii="Arial HR" w:hAnsi="Arial HR"/>
          <w:lang w:eastAsia="hr-HR"/>
        </w:rPr>
      </w:pPr>
      <w:r w:rsidRPr="0000710E">
        <w:rPr>
          <w:rFonts w:ascii="Arial HR" w:hAnsi="Arial HR"/>
          <w:lang w:eastAsia="hr-HR"/>
        </w:rPr>
        <w:t>kao samostalni gospodarski poljoprivredni kompleks (obiteljskog) poljoprivrednog gospodarstva</w:t>
      </w:r>
    </w:p>
    <w:p w14:paraId="2E1367EC" w14:textId="77777777" w:rsidR="00985296" w:rsidRPr="0000710E" w:rsidRDefault="00985296" w:rsidP="00985296">
      <w:pPr>
        <w:numPr>
          <w:ilvl w:val="0"/>
          <w:numId w:val="3"/>
        </w:numPr>
        <w:tabs>
          <w:tab w:val="clear" w:pos="1135"/>
          <w:tab w:val="num" w:pos="426"/>
          <w:tab w:val="left" w:pos="567"/>
          <w:tab w:val="num" w:pos="1702"/>
          <w:tab w:val="num" w:pos="2062"/>
        </w:tabs>
        <w:spacing w:after="0"/>
        <w:ind w:left="1134"/>
        <w:rPr>
          <w:rFonts w:ascii="Arial HR" w:hAnsi="Arial HR"/>
          <w:lang w:eastAsia="hr-HR"/>
        </w:rPr>
      </w:pPr>
      <w:r w:rsidRPr="0000710E">
        <w:rPr>
          <w:rFonts w:ascii="Arial HR" w:hAnsi="Arial HR"/>
          <w:lang w:eastAsia="hr-HR"/>
        </w:rPr>
        <w:t>u kombinaciji s drugim, kompatibilnim gospodarskim sadržajem</w:t>
      </w:r>
    </w:p>
    <w:p w14:paraId="3986849A" w14:textId="7053A662" w:rsidR="00985296" w:rsidRPr="0000710E" w:rsidRDefault="00985296" w:rsidP="00985296">
      <w:pPr>
        <w:numPr>
          <w:ilvl w:val="0"/>
          <w:numId w:val="3"/>
        </w:numPr>
        <w:tabs>
          <w:tab w:val="clear" w:pos="1135"/>
          <w:tab w:val="num" w:pos="426"/>
          <w:tab w:val="left" w:pos="567"/>
          <w:tab w:val="num" w:pos="1702"/>
          <w:tab w:val="num" w:pos="2062"/>
        </w:tabs>
        <w:spacing w:after="0"/>
        <w:ind w:left="1134"/>
        <w:rPr>
          <w:rFonts w:ascii="Arial HR" w:hAnsi="Arial HR"/>
          <w:lang w:eastAsia="hr-HR"/>
        </w:rPr>
      </w:pPr>
      <w:r w:rsidRPr="0000710E">
        <w:rPr>
          <w:rFonts w:ascii="Arial HR" w:hAnsi="Arial HR"/>
          <w:lang w:eastAsia="hr-HR"/>
        </w:rPr>
        <w:t>kao prateći sadržaj uz osnovnu individualnu stambenu namjenu.</w:t>
      </w:r>
    </w:p>
    <w:p w14:paraId="5922AB0A" w14:textId="2357CA44" w:rsidR="00985296" w:rsidRPr="0000710E" w:rsidRDefault="00985296" w:rsidP="00985296">
      <w:pPr>
        <w:pStyle w:val="Normalstavci"/>
      </w:pPr>
      <w:r w:rsidRPr="0000710E">
        <w:lastRenderedPageBreak/>
        <w:t xml:space="preserve">Građevine i gospodarske komplekse za smještaj transportnih vozila i poljoprivrednih strojeva, za skladištenje i preradu </w:t>
      </w:r>
      <w:r w:rsidR="00D52D25" w:rsidRPr="0000710E">
        <w:t xml:space="preserve">biljnih </w:t>
      </w:r>
      <w:r w:rsidRPr="0000710E">
        <w:t>poljoprivrednih proizvoda, uključujući specifične sadržaje kao što su otkupne stanice, sušare, mješaone stočne hrane i slično moguće smjestiti unutar građevinskih područja, unutar od</w:t>
      </w:r>
      <w:r w:rsidR="00BD3790" w:rsidRPr="0000710E">
        <w:t xml:space="preserve">govarajućih funkcionalnih zona /oznake </w:t>
      </w:r>
      <w:r w:rsidRPr="0000710E">
        <w:t>M2, K i I</w:t>
      </w:r>
      <w:r w:rsidR="00BD3790" w:rsidRPr="0000710E">
        <w:t>/</w:t>
      </w:r>
      <w:r w:rsidRPr="0000710E">
        <w:t>.</w:t>
      </w:r>
    </w:p>
    <w:p w14:paraId="2FC394F4" w14:textId="77777777" w:rsidR="00985296" w:rsidRPr="0000710E" w:rsidRDefault="00985296" w:rsidP="00985296">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A3919EC" w14:textId="7EFCB993" w:rsidR="00033EA8" w:rsidRPr="0000710E" w:rsidRDefault="003D260A" w:rsidP="008F7F5B">
      <w:pPr>
        <w:pStyle w:val="Normalstavci"/>
        <w:numPr>
          <w:ilvl w:val="0"/>
          <w:numId w:val="212"/>
        </w:numPr>
      </w:pPr>
      <w:r w:rsidRPr="0000710E">
        <w:t>K</w:t>
      </w:r>
      <w:r w:rsidR="00033EA8" w:rsidRPr="0000710E">
        <w:t>ompleks (obiteljskog) poljoprivrednog gospodarstva</w:t>
      </w:r>
      <w:r w:rsidR="00E95245" w:rsidRPr="0000710E">
        <w:t xml:space="preserve">, odnosno građevinu </w:t>
      </w:r>
      <w:r w:rsidR="00033EA8" w:rsidRPr="0000710E">
        <w:t xml:space="preserve">za uzgoj i/ili držanje životinja (farma, tovilište i drugo) je, </w:t>
      </w:r>
      <w:r w:rsidR="00985296" w:rsidRPr="0000710E">
        <w:t xml:space="preserve">ovisno o kapacitetu uzgoja </w:t>
      </w:r>
      <w:r w:rsidR="00033EA8" w:rsidRPr="0000710E">
        <w:t>uz osiguranje odgovarajuće udaljenosti od drugih građevina, moguće smjestiti:</w:t>
      </w:r>
    </w:p>
    <w:p w14:paraId="38E76578" w14:textId="13C168C6" w:rsidR="007D2D7D" w:rsidRPr="0000710E" w:rsidRDefault="00033EA8" w:rsidP="00E95245">
      <w:pPr>
        <w:pStyle w:val="Normaluvuceno"/>
      </w:pPr>
      <w:r w:rsidRPr="0000710E">
        <w:t>unutar građevinskog područja</w:t>
      </w:r>
      <w:r w:rsidR="00791D54" w:rsidRPr="0000710E">
        <w:t xml:space="preserve"> </w:t>
      </w:r>
      <w:r w:rsidR="00E95245" w:rsidRPr="0000710E">
        <w:t xml:space="preserve">naselja unutar mješovite, pretežito stambene namjene /oznaka M1/ </w:t>
      </w:r>
      <w:r w:rsidR="007C5215" w:rsidRPr="0000710E">
        <w:t>i to</w:t>
      </w:r>
      <w:r w:rsidR="00332EB5" w:rsidRPr="0000710E">
        <w:t xml:space="preserve"> kao osnovni ili prateći sadržaj na čestici</w:t>
      </w:r>
    </w:p>
    <w:p w14:paraId="64A949FB" w14:textId="23EC5DF0" w:rsidR="003D260A" w:rsidRPr="0000710E" w:rsidRDefault="003D260A" w:rsidP="003D260A">
      <w:pPr>
        <w:pStyle w:val="Normaluvuceno"/>
      </w:pPr>
      <w:r w:rsidRPr="0000710E">
        <w:t>izvan građevinskog područja</w:t>
      </w:r>
      <w:r w:rsidR="00332EB5" w:rsidRPr="0000710E">
        <w:t xml:space="preserve"> kao osnovni sadržaj na čestici smještenoj </w:t>
      </w:r>
      <w:r w:rsidRPr="0000710E">
        <w:t xml:space="preserve">u okviru površina obradivog tla /oznaka P2/ utvrđenih kartografskim prikazom broj 1. „Korištenje i namjena površina“ kao područje pogodno za gradnju poljoprivrednih gospodarstava (plava crtkana linija), </w:t>
      </w:r>
      <w:r w:rsidR="00332EB5" w:rsidRPr="0000710E">
        <w:t xml:space="preserve">i to </w:t>
      </w:r>
      <w:r w:rsidRPr="0000710E">
        <w:t>ukoliko se utvrdi gospodarska opravdanosti takvog zahvata</w:t>
      </w:r>
      <w:r w:rsidR="00F8029B" w:rsidRPr="0000710E">
        <w:t>.</w:t>
      </w:r>
    </w:p>
    <w:p w14:paraId="601E7096" w14:textId="77777777" w:rsidR="00D52D25" w:rsidRPr="0000710E" w:rsidRDefault="00D52D25" w:rsidP="008F7F5B">
      <w:pPr>
        <w:pStyle w:val="Normalstavci"/>
        <w:numPr>
          <w:ilvl w:val="0"/>
          <w:numId w:val="212"/>
        </w:numPr>
      </w:pPr>
      <w:r w:rsidRPr="0000710E">
        <w:t>Dokaz gospodarske opravdanosti za formiranje nove građevne čestice i gradnju u funkciji uzgoja, odnosno držanja životinja izvan građevinskih područja, je predviđen kapacitet životinja od najmanje 30 uvjetnih grla.</w:t>
      </w:r>
    </w:p>
    <w:p w14:paraId="0AD22707" w14:textId="77777777" w:rsidR="00D52D25" w:rsidRPr="0000710E" w:rsidRDefault="00D52D25" w:rsidP="00D52D25">
      <w:pPr>
        <w:pStyle w:val="Normalstavci"/>
        <w:numPr>
          <w:ilvl w:val="0"/>
          <w:numId w:val="49"/>
        </w:numPr>
      </w:pPr>
      <w:r w:rsidRPr="0000710E">
        <w:t>Uvjetnim grlom (UG) smatra se životinja mase 500,0 kg.</w:t>
      </w:r>
    </w:p>
    <w:p w14:paraId="3B2FE6AC" w14:textId="77777777" w:rsidR="00D52D25" w:rsidRPr="0000710E" w:rsidRDefault="00D52D25" w:rsidP="00D52D25">
      <w:pPr>
        <w:pStyle w:val="Normalstavci"/>
        <w:numPr>
          <w:ilvl w:val="0"/>
          <w:numId w:val="49"/>
        </w:numPr>
      </w:pPr>
      <w:r w:rsidRPr="0000710E">
        <w:t>Ovisno o vrsti, uzgajane životinje se svode se na uvjetna grla matematički prema prethodnom stavku ili primjenom koeficijenata prema odgovarajućoj Europskoj direktivi, odnosno odgovarajućem hrvatskom propisu.</w:t>
      </w:r>
    </w:p>
    <w:p w14:paraId="37B137FD" w14:textId="77777777" w:rsidR="00D52D25" w:rsidRPr="0000710E" w:rsidRDefault="00D52D25" w:rsidP="00D52D25">
      <w:pPr>
        <w:pStyle w:val="Normalstavci"/>
        <w:numPr>
          <w:ilvl w:val="0"/>
          <w:numId w:val="49"/>
        </w:numPr>
      </w:pPr>
      <w:r w:rsidRPr="0000710E">
        <w:t xml:space="preserve">Obračun uvjetnih grla </w:t>
      </w:r>
      <w:r w:rsidRPr="0000710E">
        <w:rPr>
          <w:u w:val="single"/>
        </w:rPr>
        <w:t>obavezni je sastavni dio projektne dokumentacije za sve vrste građevina namijenjenih za uzgoj i držanje životinja</w:t>
      </w:r>
      <w:r w:rsidRPr="0000710E">
        <w:t>, a istim se obvezno iskazuje broj uvjetnih grla i broj komada po neto površini prostorija namijenjenih za boravak životinja i po ukupnoj neto površini građevine.</w:t>
      </w:r>
    </w:p>
    <w:p w14:paraId="33E41462" w14:textId="77777777" w:rsidR="00D52D25" w:rsidRPr="0000710E" w:rsidRDefault="00D52D25" w:rsidP="00D52D2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00E1E05" w14:textId="77777777" w:rsidR="00D52D25" w:rsidRPr="0000710E" w:rsidRDefault="00D52D25" w:rsidP="008F7F5B">
      <w:pPr>
        <w:pStyle w:val="Normalstavci"/>
        <w:numPr>
          <w:ilvl w:val="0"/>
          <w:numId w:val="228"/>
        </w:numPr>
      </w:pPr>
      <w:r w:rsidRPr="0000710E">
        <w:t>Mogućnost smještaja manjih pojedinačnih građevina u funkciji poljoprivredne proizvodnje (plastenici, staklenici, pčelinjaci i drugo) utvrđena je u ovom poglavlju, ovisno o namjeni pojedine građevine.</w:t>
      </w:r>
    </w:p>
    <w:p w14:paraId="6E1E5506" w14:textId="1B548D39" w:rsidR="00CC0817" w:rsidRPr="0000710E" w:rsidRDefault="00CC0817" w:rsidP="00033EA8">
      <w:pPr>
        <w:pStyle w:val="Naslov5"/>
      </w:pPr>
      <w:bookmarkStart w:id="62" w:name="_Toc495327622"/>
      <w:bookmarkStart w:id="63" w:name="_Toc71032697"/>
      <w:r w:rsidRPr="0000710E">
        <w:t>Kompleks (obiteljskog) poljoprivrednog gospodarstva</w:t>
      </w:r>
      <w:bookmarkEnd w:id="62"/>
      <w:bookmarkEnd w:id="63"/>
    </w:p>
    <w:p w14:paraId="1CB0B7A6" w14:textId="77777777" w:rsidR="00CC0817" w:rsidRPr="0000710E" w:rsidRDefault="00CC081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2822782" w14:textId="688B36B9" w:rsidR="00CC0817" w:rsidRPr="0000710E" w:rsidRDefault="00CC0817" w:rsidP="008F7F5B">
      <w:pPr>
        <w:pStyle w:val="Normalstavci"/>
        <w:numPr>
          <w:ilvl w:val="0"/>
          <w:numId w:val="106"/>
        </w:numPr>
      </w:pPr>
      <w:r w:rsidRPr="0000710E">
        <w:t xml:space="preserve">Kompleks (obiteljskog) poljoprivrednog gospodarstva je </w:t>
      </w:r>
      <w:r w:rsidR="002630EA" w:rsidRPr="0000710E">
        <w:t xml:space="preserve">građevinski </w:t>
      </w:r>
      <w:r w:rsidRPr="0000710E">
        <w:t xml:space="preserve">sklop od </w:t>
      </w:r>
      <w:r w:rsidR="002630EA" w:rsidRPr="0000710E">
        <w:t xml:space="preserve">jedne ili </w:t>
      </w:r>
      <w:r w:rsidRPr="0000710E">
        <w:t>više funkcionalno povezanih građevina, objekata i uređaja namijenjenih poljoprivrednoj proizvodnji</w:t>
      </w:r>
      <w:r w:rsidR="00907C7D" w:rsidRPr="0000710E">
        <w:t xml:space="preserve"> i pratećim djelatnostima</w:t>
      </w:r>
      <w:r w:rsidRPr="0000710E">
        <w:t>, odnosno za:</w:t>
      </w:r>
    </w:p>
    <w:p w14:paraId="163275A7" w14:textId="22A0B23B" w:rsidR="00CC0817" w:rsidRPr="0000710E" w:rsidRDefault="00C875D9" w:rsidP="00453F0F">
      <w:pPr>
        <w:pStyle w:val="Normaluvuceno"/>
      </w:pPr>
      <w:r w:rsidRPr="0000710E">
        <w:t>spremanje poljoprivrednih strojeva</w:t>
      </w:r>
    </w:p>
    <w:p w14:paraId="3132B03A" w14:textId="424773C3" w:rsidR="00146414" w:rsidRPr="0000710E" w:rsidRDefault="00C875D9" w:rsidP="00146414">
      <w:pPr>
        <w:pStyle w:val="Normaluvuceno"/>
      </w:pPr>
      <w:r w:rsidRPr="0000710E">
        <w:t xml:space="preserve">spremanje i skladištenje poljoprivrednih proizvoda (spremišta, skladišta, hladnjače, silosi i drugo) </w:t>
      </w:r>
    </w:p>
    <w:p w14:paraId="0D7B286C" w14:textId="516EBF1D" w:rsidR="00CC0817" w:rsidRPr="0000710E" w:rsidRDefault="00CC0817" w:rsidP="00453F0F">
      <w:pPr>
        <w:pStyle w:val="Normaluvuceno"/>
      </w:pPr>
      <w:r w:rsidRPr="0000710E">
        <w:t xml:space="preserve">skladištenje i pripremu hrane za životinje </w:t>
      </w:r>
      <w:r w:rsidR="00A43C3B" w:rsidRPr="0000710E">
        <w:t xml:space="preserve">za vlastite potrebe </w:t>
      </w:r>
      <w:r w:rsidRPr="0000710E">
        <w:t>– silaže, silos</w:t>
      </w:r>
      <w:r w:rsidR="00A43C3B" w:rsidRPr="0000710E">
        <w:t>i i</w:t>
      </w:r>
      <w:r w:rsidRPr="0000710E">
        <w:t xml:space="preserve"> druge vrste specifičnih građevina, naprava i uređaja za tu namjenu</w:t>
      </w:r>
      <w:r w:rsidR="007C5215" w:rsidRPr="0000710E">
        <w:t xml:space="preserve"> ukoliko se radi o gospodarstvu za uzgoj životinja</w:t>
      </w:r>
    </w:p>
    <w:p w14:paraId="48CA77BF" w14:textId="46CE52D8" w:rsidR="00CC0817" w:rsidRPr="0000710E" w:rsidRDefault="00CC0817" w:rsidP="00453F0F">
      <w:pPr>
        <w:pStyle w:val="Normaluvuceno"/>
      </w:pPr>
      <w:r w:rsidRPr="0000710E">
        <w:t>primarnu preradu proizvoda, kao što su sortirnice, pakirnice, mljekare, sirane, vinarije, destilerije i slično</w:t>
      </w:r>
    </w:p>
    <w:p w14:paraId="1A60C34A" w14:textId="77777777" w:rsidR="00CC0817" w:rsidRPr="0000710E" w:rsidRDefault="00CC0817" w:rsidP="00453F0F">
      <w:pPr>
        <w:pStyle w:val="Normaluvuceno"/>
      </w:pPr>
      <w:r w:rsidRPr="0000710E">
        <w:t>uzgoj bilja i presadnica u kontroliranim uvjetima, kao što su staklenici i slično</w:t>
      </w:r>
    </w:p>
    <w:p w14:paraId="0D30ACC0" w14:textId="76622CE8" w:rsidR="00CC0817" w:rsidRPr="0000710E" w:rsidRDefault="00CC0817" w:rsidP="00453F0F">
      <w:pPr>
        <w:pStyle w:val="Normaluvuceno"/>
      </w:pPr>
      <w:r w:rsidRPr="0000710E">
        <w:t>držanje životinja</w:t>
      </w:r>
    </w:p>
    <w:p w14:paraId="1F600470" w14:textId="77777777" w:rsidR="00CC0817" w:rsidRPr="0000710E" w:rsidRDefault="00CC0817" w:rsidP="00453F0F">
      <w:pPr>
        <w:pStyle w:val="Normaluvuceno"/>
      </w:pPr>
      <w:r w:rsidRPr="0000710E">
        <w:t>držanje pčela i uzgoj korisnih kukaca</w:t>
      </w:r>
    </w:p>
    <w:p w14:paraId="4197097D" w14:textId="77777777" w:rsidR="00CC0817" w:rsidRPr="0000710E" w:rsidRDefault="00CC0817" w:rsidP="00453F0F">
      <w:pPr>
        <w:pStyle w:val="Normaluvuceno"/>
      </w:pPr>
      <w:r w:rsidRPr="0000710E">
        <w:t>kompostiranje biljnog otpada s vlastitog gospodarstva i s tim povezana proizvodnja humusa</w:t>
      </w:r>
    </w:p>
    <w:p w14:paraId="5A53E137" w14:textId="77777777" w:rsidR="00CC0817" w:rsidRPr="0000710E" w:rsidRDefault="00CC0817" w:rsidP="00453F0F">
      <w:pPr>
        <w:pStyle w:val="Normaluvuceno"/>
      </w:pPr>
      <w:r w:rsidRPr="0000710E">
        <w:t>upravni i servisni prostori</w:t>
      </w:r>
    </w:p>
    <w:p w14:paraId="5EF3EEE5" w14:textId="36110C0C" w:rsidR="00CC0817" w:rsidRPr="0000710E" w:rsidRDefault="00CC0817" w:rsidP="000D49B7">
      <w:pPr>
        <w:pStyle w:val="Normaluvuceno"/>
      </w:pPr>
      <w:r w:rsidRPr="0000710E">
        <w:t xml:space="preserve">ugostiteljsko </w:t>
      </w:r>
      <w:r w:rsidR="000D49B7" w:rsidRPr="0000710E">
        <w:t>–</w:t>
      </w:r>
      <w:r w:rsidRPr="0000710E">
        <w:t xml:space="preserve"> prezentacijski i prodajni prostori – kušaonice i trgovine za prodaju vlastitih proizvoda</w:t>
      </w:r>
    </w:p>
    <w:p w14:paraId="4F20A0F4" w14:textId="77777777" w:rsidR="00CC0817" w:rsidRPr="0000710E" w:rsidRDefault="00CC0817" w:rsidP="00453F0F">
      <w:pPr>
        <w:pStyle w:val="Normaluvuceno"/>
      </w:pPr>
      <w:r w:rsidRPr="0000710E">
        <w:t>druge građevine u funkciji poljoprivrednog gospodarstva.</w:t>
      </w:r>
    </w:p>
    <w:p w14:paraId="31CBA1B5" w14:textId="77777777" w:rsidR="00CC0817" w:rsidRPr="0000710E" w:rsidRDefault="00CC0817" w:rsidP="002248FF">
      <w:pPr>
        <w:pStyle w:val="Normalstavci"/>
        <w:numPr>
          <w:ilvl w:val="0"/>
          <w:numId w:val="49"/>
        </w:numPr>
      </w:pPr>
      <w:r w:rsidRPr="0000710E">
        <w:t>Vrste građevina koje se mogu međusobno kombinirati na građevnoj čestici utvrđuju se prema posebnim propisima, ovisno o poljoprivrednoj djelatnosti pojedinog gospodarstva.</w:t>
      </w:r>
    </w:p>
    <w:p w14:paraId="186167E4" w14:textId="77777777" w:rsidR="00852EF1" w:rsidRPr="0000710E" w:rsidRDefault="00CC0817" w:rsidP="00CD328B">
      <w:pPr>
        <w:widowControl/>
        <w:numPr>
          <w:ilvl w:val="0"/>
          <w:numId w:val="8"/>
        </w:numPr>
        <w:tabs>
          <w:tab w:val="left" w:pos="851"/>
        </w:tabs>
        <w:spacing w:after="0"/>
        <w:outlineLvl w:val="0"/>
        <w:rPr>
          <w:snapToGrid/>
          <w:lang w:eastAsia="hr-HR"/>
        </w:rPr>
      </w:pPr>
      <w:r w:rsidRPr="0000710E">
        <w:rPr>
          <w:snapToGrid/>
          <w:lang w:eastAsia="hr-HR"/>
        </w:rPr>
        <w:t xml:space="preserve">Način poslovne registracije poljoprivrednog gospodarstva </w:t>
      </w:r>
      <w:r w:rsidRPr="0000710E">
        <w:rPr>
          <w:snapToGrid/>
          <w:u w:val="single"/>
          <w:lang w:eastAsia="hr-HR"/>
        </w:rPr>
        <w:t>ne utječe na mogućnost gradnje</w:t>
      </w:r>
      <w:r w:rsidR="00852EF1" w:rsidRPr="0000710E">
        <w:rPr>
          <w:snapToGrid/>
          <w:lang w:eastAsia="hr-HR"/>
        </w:rPr>
        <w:t>.</w:t>
      </w:r>
    </w:p>
    <w:p w14:paraId="75EA508D" w14:textId="77777777" w:rsidR="00CC0817" w:rsidRPr="0000710E" w:rsidRDefault="00CC0817" w:rsidP="00CD328B">
      <w:pPr>
        <w:widowControl/>
        <w:numPr>
          <w:ilvl w:val="0"/>
          <w:numId w:val="8"/>
        </w:numPr>
        <w:tabs>
          <w:tab w:val="left" w:pos="851"/>
        </w:tabs>
        <w:spacing w:after="0"/>
        <w:outlineLvl w:val="0"/>
        <w:rPr>
          <w:snapToGrid/>
          <w:lang w:eastAsia="hr-HR"/>
        </w:rPr>
      </w:pPr>
      <w:r w:rsidRPr="0000710E">
        <w:rPr>
          <w:snapToGrid/>
          <w:lang w:eastAsia="hr-HR"/>
        </w:rPr>
        <w:t>Djelatnosti klanja životinja i prerade mesa za ljudsku prehranu u pravilu treba usmjeravati u gospodarsk</w:t>
      </w:r>
      <w:r w:rsidR="00081640" w:rsidRPr="0000710E">
        <w:rPr>
          <w:snapToGrid/>
          <w:lang w:eastAsia="hr-HR"/>
        </w:rPr>
        <w:t>e</w:t>
      </w:r>
      <w:r w:rsidR="006A1FC7" w:rsidRPr="0000710E">
        <w:rPr>
          <w:snapToGrid/>
          <w:lang w:eastAsia="hr-HR"/>
        </w:rPr>
        <w:t>,</w:t>
      </w:r>
      <w:r w:rsidRPr="0000710E">
        <w:rPr>
          <w:snapToGrid/>
          <w:lang w:eastAsia="hr-HR"/>
        </w:rPr>
        <w:t xml:space="preserve"> proizvodn</w:t>
      </w:r>
      <w:r w:rsidR="00081640" w:rsidRPr="0000710E">
        <w:rPr>
          <w:snapToGrid/>
          <w:lang w:eastAsia="hr-HR"/>
        </w:rPr>
        <w:t>e</w:t>
      </w:r>
      <w:r w:rsidRPr="0000710E">
        <w:rPr>
          <w:snapToGrid/>
          <w:lang w:eastAsia="hr-HR"/>
        </w:rPr>
        <w:t xml:space="preserve"> zon</w:t>
      </w:r>
      <w:r w:rsidR="00081640" w:rsidRPr="0000710E">
        <w:rPr>
          <w:snapToGrid/>
          <w:lang w:eastAsia="hr-HR"/>
        </w:rPr>
        <w:t>e /oznaka I/</w:t>
      </w:r>
      <w:r w:rsidRPr="0000710E">
        <w:rPr>
          <w:snapToGrid/>
          <w:lang w:eastAsia="hr-HR"/>
        </w:rPr>
        <w:t>, a na pojedinačnom poljoprivrednom gospodarstvu se dozvoljavaju izuzetno, sukladno posebnim propisima za navedene djelatnosti.</w:t>
      </w:r>
    </w:p>
    <w:p w14:paraId="20A68BDC" w14:textId="3135B303" w:rsidR="007C5215" w:rsidRPr="0000710E" w:rsidRDefault="007C5215" w:rsidP="000E4855">
      <w:pPr>
        <w:widowControl/>
        <w:numPr>
          <w:ilvl w:val="0"/>
          <w:numId w:val="8"/>
        </w:numPr>
        <w:tabs>
          <w:tab w:val="left" w:pos="851"/>
        </w:tabs>
        <w:spacing w:after="0"/>
        <w:outlineLvl w:val="0"/>
        <w:rPr>
          <w:snapToGrid/>
          <w:lang w:eastAsia="hr-HR"/>
        </w:rPr>
      </w:pPr>
      <w:r w:rsidRPr="0000710E">
        <w:rPr>
          <w:snapToGrid/>
          <w:lang w:eastAsia="hr-HR"/>
        </w:rPr>
        <w:lastRenderedPageBreak/>
        <w:t xml:space="preserve">Djelatnosti otkupa i prerade žitarica, uključujući komercijalne sušare i mješaone stočne hrane, kao ni industrijska prerada poljoprivrednih proizvoda i proizvodnja gotovih ili polugotovih </w:t>
      </w:r>
      <w:r w:rsidR="003441FB" w:rsidRPr="0000710E">
        <w:rPr>
          <w:snapToGrid/>
          <w:lang w:eastAsia="hr-HR"/>
        </w:rPr>
        <w:t xml:space="preserve">prehrambenih namirnica (smrznuto povrće i voće, čips i slično) </w:t>
      </w:r>
      <w:r w:rsidRPr="0000710E">
        <w:rPr>
          <w:snapToGrid/>
          <w:lang w:eastAsia="hr-HR"/>
        </w:rPr>
        <w:t>nije dozvoljena unutar mješovitih zona /oznake M1</w:t>
      </w:r>
      <w:r w:rsidR="00D52D25" w:rsidRPr="0000710E">
        <w:rPr>
          <w:snapToGrid/>
          <w:lang w:eastAsia="hr-HR"/>
        </w:rPr>
        <w:t xml:space="preserve"> i</w:t>
      </w:r>
      <w:r w:rsidRPr="0000710E">
        <w:rPr>
          <w:snapToGrid/>
          <w:lang w:eastAsia="hr-HR"/>
        </w:rPr>
        <w:t xml:space="preserve"> M2 /, već je takav sadržaj potrebno usmjeriti u gospodarske, proizvodne zone /oznaka I/.</w:t>
      </w:r>
    </w:p>
    <w:p w14:paraId="392126F0" w14:textId="739183C8" w:rsidR="00CC0817" w:rsidRPr="0000710E" w:rsidRDefault="00CC0817" w:rsidP="00CD328B">
      <w:pPr>
        <w:widowControl/>
        <w:numPr>
          <w:ilvl w:val="0"/>
          <w:numId w:val="8"/>
        </w:numPr>
        <w:tabs>
          <w:tab w:val="left" w:pos="851"/>
        </w:tabs>
        <w:spacing w:after="0"/>
        <w:outlineLvl w:val="0"/>
        <w:rPr>
          <w:snapToGrid/>
          <w:lang w:eastAsia="hr-HR"/>
        </w:rPr>
      </w:pPr>
      <w:r w:rsidRPr="0000710E">
        <w:rPr>
          <w:snapToGrid/>
          <w:lang w:eastAsia="hr-HR"/>
        </w:rPr>
        <w:t>U sklopu kompleksa obiteljskog poljoprivrednog gospodarstva moguće je organizirati stanovanje u individualnoj stambenoj zgradi</w:t>
      </w:r>
      <w:r w:rsidR="00852EF1" w:rsidRPr="0000710E">
        <w:rPr>
          <w:snapToGrid/>
          <w:lang w:eastAsia="hr-HR"/>
        </w:rPr>
        <w:t xml:space="preserve">, a ukoliko se isto nalazi unutar građevinskog područja naselja, dodatno i </w:t>
      </w:r>
      <w:r w:rsidRPr="0000710E">
        <w:rPr>
          <w:snapToGrid/>
          <w:lang w:eastAsia="hr-HR"/>
        </w:rPr>
        <w:t>smještajne turističke sadržaje.</w:t>
      </w:r>
    </w:p>
    <w:p w14:paraId="47DF8673" w14:textId="77777777" w:rsidR="00CC0817" w:rsidRPr="0000710E" w:rsidRDefault="00CC0817" w:rsidP="00CD328B">
      <w:pPr>
        <w:widowControl/>
        <w:numPr>
          <w:ilvl w:val="0"/>
          <w:numId w:val="8"/>
        </w:numPr>
        <w:tabs>
          <w:tab w:val="left" w:pos="851"/>
        </w:tabs>
        <w:spacing w:after="0"/>
        <w:outlineLvl w:val="0"/>
        <w:rPr>
          <w:snapToGrid/>
          <w:lang w:eastAsia="hr-HR"/>
        </w:rPr>
      </w:pPr>
      <w:r w:rsidRPr="0000710E">
        <w:rPr>
          <w:snapToGrid/>
          <w:lang w:eastAsia="hr-HR"/>
        </w:rPr>
        <w:t>Smještajni turistički sadržaji dimenzioniraju se prema posebnom propisu koji utvrđuje kategorizaciju turističkih sadržaja na obiteljskom poljoprivrednom gospodarstvu.</w:t>
      </w:r>
    </w:p>
    <w:p w14:paraId="6535CBA2" w14:textId="3E051E7A" w:rsidR="00003295" w:rsidRPr="0000710E" w:rsidRDefault="006A3A8A" w:rsidP="002248FF">
      <w:pPr>
        <w:pStyle w:val="Normalstavci"/>
        <w:numPr>
          <w:ilvl w:val="0"/>
          <w:numId w:val="49"/>
        </w:numPr>
      </w:pPr>
      <w:r w:rsidRPr="0000710E">
        <w:t xml:space="preserve">Na području Općine </w:t>
      </w:r>
      <w:r w:rsidR="001B7431" w:rsidRPr="0000710E">
        <w:t>O</w:t>
      </w:r>
      <w:r w:rsidR="00D52D25" w:rsidRPr="0000710E">
        <w:t>rehovica</w:t>
      </w:r>
      <w:r w:rsidRPr="0000710E">
        <w:t xml:space="preserve"> u sklopu kompleksa poljoprivrednog gospodarstva nije moguće predvidjeti smještaj </w:t>
      </w:r>
      <w:r w:rsidR="00003295" w:rsidRPr="0000710E">
        <w:t>energan</w:t>
      </w:r>
      <w:r w:rsidRPr="0000710E">
        <w:t>a</w:t>
      </w:r>
      <w:r w:rsidR="00003295" w:rsidRPr="0000710E">
        <w:t xml:space="preserve"> koj</w:t>
      </w:r>
      <w:r w:rsidRPr="0000710E">
        <w:t>e</w:t>
      </w:r>
      <w:r w:rsidR="00003295" w:rsidRPr="0000710E">
        <w:t xml:space="preserve"> kao gorivo koriste otpad s poljoprivrednog gospodarstva (otpadnu biomasu, gnojovku</w:t>
      </w:r>
      <w:r w:rsidRPr="0000710E">
        <w:t xml:space="preserve">, lešine </w:t>
      </w:r>
      <w:r w:rsidR="00003295" w:rsidRPr="0000710E">
        <w:t>i drugo)</w:t>
      </w:r>
      <w:r w:rsidRPr="0000710E">
        <w:t>, odnosno nije moguće graditi postrojenja na bioplin i biomasu</w:t>
      </w:r>
      <w:r w:rsidR="00003295" w:rsidRPr="0000710E">
        <w:t>.</w:t>
      </w:r>
    </w:p>
    <w:p w14:paraId="5BD1E83B" w14:textId="77777777" w:rsidR="0032274E" w:rsidRPr="0000710E" w:rsidRDefault="0032274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6A33128" w14:textId="31AD58E7" w:rsidR="005620A7" w:rsidRPr="0000710E" w:rsidRDefault="0032274E" w:rsidP="008F7F5B">
      <w:pPr>
        <w:pStyle w:val="Normalstavci"/>
        <w:numPr>
          <w:ilvl w:val="0"/>
          <w:numId w:val="107"/>
        </w:numPr>
      </w:pPr>
      <w:r w:rsidRPr="0000710E">
        <w:rPr>
          <w:u w:val="single"/>
        </w:rPr>
        <w:t xml:space="preserve">Najmanja </w:t>
      </w:r>
      <w:r w:rsidR="002630EA" w:rsidRPr="0000710E">
        <w:rPr>
          <w:u w:val="single"/>
        </w:rPr>
        <w:t>površina</w:t>
      </w:r>
      <w:r w:rsidRPr="0000710E">
        <w:rPr>
          <w:u w:val="single"/>
        </w:rPr>
        <w:t xml:space="preserve"> nove građevne čestice</w:t>
      </w:r>
      <w:r w:rsidRPr="0000710E">
        <w:t xml:space="preserve">, na kojoj se kao </w:t>
      </w:r>
      <w:r w:rsidRPr="0000710E">
        <w:rPr>
          <w:u w:val="single"/>
        </w:rPr>
        <w:t>osnovni sadržaj</w:t>
      </w:r>
      <w:r w:rsidRPr="0000710E">
        <w:t xml:space="preserve"> predviđa kompleks poljoprivrednog gospodarstva, je</w:t>
      </w:r>
      <w:r w:rsidR="005620A7" w:rsidRPr="0000710E">
        <w:t>:</w:t>
      </w:r>
    </w:p>
    <w:p w14:paraId="1F91CCF0" w14:textId="62386F3B" w:rsidR="008A01DC" w:rsidRPr="0000710E" w:rsidRDefault="008A01DC" w:rsidP="008A01DC">
      <w:pPr>
        <w:pStyle w:val="Normaluvuceno"/>
      </w:pPr>
      <w:r w:rsidRPr="0000710E">
        <w:t>2.500,0 m2 unutar građevinskog područja naselja</w:t>
      </w:r>
      <w:r w:rsidR="002630EA" w:rsidRPr="0000710E">
        <w:t>, odnosno izdvojenog dijela građevinskog područja naselja</w:t>
      </w:r>
    </w:p>
    <w:p w14:paraId="483541A9" w14:textId="052BF053" w:rsidR="00852EF1" w:rsidRPr="0000710E" w:rsidRDefault="008A01DC" w:rsidP="00507B8C">
      <w:pPr>
        <w:pStyle w:val="Normaluvuceno"/>
      </w:pPr>
      <w:r w:rsidRPr="0000710E">
        <w:t>5.000,0 m2 izvan građevinskih područja</w:t>
      </w:r>
      <w:r w:rsidR="00C543AB" w:rsidRPr="0000710E">
        <w:t>.</w:t>
      </w:r>
    </w:p>
    <w:p w14:paraId="552D0362" w14:textId="7377D622" w:rsidR="0032274E" w:rsidRPr="0000710E" w:rsidRDefault="0032274E" w:rsidP="00CD328B">
      <w:pPr>
        <w:widowControl/>
        <w:numPr>
          <w:ilvl w:val="0"/>
          <w:numId w:val="8"/>
        </w:numPr>
        <w:tabs>
          <w:tab w:val="left" w:pos="851"/>
        </w:tabs>
        <w:spacing w:after="0"/>
        <w:outlineLvl w:val="0"/>
        <w:rPr>
          <w:snapToGrid/>
          <w:lang w:eastAsia="hr-HR"/>
        </w:rPr>
      </w:pPr>
      <w:r w:rsidRPr="0000710E">
        <w:rPr>
          <w:snapToGrid/>
          <w:lang w:eastAsia="hr-HR"/>
        </w:rPr>
        <w:t>Postoj</w:t>
      </w:r>
      <w:r w:rsidR="00EA4199" w:rsidRPr="0000710E">
        <w:rPr>
          <w:snapToGrid/>
          <w:lang w:eastAsia="hr-HR"/>
        </w:rPr>
        <w:t xml:space="preserve">eće poljoprivredno gospodarstvo </w:t>
      </w:r>
      <w:r w:rsidRPr="0000710E">
        <w:rPr>
          <w:snapToGrid/>
          <w:lang w:eastAsia="hr-HR"/>
        </w:rPr>
        <w:t xml:space="preserve">na kojem se predviđaju novi zahvati može imati i </w:t>
      </w:r>
      <w:r w:rsidR="00272200" w:rsidRPr="0000710E">
        <w:rPr>
          <w:snapToGrid/>
          <w:lang w:eastAsia="hr-HR"/>
        </w:rPr>
        <w:t xml:space="preserve">građevnu </w:t>
      </w:r>
      <w:r w:rsidRPr="0000710E">
        <w:rPr>
          <w:snapToGrid/>
          <w:lang w:eastAsia="hr-HR"/>
        </w:rPr>
        <w:t>česticu manje</w:t>
      </w:r>
      <w:r w:rsidR="002630EA" w:rsidRPr="0000710E">
        <w:rPr>
          <w:snapToGrid/>
          <w:lang w:eastAsia="hr-HR"/>
        </w:rPr>
        <w:t xml:space="preserve"> površine</w:t>
      </w:r>
      <w:r w:rsidRPr="0000710E">
        <w:rPr>
          <w:snapToGrid/>
          <w:lang w:eastAsia="hr-HR"/>
        </w:rPr>
        <w:t xml:space="preserve">, </w:t>
      </w:r>
      <w:r w:rsidR="002630EA" w:rsidRPr="0000710E">
        <w:rPr>
          <w:snapToGrid/>
          <w:lang w:eastAsia="hr-HR"/>
        </w:rPr>
        <w:t xml:space="preserve">pri čemu se </w:t>
      </w:r>
      <w:r w:rsidRPr="0000710E">
        <w:rPr>
          <w:snapToGrid/>
          <w:lang w:eastAsia="hr-HR"/>
        </w:rPr>
        <w:t>projektnim rješenjem treba osigurati funkcionalnost prostorne organizacije unutar gospodarstva i osigurati zaštita okolnih stambenih sadržaja od negativnog utjecaja obavljanja poljoprivrednih djelatnosti.</w:t>
      </w:r>
    </w:p>
    <w:p w14:paraId="198DE430" w14:textId="071AD741" w:rsidR="00C73AC0" w:rsidRPr="0000710E" w:rsidRDefault="00C73AC0" w:rsidP="008F7F5B">
      <w:pPr>
        <w:pStyle w:val="Normalstavci"/>
        <w:numPr>
          <w:ilvl w:val="0"/>
          <w:numId w:val="170"/>
        </w:numPr>
      </w:pPr>
      <w:r w:rsidRPr="0000710E">
        <w:rPr>
          <w:u w:val="single"/>
        </w:rPr>
        <w:t>Najveća površina nove građevne čestice</w:t>
      </w:r>
      <w:r w:rsidRPr="0000710E">
        <w:t xml:space="preserve">, na kojoj se kao </w:t>
      </w:r>
      <w:r w:rsidRPr="0000710E">
        <w:rPr>
          <w:u w:val="single"/>
        </w:rPr>
        <w:t>osnovni ili prateći sadržaj</w:t>
      </w:r>
      <w:r w:rsidRPr="0000710E">
        <w:t xml:space="preserve"> predviđa kompleks poljoprivrednog gospodarstva se ne ograničava ni unutar ni izvan građevinskih područja.</w:t>
      </w:r>
    </w:p>
    <w:p w14:paraId="09DFBDA7" w14:textId="131E1C2F" w:rsidR="00A662A9" w:rsidRPr="0000710E" w:rsidRDefault="00A662A9" w:rsidP="008F7F5B">
      <w:pPr>
        <w:pStyle w:val="Normalstavci"/>
        <w:numPr>
          <w:ilvl w:val="0"/>
          <w:numId w:val="170"/>
        </w:numPr>
      </w:pPr>
      <w:r w:rsidRPr="0000710E">
        <w:t xml:space="preserve">U okviru građevne čestice poljoprivrednog gospodarstva, bez obzira da li se radi o građevnoj </w:t>
      </w:r>
      <w:r w:rsidR="00C543AB" w:rsidRPr="0000710E">
        <w:t>č</w:t>
      </w:r>
      <w:r w:rsidRPr="0000710E">
        <w:t>estici unutar ili izvan građevinskog područja naselja, stanovanje nije obvezan sadržaj.</w:t>
      </w:r>
    </w:p>
    <w:p w14:paraId="61EC0D44" w14:textId="77777777" w:rsidR="00CC0817" w:rsidRPr="0000710E" w:rsidRDefault="00CC0817" w:rsidP="002248FF">
      <w:pPr>
        <w:pStyle w:val="Normalstavci"/>
        <w:numPr>
          <w:ilvl w:val="0"/>
          <w:numId w:val="49"/>
        </w:numPr>
      </w:pPr>
      <w:r w:rsidRPr="0000710E">
        <w:t>Raspored pojedinačnih građevina unutar kompleksa poljoprivrednog gospodarstva treba poštivati temeljno načelo:</w:t>
      </w:r>
    </w:p>
    <w:p w14:paraId="37C5D334" w14:textId="77777777" w:rsidR="00CC0817" w:rsidRPr="0000710E" w:rsidRDefault="00CC0817" w:rsidP="00453F0F">
      <w:pPr>
        <w:pStyle w:val="Normaluvuceno"/>
      </w:pPr>
      <w:r w:rsidRPr="0000710E">
        <w:t xml:space="preserve">u prednjem (uličnom) dijelu čestice se smještaju građevine uslužne, stambene i turističke namjene, poljoprivredne građevine bez izvora zagađenja, parkirališta za klijente i druge primjereno oblikovane građevine, </w:t>
      </w:r>
    </w:p>
    <w:p w14:paraId="3B444224" w14:textId="77777777" w:rsidR="00CC0817" w:rsidRPr="0000710E" w:rsidRDefault="00CC0817" w:rsidP="00453F0F">
      <w:pPr>
        <w:pStyle w:val="Normaluvuceno"/>
      </w:pPr>
      <w:r w:rsidRPr="0000710E">
        <w:t>u stražnjem (dvorišnom) dijelu čestice se smještaju građevine, uređaji i oprema namijenjena proizvodnji, preradi i servisima s potencijalnim negativnim utjecajem, uključujući poljoprivredne građevine s izvorom zagađenja, vanjske skladišne, parkirališne i manipulativne prostore i slično.</w:t>
      </w:r>
    </w:p>
    <w:p w14:paraId="44AA2729" w14:textId="77777777" w:rsidR="00CC0817" w:rsidRPr="0000710E" w:rsidRDefault="00CC081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EAD1FB1" w14:textId="1451CE73" w:rsidR="00C87126" w:rsidRPr="0000710E" w:rsidRDefault="00CC0817" w:rsidP="008F7F5B">
      <w:pPr>
        <w:pStyle w:val="Normalstavci"/>
        <w:numPr>
          <w:ilvl w:val="0"/>
          <w:numId w:val="108"/>
        </w:numPr>
      </w:pPr>
      <w:r w:rsidRPr="0000710E">
        <w:t xml:space="preserve">Ukoliko se poljoprivredno gospodarstvo organizira </w:t>
      </w:r>
      <w:r w:rsidRPr="0000710E">
        <w:rPr>
          <w:u w:val="single"/>
        </w:rPr>
        <w:t>unutar građevinskog područja</w:t>
      </w:r>
      <w:r w:rsidRPr="0000710E">
        <w:t xml:space="preserve">, bilo kao osnovni ili kao prateći sadržaj uz individualnu stambenu građevinu, uvjeti gradnje i oblikovanja određuju se prema </w:t>
      </w:r>
      <w:r w:rsidR="00272200" w:rsidRPr="0000710E">
        <w:t>poglavlju 2.2.2</w:t>
      </w:r>
      <w:r w:rsidRPr="0000710E">
        <w:t>. „</w:t>
      </w:r>
      <w:r w:rsidR="00C87126" w:rsidRPr="0000710E">
        <w:t>Uvjeti provedbe zahvata u zonama mješovite namjene“.</w:t>
      </w:r>
    </w:p>
    <w:p w14:paraId="62A5B44C" w14:textId="77777777" w:rsidR="00CC0817" w:rsidRPr="0000710E" w:rsidRDefault="00CC081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99DB9C4" w14:textId="5519A93D" w:rsidR="003C5847" w:rsidRPr="0000710E" w:rsidRDefault="003C5847" w:rsidP="008F7F5B">
      <w:pPr>
        <w:pStyle w:val="Normalstavci"/>
        <w:numPr>
          <w:ilvl w:val="0"/>
          <w:numId w:val="169"/>
        </w:numPr>
      </w:pPr>
      <w:r w:rsidRPr="0000710E">
        <w:t xml:space="preserve">Ukoliko se kompleks poljoprivrednog gospodarstva na pojedinačnoj građevnoj čestici predviđa </w:t>
      </w:r>
      <w:r w:rsidRPr="0000710E">
        <w:rPr>
          <w:u w:val="single"/>
        </w:rPr>
        <w:t>izvan građevinskog područja</w:t>
      </w:r>
      <w:r w:rsidR="00E81B8C" w:rsidRPr="0000710E">
        <w:t xml:space="preserve">, </w:t>
      </w:r>
      <w:r w:rsidRPr="0000710E">
        <w:t xml:space="preserve">treba mu osigurati </w:t>
      </w:r>
      <w:r w:rsidR="005434C1" w:rsidRPr="0000710E">
        <w:t xml:space="preserve">kolni </w:t>
      </w:r>
      <w:r w:rsidRPr="0000710E">
        <w:t>pristup s odgov</w:t>
      </w:r>
      <w:r w:rsidR="005434C1" w:rsidRPr="0000710E">
        <w:t>arajuće prometne površine, povezane na sustav javnih prometnica.</w:t>
      </w:r>
    </w:p>
    <w:p w14:paraId="32EC7CBB" w14:textId="77777777" w:rsidR="003C5847" w:rsidRPr="0000710E" w:rsidRDefault="003C5847" w:rsidP="00A93003">
      <w:pPr>
        <w:pStyle w:val="Normalstavci"/>
      </w:pPr>
      <w:r w:rsidRPr="0000710E">
        <w:t>Najmanja udaljenost građevina od međa vlastite građevne čestice treba iznositi:</w:t>
      </w:r>
    </w:p>
    <w:p w14:paraId="3579D465" w14:textId="68523864" w:rsidR="003C5847" w:rsidRPr="0000710E" w:rsidRDefault="003C5847" w:rsidP="003A294B">
      <w:pPr>
        <w:pStyle w:val="Normaluvuceno"/>
      </w:pPr>
      <w:r w:rsidRPr="0000710E">
        <w:t>5,0 m od linije regulacije ulice ili kolnog prilaza, osim ukoliko se čestice nalaze uz kategorizirane cestovne prometnice, u kom slučaju se radi zaštitnog pojasa prometne infrastrukture, veća potrebna udaljenost utvrđuje posebnim uvjetima nadležnog javnopravnog tijela</w:t>
      </w:r>
    </w:p>
    <w:p w14:paraId="1DD604F4" w14:textId="3E77A042" w:rsidR="003C5847" w:rsidRPr="0000710E" w:rsidRDefault="003C5847" w:rsidP="003A294B">
      <w:pPr>
        <w:pStyle w:val="Normaluvuceno"/>
      </w:pPr>
      <w:r w:rsidRPr="0000710E">
        <w:t>½ visine (vijenca) građevine od ostalih međa čestice, ali ne manje od 4,0 m</w:t>
      </w:r>
      <w:r w:rsidR="002630EA" w:rsidRPr="0000710E">
        <w:t>.</w:t>
      </w:r>
    </w:p>
    <w:p w14:paraId="38F1C734" w14:textId="084B1CBB" w:rsidR="003C5847" w:rsidRPr="0000710E" w:rsidRDefault="003C5847" w:rsidP="00A93003">
      <w:pPr>
        <w:pStyle w:val="Normalstavci"/>
      </w:pPr>
      <w:r w:rsidRPr="0000710E">
        <w:t xml:space="preserve">Udaljenost gospodarskih poljoprivrednih građevina s izvorom zagađenja od stambenih i drugih vrsta smještajnih prostora (smještajni turistički sadržaji, domovi za starije i nemoćne osobe) i od prostora u funkciji odgoja i obrazovanja utvrđuje se prema članku </w:t>
      </w:r>
      <w:r w:rsidR="002630EA" w:rsidRPr="0000710E">
        <w:t>9</w:t>
      </w:r>
      <w:r w:rsidR="00BD3790" w:rsidRPr="0000710E">
        <w:t>1</w:t>
      </w:r>
      <w:r w:rsidR="00687695" w:rsidRPr="0000710E">
        <w:t>.</w:t>
      </w:r>
      <w:r w:rsidRPr="0000710E">
        <w:t xml:space="preserve"> </w:t>
      </w:r>
    </w:p>
    <w:p w14:paraId="32531880" w14:textId="77777777" w:rsidR="003C5847" w:rsidRPr="0000710E" w:rsidRDefault="003C5847" w:rsidP="00A93003">
      <w:pPr>
        <w:pStyle w:val="Normalstavci"/>
      </w:pPr>
      <w:r w:rsidRPr="0000710E">
        <w:t>Koeficijent izgrađenosti pojedine građevne čestice može najviše iznositi kig = 0,4.</w:t>
      </w:r>
    </w:p>
    <w:p w14:paraId="38DFBE64" w14:textId="77777777" w:rsidR="003C5847" w:rsidRPr="0000710E" w:rsidRDefault="003C5847" w:rsidP="00A93003">
      <w:pPr>
        <w:pStyle w:val="Normalstavci"/>
      </w:pPr>
      <w:r w:rsidRPr="0000710E">
        <w:t>Najmanje 20% od ukupne površine građevne čestice trebaju činiti zelene površine izvedene na tlu, pri čemu se u obračun ne mogu uzeti zatravnjena parkirališta, niti zelene površine manje od 4,0 m2.</w:t>
      </w:r>
    </w:p>
    <w:p w14:paraId="7A97DEA3" w14:textId="77777777" w:rsidR="003C5847" w:rsidRPr="0000710E" w:rsidRDefault="003C5847" w:rsidP="00A93003">
      <w:pPr>
        <w:pStyle w:val="Normalstavci"/>
      </w:pPr>
      <w:r w:rsidRPr="0000710E">
        <w:t>Ukupan potreban broj parkirališno-garažnih mjesta obavezno je osigurati na vlastitoj čestici.</w:t>
      </w:r>
    </w:p>
    <w:p w14:paraId="7AD1967A" w14:textId="77777777" w:rsidR="008D6DA3" w:rsidRPr="0000710E" w:rsidRDefault="008D6DA3" w:rsidP="00A93003">
      <w:pPr>
        <w:pStyle w:val="Normalstavci"/>
      </w:pPr>
      <w:r w:rsidRPr="0000710E">
        <w:t>Etažnost građevina može iznositi najviše 4 etaže (E= Po+P+1K+Pk).</w:t>
      </w:r>
    </w:p>
    <w:p w14:paraId="2F450B07" w14:textId="77777777" w:rsidR="003C5847" w:rsidRPr="0000710E" w:rsidRDefault="003C5847" w:rsidP="00A93003">
      <w:pPr>
        <w:pStyle w:val="Normalstavci"/>
      </w:pPr>
      <w:r w:rsidRPr="0000710E">
        <w:t>Visina (vijenca) građevina može iznositi najviše 7,0 m.</w:t>
      </w:r>
    </w:p>
    <w:p w14:paraId="3BC687DF" w14:textId="0D40864E" w:rsidR="003C5847" w:rsidRPr="0000710E" w:rsidRDefault="003C5847" w:rsidP="00A93003">
      <w:pPr>
        <w:pStyle w:val="Normalstavci"/>
      </w:pPr>
      <w:r w:rsidRPr="0000710E">
        <w:lastRenderedPageBreak/>
        <w:t>Iznimno</w:t>
      </w:r>
      <w:r w:rsidR="008D6DA3" w:rsidRPr="0000710E">
        <w:t>,</w:t>
      </w:r>
      <w:r w:rsidRPr="0000710E">
        <w:t xml:space="preserve"> visina (vijenca) proizvodnih građevina </w:t>
      </w:r>
      <w:r w:rsidR="00735086" w:rsidRPr="0000710E">
        <w:t xml:space="preserve">i opreme (pužni transporteri i slično) </w:t>
      </w:r>
      <w:r w:rsidRPr="0000710E">
        <w:t xml:space="preserve">može biti i veća ukoliko je to uvjetovano </w:t>
      </w:r>
      <w:r w:rsidR="008D6DA3" w:rsidRPr="0000710E">
        <w:t>proizvodno-tehnološkim procesom, a v</w:t>
      </w:r>
      <w:r w:rsidRPr="0000710E">
        <w:t>isina silosa nije ograničena.</w:t>
      </w:r>
    </w:p>
    <w:p w14:paraId="1CC8DA30" w14:textId="77777777" w:rsidR="00BE1CEA" w:rsidRPr="0000710E" w:rsidRDefault="00BE1CE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71FF73C" w14:textId="19F79B0D" w:rsidR="00B0750A" w:rsidRPr="0000710E" w:rsidRDefault="00B0750A" w:rsidP="008F7F5B">
      <w:pPr>
        <w:pStyle w:val="Normalstavci"/>
        <w:numPr>
          <w:ilvl w:val="0"/>
          <w:numId w:val="154"/>
        </w:numPr>
      </w:pPr>
      <w:r w:rsidRPr="0000710E">
        <w:t>Udaljenost građevina za držanje životinja, bez obzira da li se smještaju unutar i izvan građevinskih područja određuje se ovisno planiranom kapacitetu uvjetnih grla i o pretpostavljenom negativnom učinku na stanovanje i pojedine društvene i gospodarske namjene, a i utvrđuje se prema sljedećoj tabeli:</w:t>
      </w:r>
    </w:p>
    <w:p w14:paraId="79F7566F" w14:textId="77777777" w:rsidR="00BD3790" w:rsidRPr="0000710E" w:rsidRDefault="00BD3790" w:rsidP="00B0750A">
      <w:pPr>
        <w:widowControl/>
        <w:tabs>
          <w:tab w:val="left" w:pos="851"/>
        </w:tabs>
        <w:spacing w:after="0"/>
        <w:ind w:left="284" w:hanging="284"/>
        <w:outlineLvl w:val="0"/>
        <w:rPr>
          <w:snapToGrid/>
          <w:lang w:eastAsia="hr-HR"/>
        </w:rPr>
      </w:pPr>
    </w:p>
    <w:tbl>
      <w:tblPr>
        <w:tblW w:w="835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134"/>
        <w:gridCol w:w="1417"/>
        <w:gridCol w:w="993"/>
        <w:gridCol w:w="1134"/>
      </w:tblGrid>
      <w:tr w:rsidR="00B0750A" w:rsidRPr="0000710E" w14:paraId="24C4E35A" w14:textId="77777777" w:rsidTr="007963FD">
        <w:trPr>
          <w:trHeight w:val="397"/>
        </w:trPr>
        <w:tc>
          <w:tcPr>
            <w:tcW w:w="1696" w:type="dxa"/>
            <w:vMerge w:val="restart"/>
            <w:tcBorders>
              <w:right w:val="single" w:sz="4" w:space="0" w:color="auto"/>
            </w:tcBorders>
            <w:shd w:val="clear" w:color="auto" w:fill="auto"/>
            <w:vAlign w:val="center"/>
          </w:tcPr>
          <w:p w14:paraId="17188553"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kapacitet građevine za uzgoj (držanje) životinja - broj uvjetnih grla /UG/</w:t>
            </w:r>
          </w:p>
        </w:tc>
        <w:tc>
          <w:tcPr>
            <w:tcW w:w="6663" w:type="dxa"/>
            <w:gridSpan w:val="5"/>
            <w:vAlign w:val="center"/>
          </w:tcPr>
          <w:p w14:paraId="22BF6CFD"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najmanja udaljenost u metrima (m) od:</w:t>
            </w:r>
          </w:p>
        </w:tc>
      </w:tr>
      <w:tr w:rsidR="00B0750A" w:rsidRPr="0000710E" w14:paraId="2C1CB694" w14:textId="77777777" w:rsidTr="007963FD">
        <w:tc>
          <w:tcPr>
            <w:tcW w:w="1696" w:type="dxa"/>
            <w:vMerge/>
            <w:tcBorders>
              <w:bottom w:val="single" w:sz="4" w:space="0" w:color="auto"/>
            </w:tcBorders>
            <w:shd w:val="clear" w:color="auto" w:fill="auto"/>
          </w:tcPr>
          <w:p w14:paraId="3052CB70" w14:textId="77777777" w:rsidR="00B0750A" w:rsidRPr="0000710E" w:rsidRDefault="00B0750A" w:rsidP="00861499">
            <w:pPr>
              <w:widowControl/>
              <w:spacing w:after="0"/>
              <w:ind w:firstLine="0"/>
              <w:rPr>
                <w:snapToGrid/>
                <w:sz w:val="18"/>
                <w:szCs w:val="18"/>
                <w:lang w:eastAsia="hr-HR"/>
              </w:rPr>
            </w:pPr>
          </w:p>
        </w:tc>
        <w:tc>
          <w:tcPr>
            <w:tcW w:w="1985" w:type="dxa"/>
            <w:tcBorders>
              <w:top w:val="single" w:sz="4" w:space="0" w:color="auto"/>
              <w:bottom w:val="single" w:sz="4" w:space="0" w:color="auto"/>
            </w:tcBorders>
            <w:vAlign w:val="center"/>
          </w:tcPr>
          <w:p w14:paraId="7353560F"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najbližeg stambenog prostora, odgojne ili obrazovne ustanove i drugog smještajnog sadržaja (turistički, lječilišni, socijalni i sl.) na drugoj (susjednoj) građevnoj čestici</w:t>
            </w:r>
          </w:p>
        </w:tc>
        <w:tc>
          <w:tcPr>
            <w:tcW w:w="1134" w:type="dxa"/>
            <w:tcBorders>
              <w:top w:val="single" w:sz="4" w:space="0" w:color="auto"/>
              <w:bottom w:val="single" w:sz="4" w:space="0" w:color="auto"/>
            </w:tcBorders>
            <w:vAlign w:val="center"/>
          </w:tcPr>
          <w:p w14:paraId="5F197D80"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pratećeg turističkog sadržaja vlastitog OPG-a</w:t>
            </w:r>
          </w:p>
        </w:tc>
        <w:tc>
          <w:tcPr>
            <w:tcW w:w="1417" w:type="dxa"/>
            <w:tcBorders>
              <w:top w:val="single" w:sz="4" w:space="0" w:color="auto"/>
              <w:bottom w:val="single" w:sz="4" w:space="0" w:color="auto"/>
            </w:tcBorders>
            <w:shd w:val="clear" w:color="auto" w:fill="auto"/>
            <w:vAlign w:val="center"/>
          </w:tcPr>
          <w:p w14:paraId="6FF081AC"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građevinskog područja naselja i izdvojenog građevinskog područja izvan naselja</w:t>
            </w:r>
          </w:p>
        </w:tc>
        <w:tc>
          <w:tcPr>
            <w:tcW w:w="993" w:type="dxa"/>
            <w:tcBorders>
              <w:top w:val="single" w:sz="4" w:space="0" w:color="auto"/>
              <w:bottom w:val="single" w:sz="4" w:space="0" w:color="auto"/>
            </w:tcBorders>
            <w:vAlign w:val="center"/>
          </w:tcPr>
          <w:p w14:paraId="78AB8C15"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državnih cesta</w:t>
            </w:r>
          </w:p>
        </w:tc>
        <w:tc>
          <w:tcPr>
            <w:tcW w:w="1134" w:type="dxa"/>
            <w:tcBorders>
              <w:top w:val="single" w:sz="4" w:space="0" w:color="auto"/>
              <w:bottom w:val="single" w:sz="4" w:space="0" w:color="auto"/>
            </w:tcBorders>
            <w:shd w:val="clear" w:color="auto" w:fill="auto"/>
            <w:vAlign w:val="center"/>
          </w:tcPr>
          <w:p w14:paraId="6829F158" w14:textId="77777777" w:rsidR="00B0750A" w:rsidRPr="0000710E" w:rsidRDefault="00B0750A" w:rsidP="00861499">
            <w:pPr>
              <w:widowControl/>
              <w:spacing w:after="0"/>
              <w:ind w:firstLine="0"/>
              <w:jc w:val="center"/>
              <w:rPr>
                <w:snapToGrid/>
                <w:sz w:val="18"/>
                <w:szCs w:val="18"/>
                <w:lang w:eastAsia="hr-HR"/>
              </w:rPr>
            </w:pPr>
            <w:r w:rsidRPr="0000710E">
              <w:rPr>
                <w:snapToGrid/>
                <w:sz w:val="18"/>
                <w:szCs w:val="18"/>
                <w:lang w:eastAsia="hr-HR"/>
              </w:rPr>
              <w:t>županijskih i lokalnih cesta</w:t>
            </w:r>
          </w:p>
        </w:tc>
      </w:tr>
      <w:tr w:rsidR="007E4FC8" w:rsidRPr="0000710E" w14:paraId="5D1213D2" w14:textId="77777777" w:rsidTr="007963FD">
        <w:trPr>
          <w:trHeight w:val="397"/>
        </w:trPr>
        <w:tc>
          <w:tcPr>
            <w:tcW w:w="1696" w:type="dxa"/>
            <w:tcBorders>
              <w:top w:val="single" w:sz="4" w:space="0" w:color="auto"/>
            </w:tcBorders>
            <w:shd w:val="clear" w:color="auto" w:fill="auto"/>
            <w:vAlign w:val="center"/>
          </w:tcPr>
          <w:p w14:paraId="64951E09" w14:textId="77777777" w:rsidR="007E4FC8" w:rsidRPr="0000710E" w:rsidRDefault="007E4FC8" w:rsidP="00861499">
            <w:pPr>
              <w:widowControl/>
              <w:spacing w:after="0"/>
              <w:ind w:firstLine="0"/>
              <w:rPr>
                <w:snapToGrid/>
                <w:sz w:val="18"/>
                <w:szCs w:val="18"/>
                <w:lang w:eastAsia="hr-HR"/>
              </w:rPr>
            </w:pPr>
            <w:r w:rsidRPr="0000710E">
              <w:rPr>
                <w:snapToGrid/>
                <w:sz w:val="18"/>
                <w:szCs w:val="18"/>
                <w:lang w:eastAsia="hr-HR"/>
              </w:rPr>
              <w:t>do 10</w:t>
            </w:r>
          </w:p>
        </w:tc>
        <w:tc>
          <w:tcPr>
            <w:tcW w:w="1985" w:type="dxa"/>
            <w:tcBorders>
              <w:top w:val="single" w:sz="4" w:space="0" w:color="auto"/>
            </w:tcBorders>
            <w:vAlign w:val="center"/>
          </w:tcPr>
          <w:p w14:paraId="47AE2A0B" w14:textId="2206E425" w:rsidR="007E4FC8" w:rsidRPr="0000710E" w:rsidRDefault="007E4FC8" w:rsidP="00B0750A">
            <w:pPr>
              <w:widowControl/>
              <w:spacing w:after="0"/>
              <w:ind w:firstLine="0"/>
              <w:jc w:val="center"/>
              <w:rPr>
                <w:snapToGrid/>
                <w:sz w:val="18"/>
                <w:szCs w:val="18"/>
                <w:lang w:eastAsia="hr-HR"/>
              </w:rPr>
            </w:pPr>
            <w:r w:rsidRPr="0000710E">
              <w:rPr>
                <w:snapToGrid/>
                <w:sz w:val="18"/>
                <w:szCs w:val="18"/>
                <w:lang w:eastAsia="hr-HR"/>
              </w:rPr>
              <w:t>20</w:t>
            </w:r>
          </w:p>
        </w:tc>
        <w:tc>
          <w:tcPr>
            <w:tcW w:w="1134" w:type="dxa"/>
            <w:vMerge w:val="restart"/>
            <w:tcBorders>
              <w:top w:val="single" w:sz="4" w:space="0" w:color="auto"/>
            </w:tcBorders>
            <w:vAlign w:val="center"/>
          </w:tcPr>
          <w:p w14:paraId="7F8FBB9D" w14:textId="73670D66" w:rsidR="007E4FC8" w:rsidRPr="0000710E" w:rsidRDefault="007E4FC8" w:rsidP="007E4FC8">
            <w:pPr>
              <w:widowControl/>
              <w:spacing w:after="0"/>
              <w:ind w:firstLine="0"/>
              <w:jc w:val="center"/>
              <w:rPr>
                <w:snapToGrid/>
                <w:sz w:val="18"/>
                <w:szCs w:val="18"/>
                <w:lang w:eastAsia="hr-HR"/>
              </w:rPr>
            </w:pPr>
            <w:r w:rsidRPr="0000710E">
              <w:rPr>
                <w:snapToGrid/>
                <w:sz w:val="18"/>
                <w:szCs w:val="18"/>
                <w:lang w:eastAsia="hr-HR"/>
              </w:rPr>
              <w:t>20</w:t>
            </w:r>
          </w:p>
        </w:tc>
        <w:tc>
          <w:tcPr>
            <w:tcW w:w="1417" w:type="dxa"/>
            <w:vMerge w:val="restart"/>
            <w:tcBorders>
              <w:top w:val="single" w:sz="4" w:space="0" w:color="auto"/>
            </w:tcBorders>
            <w:shd w:val="clear" w:color="auto" w:fill="auto"/>
            <w:vAlign w:val="center"/>
          </w:tcPr>
          <w:p w14:paraId="481D6B26"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ne utvrđuje se udaljenost</w:t>
            </w:r>
          </w:p>
        </w:tc>
        <w:tc>
          <w:tcPr>
            <w:tcW w:w="2127" w:type="dxa"/>
            <w:gridSpan w:val="2"/>
            <w:vMerge w:val="restart"/>
            <w:tcBorders>
              <w:top w:val="single" w:sz="4" w:space="0" w:color="auto"/>
            </w:tcBorders>
            <w:vAlign w:val="center"/>
          </w:tcPr>
          <w:p w14:paraId="2BA4670C"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najmanje za širinu odgovarajućeg zaštitnog cestovnog pojasa, prema posebnim propisima</w:t>
            </w:r>
          </w:p>
        </w:tc>
      </w:tr>
      <w:tr w:rsidR="007E4FC8" w:rsidRPr="0000710E" w14:paraId="57E56BA2" w14:textId="77777777" w:rsidTr="007963FD">
        <w:trPr>
          <w:trHeight w:val="397"/>
        </w:trPr>
        <w:tc>
          <w:tcPr>
            <w:tcW w:w="1696" w:type="dxa"/>
            <w:shd w:val="clear" w:color="auto" w:fill="auto"/>
            <w:vAlign w:val="center"/>
          </w:tcPr>
          <w:p w14:paraId="198F3EAD" w14:textId="7636AF84" w:rsidR="007E4FC8" w:rsidRPr="0000710E" w:rsidRDefault="007E4FC8" w:rsidP="00492C6B">
            <w:pPr>
              <w:widowControl/>
              <w:spacing w:after="0"/>
              <w:ind w:firstLine="0"/>
              <w:rPr>
                <w:snapToGrid/>
                <w:sz w:val="18"/>
                <w:szCs w:val="18"/>
                <w:lang w:eastAsia="hr-HR"/>
              </w:rPr>
            </w:pPr>
            <w:r w:rsidRPr="0000710E">
              <w:rPr>
                <w:snapToGrid/>
                <w:sz w:val="18"/>
                <w:szCs w:val="18"/>
                <w:lang w:eastAsia="hr-HR"/>
              </w:rPr>
              <w:t>više od 10 – 50</w:t>
            </w:r>
          </w:p>
        </w:tc>
        <w:tc>
          <w:tcPr>
            <w:tcW w:w="1985" w:type="dxa"/>
            <w:vAlign w:val="center"/>
          </w:tcPr>
          <w:p w14:paraId="27642F18"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50</w:t>
            </w:r>
          </w:p>
        </w:tc>
        <w:tc>
          <w:tcPr>
            <w:tcW w:w="1134" w:type="dxa"/>
            <w:vMerge/>
            <w:vAlign w:val="center"/>
          </w:tcPr>
          <w:p w14:paraId="496F60B1" w14:textId="0091C60A" w:rsidR="007E4FC8" w:rsidRPr="0000710E" w:rsidRDefault="007E4FC8" w:rsidP="007E4FC8">
            <w:pPr>
              <w:widowControl/>
              <w:spacing w:after="0"/>
              <w:ind w:firstLine="0"/>
              <w:jc w:val="center"/>
              <w:rPr>
                <w:snapToGrid/>
                <w:sz w:val="18"/>
                <w:szCs w:val="18"/>
                <w:lang w:eastAsia="hr-HR"/>
              </w:rPr>
            </w:pPr>
          </w:p>
        </w:tc>
        <w:tc>
          <w:tcPr>
            <w:tcW w:w="1417" w:type="dxa"/>
            <w:vMerge/>
            <w:shd w:val="clear" w:color="auto" w:fill="auto"/>
            <w:vAlign w:val="center"/>
          </w:tcPr>
          <w:p w14:paraId="50DD5040" w14:textId="77777777" w:rsidR="007E4FC8" w:rsidRPr="0000710E" w:rsidRDefault="007E4FC8" w:rsidP="00861499">
            <w:pPr>
              <w:widowControl/>
              <w:spacing w:after="0"/>
              <w:ind w:firstLine="0"/>
              <w:rPr>
                <w:snapToGrid/>
                <w:sz w:val="18"/>
                <w:szCs w:val="18"/>
                <w:lang w:eastAsia="hr-HR"/>
              </w:rPr>
            </w:pPr>
          </w:p>
        </w:tc>
        <w:tc>
          <w:tcPr>
            <w:tcW w:w="2127" w:type="dxa"/>
            <w:gridSpan w:val="2"/>
            <w:vMerge/>
          </w:tcPr>
          <w:p w14:paraId="555C7AF2" w14:textId="77777777" w:rsidR="007E4FC8" w:rsidRPr="0000710E" w:rsidRDefault="007E4FC8" w:rsidP="00861499">
            <w:pPr>
              <w:widowControl/>
              <w:spacing w:after="0"/>
              <w:ind w:firstLine="0"/>
              <w:rPr>
                <w:snapToGrid/>
                <w:sz w:val="18"/>
                <w:szCs w:val="18"/>
                <w:lang w:eastAsia="hr-HR"/>
              </w:rPr>
            </w:pPr>
          </w:p>
        </w:tc>
      </w:tr>
      <w:tr w:rsidR="007E4FC8" w:rsidRPr="0000710E" w14:paraId="15D7799A" w14:textId="77777777" w:rsidTr="007963FD">
        <w:trPr>
          <w:trHeight w:val="397"/>
        </w:trPr>
        <w:tc>
          <w:tcPr>
            <w:tcW w:w="1696" w:type="dxa"/>
            <w:shd w:val="clear" w:color="auto" w:fill="auto"/>
            <w:vAlign w:val="center"/>
          </w:tcPr>
          <w:p w14:paraId="175EF7E7" w14:textId="14B40085" w:rsidR="007E4FC8" w:rsidRPr="0000710E" w:rsidRDefault="007E4FC8" w:rsidP="00492C6B">
            <w:pPr>
              <w:widowControl/>
              <w:spacing w:after="0"/>
              <w:ind w:firstLine="0"/>
              <w:rPr>
                <w:snapToGrid/>
                <w:sz w:val="18"/>
                <w:szCs w:val="18"/>
                <w:lang w:eastAsia="hr-HR"/>
              </w:rPr>
            </w:pPr>
            <w:r w:rsidRPr="0000710E">
              <w:rPr>
                <w:snapToGrid/>
                <w:sz w:val="18"/>
                <w:szCs w:val="18"/>
                <w:lang w:eastAsia="hr-HR"/>
              </w:rPr>
              <w:t>više od 50 – 100</w:t>
            </w:r>
          </w:p>
        </w:tc>
        <w:tc>
          <w:tcPr>
            <w:tcW w:w="1985" w:type="dxa"/>
            <w:vAlign w:val="center"/>
          </w:tcPr>
          <w:p w14:paraId="3159086C" w14:textId="25B4E071" w:rsidR="007E4FC8" w:rsidRPr="0000710E" w:rsidRDefault="007E4FC8" w:rsidP="00492C6B">
            <w:pPr>
              <w:widowControl/>
              <w:spacing w:after="0"/>
              <w:ind w:firstLine="0"/>
              <w:jc w:val="center"/>
              <w:rPr>
                <w:snapToGrid/>
                <w:sz w:val="18"/>
                <w:szCs w:val="18"/>
                <w:lang w:eastAsia="hr-HR"/>
              </w:rPr>
            </w:pPr>
            <w:r w:rsidRPr="0000710E">
              <w:rPr>
                <w:snapToGrid/>
                <w:sz w:val="18"/>
                <w:szCs w:val="18"/>
                <w:lang w:eastAsia="hr-HR"/>
              </w:rPr>
              <w:t>100</w:t>
            </w:r>
          </w:p>
        </w:tc>
        <w:tc>
          <w:tcPr>
            <w:tcW w:w="1134" w:type="dxa"/>
            <w:vMerge w:val="restart"/>
            <w:vAlign w:val="center"/>
          </w:tcPr>
          <w:p w14:paraId="3FA4F738" w14:textId="4901BF81" w:rsidR="007E4FC8" w:rsidRPr="0000710E" w:rsidRDefault="007E4FC8" w:rsidP="007E4FC8">
            <w:pPr>
              <w:widowControl/>
              <w:spacing w:after="0"/>
              <w:ind w:firstLine="0"/>
              <w:jc w:val="center"/>
              <w:rPr>
                <w:snapToGrid/>
                <w:sz w:val="18"/>
                <w:szCs w:val="18"/>
                <w:lang w:eastAsia="hr-HR"/>
              </w:rPr>
            </w:pPr>
            <w:r w:rsidRPr="0000710E">
              <w:rPr>
                <w:snapToGrid/>
                <w:sz w:val="18"/>
                <w:szCs w:val="18"/>
                <w:lang w:eastAsia="hr-HR"/>
              </w:rPr>
              <w:t>nije moguća gradnja turističkih sadržaja</w:t>
            </w:r>
          </w:p>
        </w:tc>
        <w:tc>
          <w:tcPr>
            <w:tcW w:w="1417" w:type="dxa"/>
            <w:vMerge/>
            <w:shd w:val="clear" w:color="auto" w:fill="auto"/>
            <w:vAlign w:val="center"/>
          </w:tcPr>
          <w:p w14:paraId="36ACECF8" w14:textId="77777777" w:rsidR="007E4FC8" w:rsidRPr="0000710E" w:rsidRDefault="007E4FC8" w:rsidP="00861499">
            <w:pPr>
              <w:widowControl/>
              <w:spacing w:after="0"/>
              <w:ind w:firstLine="0"/>
              <w:rPr>
                <w:snapToGrid/>
                <w:sz w:val="18"/>
                <w:szCs w:val="18"/>
                <w:lang w:eastAsia="hr-HR"/>
              </w:rPr>
            </w:pPr>
          </w:p>
        </w:tc>
        <w:tc>
          <w:tcPr>
            <w:tcW w:w="2127" w:type="dxa"/>
            <w:gridSpan w:val="2"/>
            <w:vMerge/>
          </w:tcPr>
          <w:p w14:paraId="230BC6D4" w14:textId="77777777" w:rsidR="007E4FC8" w:rsidRPr="0000710E" w:rsidRDefault="007E4FC8" w:rsidP="00861499">
            <w:pPr>
              <w:widowControl/>
              <w:spacing w:after="0"/>
              <w:ind w:firstLine="0"/>
              <w:rPr>
                <w:snapToGrid/>
                <w:sz w:val="18"/>
                <w:szCs w:val="18"/>
                <w:lang w:eastAsia="hr-HR"/>
              </w:rPr>
            </w:pPr>
          </w:p>
        </w:tc>
      </w:tr>
      <w:tr w:rsidR="007E4FC8" w:rsidRPr="0000710E" w14:paraId="4ED9B722" w14:textId="77777777" w:rsidTr="007963FD">
        <w:trPr>
          <w:trHeight w:val="397"/>
        </w:trPr>
        <w:tc>
          <w:tcPr>
            <w:tcW w:w="1696" w:type="dxa"/>
            <w:shd w:val="clear" w:color="auto" w:fill="auto"/>
            <w:vAlign w:val="center"/>
          </w:tcPr>
          <w:p w14:paraId="0660C079" w14:textId="77777777" w:rsidR="007E4FC8" w:rsidRPr="0000710E" w:rsidRDefault="007E4FC8" w:rsidP="00861499">
            <w:pPr>
              <w:widowControl/>
              <w:spacing w:after="0"/>
              <w:ind w:firstLine="0"/>
              <w:rPr>
                <w:snapToGrid/>
                <w:sz w:val="18"/>
                <w:szCs w:val="18"/>
                <w:lang w:eastAsia="hr-HR"/>
              </w:rPr>
            </w:pPr>
            <w:r w:rsidRPr="0000710E">
              <w:rPr>
                <w:snapToGrid/>
                <w:sz w:val="18"/>
                <w:szCs w:val="18"/>
                <w:lang w:eastAsia="hr-HR"/>
              </w:rPr>
              <w:t>više od 100 – 250</w:t>
            </w:r>
          </w:p>
        </w:tc>
        <w:tc>
          <w:tcPr>
            <w:tcW w:w="1985" w:type="dxa"/>
            <w:vAlign w:val="center"/>
          </w:tcPr>
          <w:p w14:paraId="48C485EC"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200</w:t>
            </w:r>
          </w:p>
        </w:tc>
        <w:tc>
          <w:tcPr>
            <w:tcW w:w="1134" w:type="dxa"/>
            <w:vMerge/>
          </w:tcPr>
          <w:p w14:paraId="36528FC4" w14:textId="14BD9B76" w:rsidR="007E4FC8" w:rsidRPr="0000710E" w:rsidRDefault="007E4FC8" w:rsidP="00861499">
            <w:pPr>
              <w:spacing w:after="0"/>
              <w:jc w:val="center"/>
              <w:rPr>
                <w:snapToGrid/>
                <w:sz w:val="18"/>
                <w:szCs w:val="18"/>
                <w:lang w:eastAsia="hr-HR"/>
              </w:rPr>
            </w:pPr>
          </w:p>
        </w:tc>
        <w:tc>
          <w:tcPr>
            <w:tcW w:w="1417" w:type="dxa"/>
            <w:vMerge/>
            <w:shd w:val="clear" w:color="auto" w:fill="auto"/>
            <w:vAlign w:val="center"/>
          </w:tcPr>
          <w:p w14:paraId="186234A9" w14:textId="77777777" w:rsidR="007E4FC8" w:rsidRPr="0000710E" w:rsidRDefault="007E4FC8" w:rsidP="00861499">
            <w:pPr>
              <w:widowControl/>
              <w:spacing w:after="0"/>
              <w:ind w:firstLine="0"/>
              <w:jc w:val="center"/>
              <w:rPr>
                <w:snapToGrid/>
                <w:sz w:val="18"/>
                <w:szCs w:val="18"/>
                <w:lang w:eastAsia="hr-HR"/>
              </w:rPr>
            </w:pPr>
          </w:p>
        </w:tc>
        <w:tc>
          <w:tcPr>
            <w:tcW w:w="993" w:type="dxa"/>
            <w:vAlign w:val="center"/>
          </w:tcPr>
          <w:p w14:paraId="0A8B04CD"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50</w:t>
            </w:r>
          </w:p>
        </w:tc>
        <w:tc>
          <w:tcPr>
            <w:tcW w:w="1134" w:type="dxa"/>
            <w:shd w:val="clear" w:color="auto" w:fill="auto"/>
            <w:vAlign w:val="center"/>
          </w:tcPr>
          <w:p w14:paraId="1243D1F1"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20</w:t>
            </w:r>
          </w:p>
        </w:tc>
      </w:tr>
      <w:tr w:rsidR="007E4FC8" w:rsidRPr="0000710E" w14:paraId="2C4EC80E" w14:textId="77777777" w:rsidTr="007963FD">
        <w:trPr>
          <w:trHeight w:val="397"/>
        </w:trPr>
        <w:tc>
          <w:tcPr>
            <w:tcW w:w="1696" w:type="dxa"/>
            <w:shd w:val="clear" w:color="auto" w:fill="auto"/>
            <w:vAlign w:val="center"/>
          </w:tcPr>
          <w:p w14:paraId="1153701E" w14:textId="77777777" w:rsidR="007E4FC8" w:rsidRPr="0000710E" w:rsidRDefault="007E4FC8" w:rsidP="00861499">
            <w:pPr>
              <w:widowControl/>
              <w:spacing w:after="0"/>
              <w:ind w:firstLine="0"/>
              <w:rPr>
                <w:snapToGrid/>
                <w:sz w:val="18"/>
                <w:szCs w:val="18"/>
                <w:lang w:eastAsia="hr-HR"/>
              </w:rPr>
            </w:pPr>
            <w:r w:rsidRPr="0000710E">
              <w:rPr>
                <w:snapToGrid/>
                <w:sz w:val="18"/>
                <w:szCs w:val="18"/>
                <w:lang w:eastAsia="hr-HR"/>
              </w:rPr>
              <w:t>više od 250</w:t>
            </w:r>
          </w:p>
        </w:tc>
        <w:tc>
          <w:tcPr>
            <w:tcW w:w="1985" w:type="dxa"/>
            <w:vAlign w:val="center"/>
          </w:tcPr>
          <w:p w14:paraId="4900DD6E"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ne utvrđuje se udaljenost</w:t>
            </w:r>
          </w:p>
        </w:tc>
        <w:tc>
          <w:tcPr>
            <w:tcW w:w="1134" w:type="dxa"/>
            <w:vMerge/>
          </w:tcPr>
          <w:p w14:paraId="413B9715" w14:textId="7F209D92" w:rsidR="007E4FC8" w:rsidRPr="0000710E" w:rsidRDefault="007E4FC8" w:rsidP="00861499">
            <w:pPr>
              <w:widowControl/>
              <w:spacing w:after="0"/>
              <w:ind w:firstLine="0"/>
              <w:jc w:val="center"/>
              <w:rPr>
                <w:snapToGrid/>
                <w:sz w:val="18"/>
                <w:szCs w:val="18"/>
                <w:lang w:eastAsia="hr-HR"/>
              </w:rPr>
            </w:pPr>
          </w:p>
        </w:tc>
        <w:tc>
          <w:tcPr>
            <w:tcW w:w="1417" w:type="dxa"/>
            <w:shd w:val="clear" w:color="auto" w:fill="auto"/>
            <w:vAlign w:val="center"/>
          </w:tcPr>
          <w:p w14:paraId="261FDD78" w14:textId="24939A2D" w:rsidR="007E4FC8" w:rsidRPr="0000710E" w:rsidRDefault="007E4FC8" w:rsidP="008A01DC">
            <w:pPr>
              <w:widowControl/>
              <w:spacing w:after="0"/>
              <w:ind w:firstLine="0"/>
              <w:jc w:val="center"/>
              <w:rPr>
                <w:snapToGrid/>
                <w:sz w:val="18"/>
                <w:szCs w:val="18"/>
                <w:lang w:eastAsia="hr-HR"/>
              </w:rPr>
            </w:pPr>
            <w:r w:rsidRPr="0000710E">
              <w:rPr>
                <w:snapToGrid/>
                <w:sz w:val="18"/>
                <w:szCs w:val="18"/>
                <w:lang w:eastAsia="hr-HR"/>
              </w:rPr>
              <w:t>500</w:t>
            </w:r>
          </w:p>
        </w:tc>
        <w:tc>
          <w:tcPr>
            <w:tcW w:w="993" w:type="dxa"/>
            <w:vAlign w:val="center"/>
          </w:tcPr>
          <w:p w14:paraId="2F7FFA18" w14:textId="77777777" w:rsidR="007E4FC8" w:rsidRPr="0000710E" w:rsidRDefault="007E4FC8" w:rsidP="00861499">
            <w:pPr>
              <w:widowControl/>
              <w:spacing w:after="0"/>
              <w:ind w:firstLine="0"/>
              <w:jc w:val="center"/>
              <w:rPr>
                <w:snapToGrid/>
                <w:sz w:val="18"/>
                <w:szCs w:val="18"/>
                <w:lang w:eastAsia="hr-HR"/>
              </w:rPr>
            </w:pPr>
            <w:r w:rsidRPr="0000710E">
              <w:rPr>
                <w:snapToGrid/>
                <w:sz w:val="18"/>
                <w:szCs w:val="18"/>
                <w:lang w:eastAsia="hr-HR"/>
              </w:rPr>
              <w:t>100</w:t>
            </w:r>
          </w:p>
        </w:tc>
        <w:tc>
          <w:tcPr>
            <w:tcW w:w="1134" w:type="dxa"/>
            <w:shd w:val="clear" w:color="auto" w:fill="auto"/>
            <w:vAlign w:val="center"/>
          </w:tcPr>
          <w:p w14:paraId="5BAA38B8" w14:textId="2C9E50AE" w:rsidR="007E4FC8" w:rsidRPr="0000710E" w:rsidRDefault="007E4FC8" w:rsidP="00CE3648">
            <w:pPr>
              <w:widowControl/>
              <w:spacing w:after="0"/>
              <w:ind w:firstLine="0"/>
              <w:jc w:val="center"/>
              <w:rPr>
                <w:snapToGrid/>
                <w:sz w:val="18"/>
                <w:szCs w:val="18"/>
                <w:lang w:eastAsia="hr-HR"/>
              </w:rPr>
            </w:pPr>
            <w:r w:rsidRPr="0000710E">
              <w:rPr>
                <w:snapToGrid/>
                <w:sz w:val="18"/>
                <w:szCs w:val="18"/>
                <w:lang w:eastAsia="hr-HR"/>
              </w:rPr>
              <w:t>50</w:t>
            </w:r>
          </w:p>
        </w:tc>
      </w:tr>
    </w:tbl>
    <w:p w14:paraId="4691F466" w14:textId="77777777" w:rsidR="00B0750A" w:rsidRPr="0000710E" w:rsidRDefault="00B0750A" w:rsidP="00B0750A">
      <w:pPr>
        <w:rPr>
          <w:snapToGrid/>
          <w:sz w:val="18"/>
          <w:szCs w:val="18"/>
          <w:lang w:eastAsia="hr-HR"/>
        </w:rPr>
      </w:pPr>
    </w:p>
    <w:p w14:paraId="0B6230D1" w14:textId="77777777" w:rsidR="00B0750A" w:rsidRPr="0000710E" w:rsidRDefault="00B0750A" w:rsidP="00A93003">
      <w:pPr>
        <w:pStyle w:val="Normalstavci"/>
      </w:pPr>
      <w:r w:rsidRPr="0000710E">
        <w:t>Utvrđene udaljenosti se primjenjuju jednako i u odnosu iste prostorne elemente susjedne jedinice lokalne samouprave.</w:t>
      </w:r>
    </w:p>
    <w:p w14:paraId="54FD86AF" w14:textId="67BCD23D" w:rsidR="00B0750A" w:rsidRPr="0000710E" w:rsidRDefault="00B0750A" w:rsidP="002248FF">
      <w:pPr>
        <w:pStyle w:val="Normalstavci"/>
        <w:numPr>
          <w:ilvl w:val="0"/>
          <w:numId w:val="49"/>
        </w:numPr>
      </w:pPr>
      <w:r w:rsidRPr="0000710E">
        <w:t xml:space="preserve">Postojeći legalni gospodarsko - poljoprivredni kompleks </w:t>
      </w:r>
      <w:r w:rsidR="001C1B7F" w:rsidRPr="0000710E">
        <w:t xml:space="preserve">ili </w:t>
      </w:r>
      <w:r w:rsidR="002E0806" w:rsidRPr="0000710E">
        <w:t xml:space="preserve">postojeća </w:t>
      </w:r>
      <w:r w:rsidR="001C1B7F" w:rsidRPr="0000710E">
        <w:t>pojedinačna građevina</w:t>
      </w:r>
      <w:r w:rsidR="002E0806" w:rsidRPr="0000710E">
        <w:t>,</w:t>
      </w:r>
      <w:r w:rsidR="001C1B7F" w:rsidRPr="0000710E">
        <w:t xml:space="preserve"> </w:t>
      </w:r>
      <w:r w:rsidRPr="0000710E">
        <w:t xml:space="preserve">za dozvoljene kapacitete može imati i manje utvrđene udaljenosti od utvrđenih tabelom iz stavka 1. ovog članka, te se isti može rekonstruirati i tehnološki unaprjeđivati ukoliko se </w:t>
      </w:r>
      <w:r w:rsidR="003A294B" w:rsidRPr="0000710E">
        <w:t>kapacitet proizvodnje, odnosno broj</w:t>
      </w:r>
      <w:r w:rsidRPr="0000710E">
        <w:t xml:space="preserve"> </w:t>
      </w:r>
      <w:r w:rsidR="003A294B" w:rsidRPr="0000710E">
        <w:t>uvjetnih grla ne povećava.</w:t>
      </w:r>
    </w:p>
    <w:p w14:paraId="0DE09DCD" w14:textId="77777777" w:rsidR="006C5E23" w:rsidRPr="0000710E" w:rsidRDefault="006C5E23" w:rsidP="006C5E23">
      <w:pPr>
        <w:keepNext/>
        <w:widowControl/>
        <w:numPr>
          <w:ilvl w:val="4"/>
          <w:numId w:val="1"/>
        </w:numPr>
        <w:spacing w:before="360" w:after="120"/>
        <w:ind w:left="1134" w:hanging="992"/>
        <w:outlineLvl w:val="4"/>
        <w:rPr>
          <w:i/>
          <w:snapToGrid/>
          <w:u w:val="single"/>
          <w:lang w:eastAsia="hr-HR"/>
        </w:rPr>
      </w:pPr>
      <w:bookmarkStart w:id="64" w:name="_Toc63009666"/>
      <w:r w:rsidRPr="0000710E">
        <w:rPr>
          <w:i/>
          <w:snapToGrid/>
          <w:u w:val="single"/>
          <w:lang w:eastAsia="hr-HR"/>
        </w:rPr>
        <w:t>Građevine za privremeno skladištenje i zrenje gnoja</w:t>
      </w:r>
      <w:bookmarkEnd w:id="64"/>
    </w:p>
    <w:p w14:paraId="7D12856E" w14:textId="77777777" w:rsidR="006C5E23" w:rsidRPr="0000710E" w:rsidRDefault="006C5E23"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A95C37F" w14:textId="77777777" w:rsidR="006C5E23" w:rsidRPr="0000710E" w:rsidRDefault="006C5E23" w:rsidP="008F7F5B">
      <w:pPr>
        <w:pStyle w:val="Normalstavci"/>
        <w:numPr>
          <w:ilvl w:val="0"/>
          <w:numId w:val="229"/>
        </w:numPr>
      </w:pPr>
      <w:r w:rsidRPr="0000710E">
        <w:t>Građevine za privremeno skladištenje i zrenje gnoja se u obliku pomoćnih građevina smještaju u sklopu kompleksa poljoprivrednog gospodarstva za uzgoj životinja, dimenzioniraju sukladno kapacitetu uzgoja na građevnoj čestici.</w:t>
      </w:r>
    </w:p>
    <w:p w14:paraId="00E56542" w14:textId="1B6220CD" w:rsidR="006C5E23" w:rsidRPr="0000710E" w:rsidRDefault="006C5E23" w:rsidP="006C5E23">
      <w:pPr>
        <w:pStyle w:val="Normalstavci"/>
        <w:numPr>
          <w:ilvl w:val="0"/>
          <w:numId w:val="10"/>
        </w:numPr>
      </w:pPr>
      <w:r w:rsidRPr="0000710E">
        <w:t>U slučaju da na građevnoj čestici unutar Općine već izgrađenog poljoprivrednog gospodarstva za uzgoj odnosno držanje životinja (farme, tovilišta i slično) nije moguće smjestiti građevinu za privremeno skladištenje i zrenje gnoja, takva građevina se može graditi kao samostalna na vlastitoj građevnoj čestici na površinama obradivog tla /oznaka P2/ utvrđenih kartografskim prikazom broj 1. „Korištenje i namjena površina“ kao područje pogodno za gradnju poljoprivrednih gospodarstava (plava crtkana linija).</w:t>
      </w:r>
    </w:p>
    <w:p w14:paraId="50CB08B2" w14:textId="2266A8F8" w:rsidR="006C5E23" w:rsidRPr="0000710E" w:rsidRDefault="006C5E23" w:rsidP="006C5E23">
      <w:pPr>
        <w:widowControl/>
        <w:numPr>
          <w:ilvl w:val="0"/>
          <w:numId w:val="10"/>
        </w:numPr>
        <w:tabs>
          <w:tab w:val="left" w:pos="851"/>
        </w:tabs>
        <w:spacing w:after="0"/>
        <w:outlineLvl w:val="0"/>
        <w:rPr>
          <w:snapToGrid/>
          <w:lang w:eastAsia="hr-HR"/>
        </w:rPr>
      </w:pPr>
      <w:r w:rsidRPr="0000710E">
        <w:rPr>
          <w:snapToGrid/>
          <w:lang w:eastAsia="hr-HR"/>
        </w:rPr>
        <w:t>Udaljenost građevine za privremeno skladištenje i zrenje gnoja u odnosu na druge sadržaje utvrđuje se ovisno o kapacitetu i određuje jednako kao i za građevine namijenjene za držanje životinja, prema članku 9</w:t>
      </w:r>
      <w:r w:rsidR="00BD3790" w:rsidRPr="0000710E">
        <w:rPr>
          <w:snapToGrid/>
          <w:lang w:eastAsia="hr-HR"/>
        </w:rPr>
        <w:t>1</w:t>
      </w:r>
      <w:r w:rsidRPr="0000710E">
        <w:rPr>
          <w:snapToGrid/>
          <w:lang w:eastAsia="hr-HR"/>
        </w:rPr>
        <w:t>.</w:t>
      </w:r>
    </w:p>
    <w:p w14:paraId="18197733" w14:textId="77777777" w:rsidR="006C5E23" w:rsidRPr="0000710E" w:rsidRDefault="006C5E23" w:rsidP="006C5E23">
      <w:pPr>
        <w:widowControl/>
        <w:numPr>
          <w:ilvl w:val="0"/>
          <w:numId w:val="6"/>
        </w:numPr>
        <w:tabs>
          <w:tab w:val="left" w:pos="851"/>
        </w:tabs>
        <w:spacing w:after="0"/>
        <w:outlineLvl w:val="0"/>
        <w:rPr>
          <w:snapToGrid/>
          <w:lang w:eastAsia="hr-HR"/>
        </w:rPr>
      </w:pPr>
      <w:r w:rsidRPr="0000710E">
        <w:rPr>
          <w:snapToGrid/>
          <w:lang w:eastAsia="hr-HR"/>
        </w:rPr>
        <w:t>Ukoliko se građevina za privremeno skladištenje i zrenje gnoja gradi izvan građevinskih područja, kao samostalna građevina na vlastitoj građevnoj čestici, treba biti od međe pristupnog puta odmaknuta najmanje 5,0 m, a od ostalih međa najmanje 1,0 m.</w:t>
      </w:r>
    </w:p>
    <w:p w14:paraId="35264150" w14:textId="06739962" w:rsidR="00B0750A" w:rsidRPr="0000710E" w:rsidRDefault="00B0750A" w:rsidP="008F7F5B">
      <w:pPr>
        <w:pStyle w:val="Naslov5"/>
        <w:numPr>
          <w:ilvl w:val="4"/>
          <w:numId w:val="152"/>
        </w:numPr>
        <w:ind w:hanging="1433"/>
      </w:pPr>
      <w:bookmarkStart w:id="65" w:name="_Toc7523243"/>
      <w:bookmarkStart w:id="66" w:name="_Toc71032698"/>
      <w:r w:rsidRPr="0000710E">
        <w:t>Klijeti</w:t>
      </w:r>
      <w:bookmarkEnd w:id="65"/>
      <w:bookmarkEnd w:id="66"/>
    </w:p>
    <w:p w14:paraId="17A46D89" w14:textId="77777777" w:rsidR="00B0750A" w:rsidRPr="0000710E" w:rsidRDefault="00B0750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337B019" w14:textId="31330488" w:rsidR="008D6DA3" w:rsidRPr="0000710E" w:rsidRDefault="00B0750A" w:rsidP="008F7F5B">
      <w:pPr>
        <w:pStyle w:val="Normalstavci"/>
        <w:numPr>
          <w:ilvl w:val="0"/>
          <w:numId w:val="153"/>
        </w:numPr>
      </w:pPr>
      <w:r w:rsidRPr="0000710E">
        <w:t xml:space="preserve">Gradnja klijeti na području </w:t>
      </w:r>
      <w:r w:rsidR="00C26FB2" w:rsidRPr="0000710E">
        <w:t>Općine</w:t>
      </w:r>
      <w:r w:rsidRPr="0000710E">
        <w:t xml:space="preserve"> </w:t>
      </w:r>
      <w:r w:rsidR="008D6DA3" w:rsidRPr="0000710E">
        <w:t xml:space="preserve">nije </w:t>
      </w:r>
      <w:r w:rsidRPr="0000710E">
        <w:t>dozvoljena</w:t>
      </w:r>
      <w:r w:rsidR="008D6DA3" w:rsidRPr="0000710E">
        <w:t>.</w:t>
      </w:r>
    </w:p>
    <w:p w14:paraId="753D6BC8" w14:textId="42BD436B" w:rsidR="00D856CC" w:rsidRPr="0000710E" w:rsidRDefault="00D856CC" w:rsidP="00033EA8">
      <w:pPr>
        <w:pStyle w:val="Naslov5"/>
      </w:pPr>
      <w:bookmarkStart w:id="67" w:name="_Toc495327618"/>
      <w:bookmarkStart w:id="68" w:name="_Toc71032699"/>
      <w:r w:rsidRPr="0000710E">
        <w:lastRenderedPageBreak/>
        <w:t>Staklenici, plastenici, spremišta</w:t>
      </w:r>
      <w:bookmarkEnd w:id="67"/>
      <w:bookmarkEnd w:id="68"/>
    </w:p>
    <w:p w14:paraId="505CE0B3" w14:textId="77777777" w:rsidR="00D856CC" w:rsidRPr="0000710E" w:rsidRDefault="00D85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D5D7876" w14:textId="15EEC664" w:rsidR="00E66CD1" w:rsidRPr="0000710E" w:rsidRDefault="00E66CD1" w:rsidP="008F7F5B">
      <w:pPr>
        <w:pStyle w:val="Normalstavci"/>
        <w:numPr>
          <w:ilvl w:val="0"/>
          <w:numId w:val="155"/>
        </w:numPr>
      </w:pPr>
      <w:r w:rsidRPr="0000710E">
        <w:t>Postava, odnosno gradnja staklenika, plastenika i jednog prizemnog spremišta moguća je na obradivo</w:t>
      </w:r>
      <w:r w:rsidR="006C5E23" w:rsidRPr="0000710E">
        <w:t xml:space="preserve">m </w:t>
      </w:r>
      <w:r w:rsidRPr="0000710E">
        <w:t>tl</w:t>
      </w:r>
      <w:r w:rsidR="006C5E23" w:rsidRPr="0000710E">
        <w:t>u</w:t>
      </w:r>
      <w:r w:rsidRPr="0000710E">
        <w:t xml:space="preserve"> </w:t>
      </w:r>
      <w:r w:rsidR="006C5E23" w:rsidRPr="0000710E">
        <w:t xml:space="preserve">osnovne namjene </w:t>
      </w:r>
      <w:r w:rsidRPr="0000710E">
        <w:t>/oznak</w:t>
      </w:r>
      <w:r w:rsidR="006C5E23" w:rsidRPr="0000710E">
        <w:t>a</w:t>
      </w:r>
      <w:r w:rsidRPr="0000710E">
        <w:t xml:space="preserve"> P2</w:t>
      </w:r>
      <w:r w:rsidR="006C5E23" w:rsidRPr="0000710E">
        <w:t>/,</w:t>
      </w:r>
      <w:r w:rsidRPr="0000710E">
        <w:t xml:space="preserve"> na zemljišnoj čestici za uzgoj voća, povrća, ukrasnog i/ili ljekovitog bilja površine najmanje </w:t>
      </w:r>
      <w:r w:rsidR="008A01DC" w:rsidRPr="0000710E">
        <w:t>3</w:t>
      </w:r>
      <w:r w:rsidRPr="0000710E">
        <w:t>.000,0 m2.</w:t>
      </w:r>
    </w:p>
    <w:p w14:paraId="45E31997" w14:textId="77777777" w:rsidR="00E66CD1" w:rsidRPr="0000710E" w:rsidRDefault="00E66CD1" w:rsidP="008F7F5B">
      <w:pPr>
        <w:pStyle w:val="Normalstavci"/>
        <w:numPr>
          <w:ilvl w:val="0"/>
          <w:numId w:val="170"/>
        </w:numPr>
      </w:pPr>
      <w:r w:rsidRPr="0000710E">
        <w:t>Najveća dozvoljena korisna površina priručnog spremišta se utvrđuje s 20,0 m2, najveća etažnost s E=1 etaža (prizemlje), a najviša visina (vijenca) V=3,0 m.</w:t>
      </w:r>
    </w:p>
    <w:p w14:paraId="6838905F" w14:textId="77777777" w:rsidR="00E66CD1" w:rsidRPr="0000710E" w:rsidRDefault="00E66CD1" w:rsidP="008F7F5B">
      <w:pPr>
        <w:pStyle w:val="Normalstavci"/>
        <w:numPr>
          <w:ilvl w:val="0"/>
          <w:numId w:val="170"/>
        </w:numPr>
      </w:pPr>
      <w:r w:rsidRPr="0000710E">
        <w:t>Plastenici i staklenici trebaju biti u potpunosti demontažni, a ako im je potrebno izvesti temelje preferiraju se točkasti temelji, koje je moguće naknadno ukloniti.</w:t>
      </w:r>
    </w:p>
    <w:p w14:paraId="57D5178E" w14:textId="39F8A397" w:rsidR="00FF6C0C" w:rsidRPr="0000710E" w:rsidRDefault="00E66CD1" w:rsidP="008F7F5B">
      <w:pPr>
        <w:pStyle w:val="Normalstavci"/>
        <w:numPr>
          <w:ilvl w:val="0"/>
          <w:numId w:val="170"/>
        </w:numPr>
      </w:pPr>
      <w:r w:rsidRPr="0000710E">
        <w:t xml:space="preserve">Staklenike velikih površina, odnosno veće komplekse staklenika za uzgoj povrća, voća ili ukrasnog i/ili ljekovitog bilja, kod kojih se uzgoj vrši u kontroliranim uvjetima i/ili primjenom sofisticiranih tehnoloških sustava (hidropondski sustavi, sustavi uzdignuti od zemlje i drugi) </w:t>
      </w:r>
      <w:r w:rsidR="00CF44AA" w:rsidRPr="0000710E">
        <w:t xml:space="preserve">nije </w:t>
      </w:r>
      <w:r w:rsidRPr="0000710E">
        <w:t xml:space="preserve">moguće </w:t>
      </w:r>
      <w:r w:rsidR="00CF44AA" w:rsidRPr="0000710E">
        <w:t xml:space="preserve">smještati </w:t>
      </w:r>
      <w:r w:rsidRPr="0000710E">
        <w:t xml:space="preserve">izvan građevinskih </w:t>
      </w:r>
      <w:r w:rsidR="00CF44AA" w:rsidRPr="0000710E">
        <w:t xml:space="preserve">već ih je potrebno </w:t>
      </w:r>
      <w:r w:rsidRPr="0000710E">
        <w:t>smještati u gospodarsk</w:t>
      </w:r>
      <w:r w:rsidR="008D6DA3" w:rsidRPr="0000710E">
        <w:t>e</w:t>
      </w:r>
      <w:r w:rsidRPr="0000710E">
        <w:t xml:space="preserve"> </w:t>
      </w:r>
      <w:r w:rsidR="00FF6C0C" w:rsidRPr="0000710E">
        <w:t xml:space="preserve">proizvodne i poslovne </w:t>
      </w:r>
      <w:r w:rsidR="00F66E84" w:rsidRPr="0000710E">
        <w:t>zon</w:t>
      </w:r>
      <w:r w:rsidR="008D6DA3" w:rsidRPr="0000710E">
        <w:t>e</w:t>
      </w:r>
      <w:r w:rsidRPr="0000710E">
        <w:t xml:space="preserve"> </w:t>
      </w:r>
      <w:r w:rsidR="008D6DA3" w:rsidRPr="0000710E">
        <w:t>/oznaka I</w:t>
      </w:r>
      <w:r w:rsidR="00FF6C0C" w:rsidRPr="0000710E">
        <w:t xml:space="preserve"> </w:t>
      </w:r>
      <w:proofErr w:type="spellStart"/>
      <w:r w:rsidR="00FF6C0C" w:rsidRPr="0000710E">
        <w:t>i</w:t>
      </w:r>
      <w:proofErr w:type="spellEnd"/>
      <w:r w:rsidR="00FF6C0C" w:rsidRPr="0000710E">
        <w:t xml:space="preserve"> K</w:t>
      </w:r>
      <w:r w:rsidR="008D6DA3" w:rsidRPr="0000710E">
        <w:t xml:space="preserve">/ </w:t>
      </w:r>
      <w:r w:rsidRPr="0000710E">
        <w:t>unutar građevinsk</w:t>
      </w:r>
      <w:r w:rsidR="008D6DA3" w:rsidRPr="0000710E">
        <w:t>ih p</w:t>
      </w:r>
      <w:r w:rsidR="00CF44AA" w:rsidRPr="0000710E">
        <w:t>odručja.</w:t>
      </w:r>
    </w:p>
    <w:p w14:paraId="52C260DD" w14:textId="035D7613" w:rsidR="00CE3C08" w:rsidRPr="0000710E" w:rsidRDefault="00CE3C08" w:rsidP="00033EA8">
      <w:pPr>
        <w:pStyle w:val="Naslov5"/>
      </w:pPr>
      <w:bookmarkStart w:id="69" w:name="_Toc71032700"/>
      <w:r w:rsidRPr="0000710E">
        <w:t>Nadstrešnica</w:t>
      </w:r>
      <w:r w:rsidR="000912C3" w:rsidRPr="0000710E">
        <w:t>, odnosno</w:t>
      </w:r>
      <w:r w:rsidRPr="0000710E">
        <w:t xml:space="preserve"> zaklon za životinje</w:t>
      </w:r>
      <w:r w:rsidR="000912C3" w:rsidRPr="0000710E">
        <w:t xml:space="preserve"> i/ili stočnu hranu</w:t>
      </w:r>
      <w:bookmarkEnd w:id="69"/>
    </w:p>
    <w:p w14:paraId="060AE52A" w14:textId="77777777" w:rsidR="00CE3C08" w:rsidRPr="0000710E" w:rsidRDefault="00CE3C08" w:rsidP="00CE3C0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B063ECB" w14:textId="376BAEDB" w:rsidR="005256F6" w:rsidRPr="0000710E" w:rsidRDefault="005256F6" w:rsidP="008F7F5B">
      <w:pPr>
        <w:pStyle w:val="Normalstavci"/>
        <w:numPr>
          <w:ilvl w:val="0"/>
          <w:numId w:val="118"/>
        </w:numPr>
      </w:pPr>
      <w:r w:rsidRPr="0000710E">
        <w:t>Postava, odnosno gradnja nadstrešnica za sklanjanje stoke, drugih životinja i/ili stočne hrane s prostorom zaklonjenim od vjetra zatvorenim s najviše tri strane bez poda i instalacija moguća je obradivo</w:t>
      </w:r>
      <w:r w:rsidR="00FF6C0C" w:rsidRPr="0000710E">
        <w:t>m</w:t>
      </w:r>
      <w:r w:rsidRPr="0000710E">
        <w:t xml:space="preserve"> tl</w:t>
      </w:r>
      <w:r w:rsidR="00FF6C0C" w:rsidRPr="0000710E">
        <w:t>u</w:t>
      </w:r>
      <w:r w:rsidR="006E51B6" w:rsidRPr="0000710E">
        <w:t xml:space="preserve"> </w:t>
      </w:r>
      <w:r w:rsidRPr="0000710E">
        <w:t xml:space="preserve">/oznake </w:t>
      </w:r>
      <w:r w:rsidR="00A205F8" w:rsidRPr="0000710E">
        <w:t>P2 i PŠ</w:t>
      </w:r>
      <w:r w:rsidRPr="0000710E">
        <w:t>/, na zemljišnoj čestici površine najmanje 1.000,0 m2.</w:t>
      </w:r>
    </w:p>
    <w:p w14:paraId="69A3D6F9" w14:textId="77777777" w:rsidR="00CE3C08" w:rsidRPr="0000710E" w:rsidRDefault="00CE3C08" w:rsidP="008F7F5B">
      <w:pPr>
        <w:pStyle w:val="Normalstavci"/>
        <w:numPr>
          <w:ilvl w:val="0"/>
          <w:numId w:val="118"/>
        </w:numPr>
      </w:pPr>
      <w:r w:rsidRPr="0000710E">
        <w:t xml:space="preserve">Nadstrešnicu se </w:t>
      </w:r>
      <w:r w:rsidR="005256F6" w:rsidRPr="0000710E">
        <w:t xml:space="preserve">preporuča </w:t>
      </w:r>
      <w:r w:rsidRPr="0000710E">
        <w:t>temelji</w:t>
      </w:r>
      <w:r w:rsidR="005256F6" w:rsidRPr="0000710E">
        <w:t>ti</w:t>
      </w:r>
      <w:r w:rsidRPr="0000710E">
        <w:t xml:space="preserve"> na točkastim temeljima ili na druge načine koji omogućavaju jednostavnu razgradnju u slučaju prestanka korištenja.</w:t>
      </w:r>
    </w:p>
    <w:p w14:paraId="4D7AF795" w14:textId="77777777" w:rsidR="00690582" w:rsidRPr="0000710E" w:rsidRDefault="00545D7E" w:rsidP="008F7F5B">
      <w:pPr>
        <w:pStyle w:val="Normalstavci"/>
        <w:numPr>
          <w:ilvl w:val="0"/>
          <w:numId w:val="118"/>
        </w:numPr>
      </w:pPr>
      <w:r w:rsidRPr="0000710E">
        <w:t>Najveća etažnost</w:t>
      </w:r>
      <w:r w:rsidR="005256F6" w:rsidRPr="0000710E">
        <w:t xml:space="preserve"> </w:t>
      </w:r>
      <w:r w:rsidR="000912C3" w:rsidRPr="0000710E">
        <w:t>nadstrešnice, odnosno</w:t>
      </w:r>
      <w:r w:rsidR="005256F6" w:rsidRPr="0000710E">
        <w:t xml:space="preserve"> zaklona </w:t>
      </w:r>
      <w:r w:rsidR="000912C3" w:rsidRPr="0000710E">
        <w:t xml:space="preserve">utvrđuje se </w:t>
      </w:r>
      <w:r w:rsidRPr="0000710E">
        <w:t>s E=1 etaža (prizemlje), a najveća ukupna visina u sljemenu 10,0 m.</w:t>
      </w:r>
    </w:p>
    <w:p w14:paraId="0178E2E7" w14:textId="005D193C" w:rsidR="00CE3C08" w:rsidRPr="0000710E" w:rsidRDefault="00CE3C08" w:rsidP="00033EA8">
      <w:pPr>
        <w:pStyle w:val="Naslov5"/>
      </w:pPr>
      <w:bookmarkStart w:id="70" w:name="_Toc71032701"/>
      <w:r w:rsidRPr="0000710E">
        <w:t>Pčelinjaci</w:t>
      </w:r>
      <w:bookmarkEnd w:id="70"/>
    </w:p>
    <w:p w14:paraId="15A56E3E" w14:textId="77777777" w:rsidR="00CE3C08" w:rsidRPr="0000710E" w:rsidRDefault="00CE3C08" w:rsidP="00CE3C0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C84A8D0" w14:textId="0B09C13F" w:rsidR="00E66CD1" w:rsidRPr="0000710E" w:rsidRDefault="00E66CD1" w:rsidP="008F7F5B">
      <w:pPr>
        <w:pStyle w:val="Normalstavci"/>
        <w:numPr>
          <w:ilvl w:val="0"/>
          <w:numId w:val="166"/>
        </w:numPr>
      </w:pPr>
      <w:r w:rsidRPr="0000710E">
        <w:t>Postava mobilnih pčelinjaka dozvoljena je na površinama obradivog tla /oznake P2</w:t>
      </w:r>
      <w:r w:rsidR="00FF6C0C" w:rsidRPr="0000710E">
        <w:t xml:space="preserve"> </w:t>
      </w:r>
      <w:r w:rsidRPr="0000710E">
        <w:t>i PŠ/ i u šumama /oznaka Š1</w:t>
      </w:r>
      <w:r w:rsidR="006C5E23" w:rsidRPr="0000710E">
        <w:t xml:space="preserve"> i Š3</w:t>
      </w:r>
      <w:r w:rsidR="00FF6C0C" w:rsidRPr="0000710E">
        <w:t>/</w:t>
      </w:r>
      <w:r w:rsidRPr="0000710E">
        <w:t>.</w:t>
      </w:r>
    </w:p>
    <w:p w14:paraId="584CF02E" w14:textId="38A890B9" w:rsidR="00E66CD1" w:rsidRPr="0000710E" w:rsidRDefault="00E66CD1" w:rsidP="00A93003">
      <w:pPr>
        <w:pStyle w:val="Normalstavci"/>
      </w:pPr>
      <w:r w:rsidRPr="0000710E">
        <w:t xml:space="preserve">Gradnja fiksnih pčelinjaka moguća na površinama obradivog tla </w:t>
      </w:r>
      <w:r w:rsidR="006C5E23" w:rsidRPr="0000710E">
        <w:t xml:space="preserve">osnovne namjene </w:t>
      </w:r>
      <w:r w:rsidRPr="0000710E">
        <w:t>/oznake P2/ uz uvjet da pojedinačnom pčelinjaku korisna površina ne prelazi 20,0 m2, etažnost nije veća od E=1 etaža (prizemlje), a visina (vijenca) nije veća od V=3,0 m.</w:t>
      </w:r>
    </w:p>
    <w:p w14:paraId="1AA6EC88" w14:textId="77777777" w:rsidR="00E66CD1" w:rsidRPr="0000710E" w:rsidRDefault="00E66CD1" w:rsidP="00A93003">
      <w:pPr>
        <w:pStyle w:val="Normalstavci"/>
      </w:pPr>
      <w:r w:rsidRPr="0000710E">
        <w:t>Pčelinjak se treba oblikovati na način koji omogućavaju jednostavnu razgradnju u slučaju prestanka korištenja.</w:t>
      </w:r>
    </w:p>
    <w:p w14:paraId="7ED57429" w14:textId="77777777" w:rsidR="00C53716" w:rsidRPr="0000710E" w:rsidRDefault="00E66CD1" w:rsidP="00A93003">
      <w:pPr>
        <w:pStyle w:val="Normalstavci"/>
      </w:pPr>
      <w:r w:rsidRPr="0000710E">
        <w:t xml:space="preserve">Dodatni uvjeti za smještaj i orijentaciju pčelinjaka utvrđuju se prema </w:t>
      </w:r>
      <w:r w:rsidR="00C53716" w:rsidRPr="0000710E">
        <w:t xml:space="preserve">posebnom propisu za </w:t>
      </w:r>
      <w:r w:rsidRPr="0000710E">
        <w:t xml:space="preserve"> držanj</w:t>
      </w:r>
      <w:r w:rsidR="00C53716" w:rsidRPr="0000710E">
        <w:t>e</w:t>
      </w:r>
      <w:r w:rsidRPr="0000710E">
        <w:t xml:space="preserve"> pčela</w:t>
      </w:r>
      <w:r w:rsidR="00C53716" w:rsidRPr="0000710E">
        <w:t>.</w:t>
      </w:r>
    </w:p>
    <w:p w14:paraId="7F760302" w14:textId="4C51FE30" w:rsidR="00D856CC" w:rsidRPr="0000710E" w:rsidRDefault="00D856CC" w:rsidP="00033EA8">
      <w:pPr>
        <w:pStyle w:val="Naslov5"/>
      </w:pPr>
      <w:bookmarkStart w:id="71" w:name="_Toc495327621"/>
      <w:bookmarkStart w:id="72" w:name="_Toc71032702"/>
      <w:r w:rsidRPr="0000710E">
        <w:t>Ribnjaci</w:t>
      </w:r>
      <w:bookmarkEnd w:id="71"/>
      <w:bookmarkEnd w:id="72"/>
    </w:p>
    <w:p w14:paraId="6D5E7310" w14:textId="77777777" w:rsidR="00E64EE5" w:rsidRPr="0000710E" w:rsidRDefault="00E64EE5" w:rsidP="00E64EE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51EAFE8" w14:textId="5645FEDA" w:rsidR="008A2DC9" w:rsidRPr="0000710E" w:rsidRDefault="008A2DC9" w:rsidP="008F7F5B">
      <w:pPr>
        <w:pStyle w:val="Normalstavci"/>
        <w:numPr>
          <w:ilvl w:val="0"/>
          <w:numId w:val="109"/>
        </w:numPr>
      </w:pPr>
      <w:r w:rsidRPr="0000710E">
        <w:t xml:space="preserve">Komercijalni ribnjaci u funkciji uzgoja ribe za ljudsku prehranu </w:t>
      </w:r>
      <w:r w:rsidR="00D158D1" w:rsidRPr="0000710E">
        <w:t xml:space="preserve">na području Općine ne postoje, niti se </w:t>
      </w:r>
      <w:r w:rsidRPr="0000710E">
        <w:t>predviđaju.</w:t>
      </w:r>
    </w:p>
    <w:p w14:paraId="2E6E0FD6" w14:textId="24DB5BF2" w:rsidR="00C53716" w:rsidRPr="0000710E" w:rsidRDefault="00F7406D" w:rsidP="008F7F5B">
      <w:pPr>
        <w:pStyle w:val="Normalstavci"/>
        <w:numPr>
          <w:ilvl w:val="0"/>
          <w:numId w:val="109"/>
        </w:numPr>
      </w:pPr>
      <w:r w:rsidRPr="0000710E">
        <w:t>R</w:t>
      </w:r>
      <w:r w:rsidR="00C53716" w:rsidRPr="0000710E">
        <w:t>ekreac</w:t>
      </w:r>
      <w:r w:rsidR="00CF44AA" w:rsidRPr="0000710E">
        <w:t>ijski ribnjak</w:t>
      </w:r>
      <w:r w:rsidR="00CF53AC" w:rsidRPr="0000710E">
        <w:t xml:space="preserve"> „Mičigen“ primjeren za poribljavanje za potrebe sportskog ribolova </w:t>
      </w:r>
      <w:r w:rsidR="00CF44AA" w:rsidRPr="0000710E">
        <w:t xml:space="preserve">uređen je </w:t>
      </w:r>
      <w:r w:rsidR="00CF53AC" w:rsidRPr="0000710E">
        <w:t>sjeverno od naselja Podbrest</w:t>
      </w:r>
      <w:r w:rsidRPr="0000710E">
        <w:t xml:space="preserve">, a nadalje </w:t>
      </w:r>
      <w:r w:rsidR="00D158D1" w:rsidRPr="0000710E">
        <w:t xml:space="preserve">ga se </w:t>
      </w:r>
      <w:r w:rsidRPr="0000710E">
        <w:t>planira održavati u istoj namjeni</w:t>
      </w:r>
      <w:r w:rsidR="00FF6C0C" w:rsidRPr="0000710E">
        <w:t>.</w:t>
      </w:r>
    </w:p>
    <w:p w14:paraId="41C47823" w14:textId="54BA7770" w:rsidR="00D158D1" w:rsidRPr="0000710E" w:rsidRDefault="00D158D1" w:rsidP="008F7F5B">
      <w:pPr>
        <w:pStyle w:val="Normalstavci"/>
        <w:numPr>
          <w:ilvl w:val="0"/>
          <w:numId w:val="109"/>
        </w:numPr>
      </w:pPr>
      <w:r w:rsidRPr="0000710E">
        <w:t xml:space="preserve">Zahvati na uređenju i održavanju </w:t>
      </w:r>
      <w:r w:rsidR="00CF53AC" w:rsidRPr="0000710E">
        <w:t>drugih vodenih površina koje su namijenjene za rekreacijski i sportski ribolov</w:t>
      </w:r>
      <w:r w:rsidRPr="0000710E">
        <w:t xml:space="preserve"> </w:t>
      </w:r>
      <w:r w:rsidR="00CF53AC" w:rsidRPr="0000710E">
        <w:t xml:space="preserve">(rukavci i mrtvice Drave, drugi otvoreni vodotoci i manje vodene površine) </w:t>
      </w:r>
      <w:r w:rsidRPr="0000710E">
        <w:t>provode se prema posebnim propisima, uz primjenu mjera zaštite okoliša i prirode prema odgovarajućim poglavljima ove Odluke.</w:t>
      </w:r>
    </w:p>
    <w:p w14:paraId="73833303" w14:textId="32085574" w:rsidR="00D856CC" w:rsidRPr="0000710E" w:rsidRDefault="00D856CC" w:rsidP="00891026">
      <w:pPr>
        <w:pStyle w:val="Naslov3"/>
      </w:pPr>
      <w:bookmarkStart w:id="73" w:name="_Toc495327623"/>
      <w:bookmarkStart w:id="74" w:name="_Toc71032703"/>
      <w:r w:rsidRPr="0000710E">
        <w:lastRenderedPageBreak/>
        <w:t>Šumarstvo i lovstvo</w:t>
      </w:r>
      <w:bookmarkEnd w:id="73"/>
      <w:bookmarkEnd w:id="74"/>
    </w:p>
    <w:p w14:paraId="0B48E3F8" w14:textId="369178B0" w:rsidR="00877B19" w:rsidRPr="0000710E" w:rsidRDefault="00877B19" w:rsidP="00891026">
      <w:pPr>
        <w:pStyle w:val="Naslov4"/>
      </w:pPr>
      <w:bookmarkStart w:id="75" w:name="_Toc71032704"/>
      <w:r w:rsidRPr="0000710E">
        <w:t>Šumarstvo</w:t>
      </w:r>
      <w:bookmarkEnd w:id="75"/>
    </w:p>
    <w:p w14:paraId="065E4789" w14:textId="77777777" w:rsidR="00D856CC" w:rsidRPr="0000710E" w:rsidRDefault="00D85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9EB0D36" w14:textId="7878F3DE" w:rsidR="00D856CC" w:rsidRPr="0000710E" w:rsidRDefault="00D856CC" w:rsidP="008F7F5B">
      <w:pPr>
        <w:pStyle w:val="Normalstavci"/>
        <w:numPr>
          <w:ilvl w:val="0"/>
          <w:numId w:val="110"/>
        </w:numPr>
      </w:pPr>
      <w:r w:rsidRPr="0000710E">
        <w:t xml:space="preserve">Šume su utvrđene kao resurs od značaja za Republiku Hrvatsku, a šumarsku djelatnost je potrebno provoditi u skladu sa Zakonom o šumama (“Narodne novine“ </w:t>
      </w:r>
      <w:r w:rsidR="00A22B9D" w:rsidRPr="0000710E">
        <w:t xml:space="preserve">broj </w:t>
      </w:r>
      <w:r w:rsidR="00C06863" w:rsidRPr="0000710E">
        <w:t>68/18, 115/18, 98/19</w:t>
      </w:r>
      <w:r w:rsidR="002126AE" w:rsidRPr="0000710E">
        <w:t>, 32/20</w:t>
      </w:r>
      <w:r w:rsidRPr="0000710E">
        <w:t>).</w:t>
      </w:r>
    </w:p>
    <w:p w14:paraId="7966C487" w14:textId="2036E7A6" w:rsidR="00EF4C6E" w:rsidRPr="0000710E" w:rsidRDefault="00EF4C6E" w:rsidP="002248FF">
      <w:pPr>
        <w:pStyle w:val="Normalstavci"/>
        <w:numPr>
          <w:ilvl w:val="0"/>
          <w:numId w:val="49"/>
        </w:numPr>
      </w:pPr>
      <w:r w:rsidRPr="0000710E">
        <w:t xml:space="preserve">Na području </w:t>
      </w:r>
      <w:r w:rsidR="00C26FB2" w:rsidRPr="0000710E">
        <w:t xml:space="preserve">Općine </w:t>
      </w:r>
      <w:r w:rsidRPr="0000710E">
        <w:t>nalaze se:</w:t>
      </w:r>
    </w:p>
    <w:p w14:paraId="768E6F2B" w14:textId="2A19C3C2" w:rsidR="00877B19" w:rsidRPr="0000710E" w:rsidRDefault="00EF4C6E" w:rsidP="00453F0F">
      <w:pPr>
        <w:pStyle w:val="Normaluvuceno"/>
      </w:pPr>
      <w:r w:rsidRPr="0000710E">
        <w:t xml:space="preserve">državne šume </w:t>
      </w:r>
      <w:r w:rsidR="004C1AF5" w:rsidRPr="0000710E">
        <w:t>pod upravljanjem Hrvatskih šuma d.o.o.</w:t>
      </w:r>
    </w:p>
    <w:p w14:paraId="3977BB00" w14:textId="7527BCD9" w:rsidR="007D64C0" w:rsidRPr="0000710E" w:rsidRDefault="007D64C0" w:rsidP="00622153">
      <w:pPr>
        <w:pStyle w:val="Normaluvuceno2"/>
      </w:pPr>
      <w:r w:rsidRPr="0000710E">
        <w:t xml:space="preserve">Šumarija Čakovec, </w:t>
      </w:r>
      <w:r w:rsidR="0077735B" w:rsidRPr="0000710E">
        <w:t>G</w:t>
      </w:r>
      <w:r w:rsidRPr="0000710E">
        <w:t>.j. Donje Me</w:t>
      </w:r>
      <w:r w:rsidR="0077735B" w:rsidRPr="0000710E">
        <w:t>đimurje</w:t>
      </w:r>
    </w:p>
    <w:p w14:paraId="514BB5D6" w14:textId="77777777" w:rsidR="00EF4C6E" w:rsidRPr="0000710E" w:rsidRDefault="00877B19" w:rsidP="00453F0F">
      <w:pPr>
        <w:pStyle w:val="Normaluvuceno"/>
      </w:pPr>
      <w:r w:rsidRPr="0000710E">
        <w:t>p</w:t>
      </w:r>
      <w:r w:rsidR="00EF4C6E" w:rsidRPr="0000710E">
        <w:t>rivatne šume.</w:t>
      </w:r>
    </w:p>
    <w:p w14:paraId="0C81BFF6" w14:textId="77777777" w:rsidR="00CF53AC" w:rsidRPr="0000710E" w:rsidRDefault="00C06863" w:rsidP="00507B8C">
      <w:pPr>
        <w:widowControl/>
        <w:numPr>
          <w:ilvl w:val="0"/>
          <w:numId w:val="8"/>
        </w:numPr>
        <w:tabs>
          <w:tab w:val="left" w:pos="851"/>
        </w:tabs>
        <w:spacing w:after="0"/>
        <w:outlineLvl w:val="0"/>
      </w:pPr>
      <w:r w:rsidRPr="0000710E">
        <w:rPr>
          <w:snapToGrid/>
          <w:lang w:eastAsia="hr-HR"/>
        </w:rPr>
        <w:t>Š</w:t>
      </w:r>
      <w:r w:rsidR="00EF4C6E" w:rsidRPr="0000710E">
        <w:rPr>
          <w:snapToGrid/>
          <w:lang w:eastAsia="hr-HR"/>
        </w:rPr>
        <w:t>ume utvrđene su u kategorij</w:t>
      </w:r>
      <w:r w:rsidR="00CF53AC" w:rsidRPr="0000710E">
        <w:rPr>
          <w:snapToGrid/>
          <w:lang w:eastAsia="hr-HR"/>
        </w:rPr>
        <w:t>ama:</w:t>
      </w:r>
    </w:p>
    <w:p w14:paraId="108CB654" w14:textId="1B7E5D89" w:rsidR="00C06863" w:rsidRPr="0000710E" w:rsidRDefault="00EF4C6E" w:rsidP="00CF53AC">
      <w:pPr>
        <w:pStyle w:val="Normaluvuceno"/>
      </w:pPr>
      <w:r w:rsidRPr="0000710E">
        <w:t>gospodarske šume /oznaka Š1/</w:t>
      </w:r>
    </w:p>
    <w:p w14:paraId="7EF0154B" w14:textId="36B395A4" w:rsidR="00CF53AC" w:rsidRPr="0000710E" w:rsidRDefault="00CF53AC" w:rsidP="00CF53AC">
      <w:pPr>
        <w:pStyle w:val="Normaluvuceno"/>
        <w:rPr>
          <w:snapToGrid w:val="0"/>
          <w:lang w:eastAsia="en-US"/>
        </w:rPr>
      </w:pPr>
      <w:r w:rsidRPr="0000710E">
        <w:rPr>
          <w:snapToGrid w:val="0"/>
          <w:lang w:eastAsia="en-US"/>
        </w:rPr>
        <w:t>u području Regionalnog parka Mura – Drava u južnom dijelu Općine, Prostornim planom Međimurske županije predviđeno je postojeće šume tretirati kao šume posebne namjene /oznaka Š3/.</w:t>
      </w:r>
    </w:p>
    <w:p w14:paraId="786FD7C5" w14:textId="77777777" w:rsidR="008A2DC9" w:rsidRPr="0000710E" w:rsidRDefault="008A2DC9" w:rsidP="008F7F5B">
      <w:pPr>
        <w:pStyle w:val="Normalstavci"/>
        <w:numPr>
          <w:ilvl w:val="0"/>
          <w:numId w:val="170"/>
        </w:numPr>
      </w:pPr>
      <w:r w:rsidRPr="0000710E">
        <w:t>Za šumarstvo je dodatno moguće koristiti i površine utvrđene i kao ostalo poljoprivredno tlo, šume i šumsko zemljište /oznaka PŠ/.</w:t>
      </w:r>
    </w:p>
    <w:p w14:paraId="608BBE43" w14:textId="65219538" w:rsidR="00EF4C6E" w:rsidRPr="0000710E" w:rsidRDefault="00C06863" w:rsidP="00CD328B">
      <w:pPr>
        <w:widowControl/>
        <w:numPr>
          <w:ilvl w:val="0"/>
          <w:numId w:val="8"/>
        </w:numPr>
        <w:tabs>
          <w:tab w:val="left" w:pos="851"/>
        </w:tabs>
        <w:spacing w:after="0"/>
        <w:outlineLvl w:val="0"/>
        <w:rPr>
          <w:snapToGrid/>
          <w:lang w:eastAsia="hr-HR"/>
        </w:rPr>
      </w:pPr>
      <w:r w:rsidRPr="0000710E">
        <w:rPr>
          <w:snapToGrid/>
          <w:lang w:eastAsia="hr-HR"/>
        </w:rPr>
        <w:t xml:space="preserve">Šume je potrebno </w:t>
      </w:r>
      <w:r w:rsidR="00EF4C6E" w:rsidRPr="0000710E">
        <w:rPr>
          <w:snapToGrid/>
          <w:lang w:eastAsia="hr-HR"/>
        </w:rPr>
        <w:t>koristiti u skladu s</w:t>
      </w:r>
      <w:r w:rsidRPr="0000710E">
        <w:rPr>
          <w:snapToGrid/>
          <w:lang w:eastAsia="hr-HR"/>
        </w:rPr>
        <w:t>a</w:t>
      </w:r>
      <w:r w:rsidR="00EF4C6E" w:rsidRPr="0000710E">
        <w:rPr>
          <w:snapToGrid/>
          <w:lang w:eastAsia="hr-HR"/>
        </w:rPr>
        <w:t xml:space="preserve"> šumskim gospodarskim osnovama</w:t>
      </w:r>
      <w:r w:rsidR="00A617BF" w:rsidRPr="0000710E">
        <w:rPr>
          <w:snapToGrid/>
          <w:lang w:eastAsia="hr-HR"/>
        </w:rPr>
        <w:t xml:space="preserve"> (državnih šuma ili privatnih šumoposjednika) </w:t>
      </w:r>
      <w:r w:rsidR="00EF4C6E" w:rsidRPr="0000710E">
        <w:rPr>
          <w:snapToGrid/>
          <w:lang w:eastAsia="hr-HR"/>
        </w:rPr>
        <w:t>i posebnim propisima, uz uvjet da se ne smanji ukupna površina pod šumama, odnosno da se šumske zajednice neprestano obnavljaju.</w:t>
      </w:r>
    </w:p>
    <w:p w14:paraId="6C0F0347" w14:textId="77777777" w:rsidR="006234AA" w:rsidRPr="0000710E" w:rsidRDefault="003F6CDC" w:rsidP="00CD328B">
      <w:pPr>
        <w:pStyle w:val="Normalstavci"/>
        <w:numPr>
          <w:ilvl w:val="0"/>
          <w:numId w:val="8"/>
        </w:numPr>
      </w:pPr>
      <w:r w:rsidRPr="0000710E">
        <w:t xml:space="preserve">Svi zahvati unutar šume i neposredno uz šume mogući su isključivo uz primjenu uvjeta temeljnih ograničenja za provedbu zahvata gradnje i drugih zahvata koji mijenjaju stanje prostora iz članka </w:t>
      </w:r>
      <w:r w:rsidR="003B3E2B" w:rsidRPr="0000710E">
        <w:t>8</w:t>
      </w:r>
      <w:r w:rsidRPr="0000710E">
        <w:t>. ovih odredbi</w:t>
      </w:r>
      <w:r w:rsidR="006234AA" w:rsidRPr="0000710E">
        <w:t>.</w:t>
      </w:r>
    </w:p>
    <w:p w14:paraId="73FC487A" w14:textId="77777777" w:rsidR="008A2DC9" w:rsidRPr="0000710E" w:rsidRDefault="008A2DC9" w:rsidP="008F7F5B">
      <w:pPr>
        <w:pStyle w:val="Normalstavci"/>
        <w:numPr>
          <w:ilvl w:val="0"/>
          <w:numId w:val="170"/>
        </w:numPr>
      </w:pPr>
      <w:r w:rsidRPr="0000710E">
        <w:t>Šume nije dozvoljeno ograđivati, ali se kolni pristup šumi može regulirati postavom kolne rampe na šumski put.</w:t>
      </w:r>
    </w:p>
    <w:p w14:paraId="16FDAD10" w14:textId="77777777" w:rsidR="003F6CDC" w:rsidRPr="0000710E" w:rsidRDefault="003F6CD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69335C9" w14:textId="334161AB" w:rsidR="00383EA7" w:rsidRPr="0000710E" w:rsidRDefault="00383EA7" w:rsidP="008F7F5B">
      <w:pPr>
        <w:pStyle w:val="Normalstavci"/>
        <w:numPr>
          <w:ilvl w:val="0"/>
          <w:numId w:val="113"/>
        </w:numPr>
      </w:pPr>
      <w:r w:rsidRPr="0000710E">
        <w:t>U šumama se mogu graditi</w:t>
      </w:r>
      <w:r w:rsidR="00EC047E" w:rsidRPr="0000710E">
        <w:t xml:space="preserve"> </w:t>
      </w:r>
      <w:r w:rsidRPr="0000710E">
        <w:t>gospodarske građevine za potrebe šumarske djelatnosti predviđene odgovarajućom šumskom gospodarskom osnovom</w:t>
      </w:r>
      <w:r w:rsidR="00EC047E" w:rsidRPr="0000710E">
        <w:t>.</w:t>
      </w:r>
    </w:p>
    <w:p w14:paraId="188A6FDC" w14:textId="77777777" w:rsidR="0079393F" w:rsidRPr="0000710E" w:rsidRDefault="0079393F" w:rsidP="008F7F5B">
      <w:pPr>
        <w:pStyle w:val="Normalstavci"/>
        <w:numPr>
          <w:ilvl w:val="0"/>
          <w:numId w:val="113"/>
        </w:numPr>
      </w:pPr>
      <w:r w:rsidRPr="0000710E">
        <w:t>Ukoliko se navedeno predvidi odgovarajućom lovnogospodarskom osnovom, na području šume južno od naselja Podbrest /oznaka Š3/ moguće je izgraditi lovačku streljanu tipa „trap“, sukladno posebnim propisima.</w:t>
      </w:r>
    </w:p>
    <w:p w14:paraId="1D382BA8" w14:textId="51C546EF" w:rsidR="008A2DC9" w:rsidRPr="0000710E" w:rsidRDefault="00EC047E" w:rsidP="008F7F5B">
      <w:pPr>
        <w:pStyle w:val="Normalstavci"/>
        <w:numPr>
          <w:ilvl w:val="0"/>
          <w:numId w:val="113"/>
        </w:numPr>
      </w:pPr>
      <w:r w:rsidRPr="0000710E">
        <w:t xml:space="preserve">Ukoliko </w:t>
      </w:r>
      <w:r w:rsidR="009337A5" w:rsidRPr="0000710E">
        <w:t xml:space="preserve">je njihova gradnja </w:t>
      </w:r>
      <w:r w:rsidRPr="0000710E">
        <w:t>predviđen</w:t>
      </w:r>
      <w:r w:rsidR="009337A5" w:rsidRPr="0000710E">
        <w:t>a</w:t>
      </w:r>
      <w:r w:rsidRPr="0000710E">
        <w:t xml:space="preserve"> odgovarajućom </w:t>
      </w:r>
      <w:r w:rsidR="002C7741" w:rsidRPr="0000710E">
        <w:t xml:space="preserve">lovnogospodarskom osnovom i dodatno i </w:t>
      </w:r>
      <w:r w:rsidR="00F23F9E" w:rsidRPr="0000710E">
        <w:t xml:space="preserve">šumskom gospodarskom osnovom </w:t>
      </w:r>
      <w:r w:rsidR="008A2DC9" w:rsidRPr="0000710E">
        <w:t>na površinama šuma isključivo osnovne namjene /oznaka Š1</w:t>
      </w:r>
      <w:r w:rsidR="00CF53AC" w:rsidRPr="0000710E">
        <w:t xml:space="preserve"> i Š3</w:t>
      </w:r>
      <w:r w:rsidR="008A2DC9" w:rsidRPr="0000710E">
        <w:t>/ mogu se graditi građevine za potrebe djelatnosti lovstva</w:t>
      </w:r>
      <w:r w:rsidR="00F23F9E" w:rsidRPr="0000710E">
        <w:t xml:space="preserve">, a na šumskim površinama smještenim unutar površina utvrđenim kao </w:t>
      </w:r>
      <w:r w:rsidR="008A2DC9" w:rsidRPr="0000710E">
        <w:t>ostalo poljoprivredno tlo, šume i šumsko zemljište /oznaka PŠ/ mogu se graditi pojedinačni lovnogospodarski i lovnotehnički objekti tlocrtne površine manje od 9,0 m2.</w:t>
      </w:r>
    </w:p>
    <w:p w14:paraId="1635924D" w14:textId="7C0D2728" w:rsidR="00D856CC" w:rsidRPr="0000710E" w:rsidRDefault="00D856CC" w:rsidP="008F7F5B">
      <w:pPr>
        <w:pStyle w:val="Normalstavci"/>
        <w:numPr>
          <w:ilvl w:val="0"/>
          <w:numId w:val="113"/>
        </w:numPr>
      </w:pPr>
      <w:r w:rsidRPr="0000710E">
        <w:t>Gradnja za potrebe turizma u šumama nije dozvoljena, izuzev</w:t>
      </w:r>
      <w:r w:rsidR="00FF6C0C" w:rsidRPr="0000710E">
        <w:t xml:space="preserve"> </w:t>
      </w:r>
      <w:r w:rsidRPr="0000710E">
        <w:t>korištenja šumskih staza za potrebe rekreativnih aktivnosti koje nemaju dugotrajni ili značajni utjecaj na prostor (trčanje, biciklizam, jahanje i sličn</w:t>
      </w:r>
      <w:r w:rsidR="006E493A" w:rsidRPr="0000710E">
        <w:t>o), za koju namjenu je uz šumske putove, od prirodnih materijala identičnom okolišu, dozvoljeno postavljati markacijske oznake i putokaze, te uređivati odmorišta s klupama ili drugim prikladnim elementima za sjedenje.</w:t>
      </w:r>
    </w:p>
    <w:p w14:paraId="752248C8" w14:textId="77777777" w:rsidR="00DE3654" w:rsidRPr="0000710E" w:rsidRDefault="00DE3654"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5F7E1B3" w14:textId="4AA90994" w:rsidR="00DE3654" w:rsidRPr="0000710E" w:rsidRDefault="00DE3654" w:rsidP="008F7F5B">
      <w:pPr>
        <w:pStyle w:val="Normalstavci"/>
        <w:numPr>
          <w:ilvl w:val="0"/>
          <w:numId w:val="168"/>
        </w:numPr>
      </w:pPr>
      <w:r w:rsidRPr="0000710E">
        <w:t>U građevinskim područjima nije dozvoljena gospodarska djelatnost šumarstva</w:t>
      </w:r>
      <w:r w:rsidR="00453D5B" w:rsidRPr="0000710E">
        <w:t>, zasnivanje šuma,</w:t>
      </w:r>
      <w:r w:rsidRPr="0000710E">
        <w:t xml:space="preserve"> niti sadnja </w:t>
      </w:r>
      <w:r w:rsidR="00453D5B" w:rsidRPr="0000710E">
        <w:t>šumskih kultura</w:t>
      </w:r>
      <w:r w:rsidRPr="0000710E">
        <w:t xml:space="preserve"> za potrebe obavljanja drugih gospodarskih djelatnosti.</w:t>
      </w:r>
    </w:p>
    <w:p w14:paraId="2A56B42B" w14:textId="02E3F7E5" w:rsidR="00DE3654" w:rsidRPr="0000710E" w:rsidRDefault="00DE3654" w:rsidP="008F7F5B">
      <w:pPr>
        <w:pStyle w:val="Normalstavci"/>
        <w:numPr>
          <w:ilvl w:val="0"/>
          <w:numId w:val="168"/>
        </w:numPr>
      </w:pPr>
      <w:r w:rsidRPr="0000710E">
        <w:t xml:space="preserve">Izuzetno od prethodnog, dozvoljeno je zasnivanje rasadnika </w:t>
      </w:r>
      <w:r w:rsidR="00631DEF" w:rsidRPr="0000710E">
        <w:t xml:space="preserve">za uzgoj </w:t>
      </w:r>
      <w:r w:rsidRPr="0000710E">
        <w:t>ukrasno</w:t>
      </w:r>
      <w:r w:rsidR="00631DEF" w:rsidRPr="0000710E">
        <w:t xml:space="preserve">g šumskog </w:t>
      </w:r>
      <w:r w:rsidRPr="0000710E">
        <w:t>bilj</w:t>
      </w:r>
      <w:r w:rsidR="00631DEF" w:rsidRPr="0000710E">
        <w:t>a</w:t>
      </w:r>
      <w:r w:rsidRPr="0000710E">
        <w:t xml:space="preserve">, uključujući i nasade božićnih jelki, uz uvjet da visina </w:t>
      </w:r>
      <w:r w:rsidR="00634CAC" w:rsidRPr="0000710E">
        <w:t xml:space="preserve">uzgajanog </w:t>
      </w:r>
      <w:r w:rsidR="00B54F6A" w:rsidRPr="0000710E">
        <w:t xml:space="preserve">visokog </w:t>
      </w:r>
      <w:r w:rsidRPr="0000710E">
        <w:t>raslinja ne prijeđe 4,0 m.</w:t>
      </w:r>
    </w:p>
    <w:p w14:paraId="203A3EC2" w14:textId="2552BEAF" w:rsidR="00877B19" w:rsidRPr="0000710E" w:rsidRDefault="00877B19" w:rsidP="00891026">
      <w:pPr>
        <w:pStyle w:val="Naslov4"/>
      </w:pPr>
      <w:bookmarkStart w:id="76" w:name="_Toc71032705"/>
      <w:r w:rsidRPr="0000710E">
        <w:t>Lovstvo</w:t>
      </w:r>
      <w:bookmarkEnd w:id="76"/>
    </w:p>
    <w:p w14:paraId="75866773" w14:textId="77777777" w:rsidR="00D856CC" w:rsidRPr="0000710E" w:rsidRDefault="00D856C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C7A673A" w14:textId="59931E89" w:rsidR="00F23F9E" w:rsidRPr="0000710E" w:rsidRDefault="00F23F9E" w:rsidP="008F7F5B">
      <w:pPr>
        <w:pStyle w:val="Normalstavci"/>
        <w:numPr>
          <w:ilvl w:val="0"/>
          <w:numId w:val="111"/>
        </w:numPr>
      </w:pPr>
      <w:r w:rsidRPr="0000710E">
        <w:t>N</w:t>
      </w:r>
      <w:r w:rsidR="0054302D" w:rsidRPr="0000710E">
        <w:t>a</w:t>
      </w:r>
      <w:r w:rsidRPr="0000710E">
        <w:t xml:space="preserve"> općinskom području nema lovačkih domova, a u slučaju potrebe za takvim sadržajem može ga se smjestiti unutar mješoviti zona u naselju /oznaka M1</w:t>
      </w:r>
      <w:r w:rsidR="00676573" w:rsidRPr="0000710E">
        <w:t xml:space="preserve"> i</w:t>
      </w:r>
      <w:r w:rsidRPr="0000710E">
        <w:t xml:space="preserve"> M2/, pri čemu se primjenjuju uvjeti provedbe </w:t>
      </w:r>
      <w:r w:rsidRPr="0000710E">
        <w:lastRenderedPageBreak/>
        <w:t>zahvata za odgovarajuću funkcionalnu zonu u naselju, ali u pojedinom takvom slučaju, iz sigurnosnih uvjeta utvrđenih posebnim propisom, neće biti moguće u sklopu čestice urediti lovačku streljanu.</w:t>
      </w:r>
    </w:p>
    <w:p w14:paraId="7F2B9B66" w14:textId="45A95130" w:rsidR="00F23F9E" w:rsidRPr="0000710E" w:rsidRDefault="00F23F9E" w:rsidP="008F7F5B">
      <w:pPr>
        <w:pStyle w:val="Normalstavci"/>
        <w:numPr>
          <w:ilvl w:val="0"/>
          <w:numId w:val="111"/>
        </w:numPr>
      </w:pPr>
      <w:r w:rsidRPr="0000710E">
        <w:t>Ostali lovnogospodarski i lovnotehnički objekti mogu se graditi, a lovačke remize uređivati izvan građevinskih područja na odgovarajućim površinama sukladno lovnogospodarskoj osnovi i to na površinama obradivog tla, te dodatno i unutar šuma i na šumskom zemljištu, sukladno uvjetima iz poglavlja 3.3.3.1. „Šumarstvo“.</w:t>
      </w:r>
    </w:p>
    <w:p w14:paraId="1F496ADE" w14:textId="77777777" w:rsidR="00B6102A" w:rsidRPr="0000710E" w:rsidRDefault="00B6102A" w:rsidP="00B6102A">
      <w:pPr>
        <w:pStyle w:val="Normalstavci"/>
        <w:numPr>
          <w:ilvl w:val="0"/>
          <w:numId w:val="0"/>
        </w:numPr>
        <w:ind w:left="284" w:hanging="284"/>
      </w:pPr>
    </w:p>
    <w:p w14:paraId="4ED17022" w14:textId="77777777" w:rsidR="00B6102A" w:rsidRPr="0000710E" w:rsidRDefault="00B6102A" w:rsidP="00B6102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3B85D53" w14:textId="74DB309C" w:rsidR="00F23F9E" w:rsidRPr="0000710E" w:rsidRDefault="00F23F9E" w:rsidP="00F23F9E">
      <w:pPr>
        <w:pStyle w:val="Naslov3"/>
      </w:pPr>
      <w:bookmarkStart w:id="77" w:name="_Toc53039866"/>
      <w:bookmarkStart w:id="78" w:name="_Toc7523251"/>
      <w:bookmarkStart w:id="79" w:name="_Toc71032706"/>
      <w:r w:rsidRPr="0000710E">
        <w:t>Istraživanje i eksploatacija mineralnih sirovina</w:t>
      </w:r>
      <w:bookmarkEnd w:id="77"/>
      <w:bookmarkEnd w:id="79"/>
    </w:p>
    <w:bookmarkEnd w:id="78"/>
    <w:p w14:paraId="2168CC0E" w14:textId="4D3CEDA5" w:rsidR="00F23F9E" w:rsidRPr="0000710E" w:rsidRDefault="00F23F9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DACA096" w14:textId="40F16A54" w:rsidR="00FB5F0A" w:rsidRPr="0000710E" w:rsidRDefault="00F23F9E" w:rsidP="008F7F5B">
      <w:pPr>
        <w:pStyle w:val="Normalstavci"/>
        <w:numPr>
          <w:ilvl w:val="0"/>
          <w:numId w:val="222"/>
        </w:numPr>
        <w:rPr>
          <w:rFonts w:ascii="Arial HR" w:hAnsi="Arial HR"/>
        </w:rPr>
      </w:pPr>
      <w:r w:rsidRPr="0000710E">
        <w:t>Zahvati u funkciji istraživanja i eksploatacije mineralnih sirovina</w:t>
      </w:r>
      <w:r w:rsidR="00313765" w:rsidRPr="0000710E">
        <w:t>,</w:t>
      </w:r>
      <w:r w:rsidRPr="0000710E">
        <w:t xml:space="preserve"> kao i sanacija površina po završenoj eksploataciji i na drugi način obustavljenoj eksploataciji</w:t>
      </w:r>
      <w:r w:rsidR="00FB5F0A" w:rsidRPr="0000710E">
        <w:t xml:space="preserve">, provode se neposredno prema posebnim zakonima i drugim propisima kojima se reguliraju navedene djelatnosti i  sukladno </w:t>
      </w:r>
      <w:r w:rsidRPr="0000710E">
        <w:rPr>
          <w:rFonts w:ascii="Arial HR" w:hAnsi="Arial HR"/>
        </w:rPr>
        <w:t>uvjetima iz Prostornog plana Međimurske županije</w:t>
      </w:r>
      <w:r w:rsidR="00FB5F0A" w:rsidRPr="0000710E">
        <w:rPr>
          <w:rFonts w:ascii="Arial HR" w:hAnsi="Arial HR"/>
        </w:rPr>
        <w:t>.</w:t>
      </w:r>
    </w:p>
    <w:p w14:paraId="453CC03F" w14:textId="2A6B8C34" w:rsidR="00F23F9E" w:rsidRPr="0000710E" w:rsidRDefault="00F23F9E" w:rsidP="00F23F9E">
      <w:pPr>
        <w:widowControl/>
        <w:numPr>
          <w:ilvl w:val="0"/>
          <w:numId w:val="10"/>
        </w:numPr>
        <w:tabs>
          <w:tab w:val="left" w:pos="851"/>
        </w:tabs>
        <w:spacing w:after="0"/>
        <w:outlineLvl w:val="0"/>
      </w:pPr>
      <w:r w:rsidRPr="0000710E">
        <w:rPr>
          <w:snapToGrid/>
          <w:lang w:eastAsia="hr-HR"/>
        </w:rPr>
        <w:t xml:space="preserve">Svi zahvati trebaju se planirati i izvoditi na način da se </w:t>
      </w:r>
      <w:r w:rsidR="00FB5F0A" w:rsidRPr="0000710E">
        <w:rPr>
          <w:rFonts w:ascii="Arial HR" w:hAnsi="Arial HR"/>
          <w:snapToGrid/>
          <w:lang w:eastAsia="hr-HR"/>
        </w:rPr>
        <w:t>osiguraju mjere zaštite okoliša i prirode</w:t>
      </w:r>
      <w:r w:rsidR="00FB5F0A" w:rsidRPr="0000710E">
        <w:rPr>
          <w:snapToGrid/>
          <w:lang w:eastAsia="hr-HR"/>
        </w:rPr>
        <w:t xml:space="preserve"> i </w:t>
      </w:r>
      <w:r w:rsidRPr="0000710E">
        <w:rPr>
          <w:snapToGrid/>
          <w:lang w:eastAsia="hr-HR"/>
        </w:rPr>
        <w:t>spriječe emisije štetnih tvari u zrak i povećanje buke u smjeru građevinskih područja naselja.</w:t>
      </w:r>
    </w:p>
    <w:p w14:paraId="46A809D4" w14:textId="6CA40D76" w:rsidR="00F23F9E" w:rsidRPr="0000710E" w:rsidRDefault="00F23F9E" w:rsidP="00F23F9E">
      <w:pPr>
        <w:widowControl/>
        <w:numPr>
          <w:ilvl w:val="0"/>
          <w:numId w:val="10"/>
        </w:numPr>
        <w:tabs>
          <w:tab w:val="left" w:pos="851"/>
        </w:tabs>
        <w:spacing w:after="0"/>
        <w:outlineLvl w:val="0"/>
      </w:pPr>
      <w:r w:rsidRPr="0000710E">
        <w:t xml:space="preserve">Buka koja se u postupku istraživanja i eksploatacije može javiti u okolnim građevinskim zonama stambene i druge namjene, ne smije prelaziti granične vrijednosti utvrđene </w:t>
      </w:r>
      <w:r w:rsidR="008E72E2" w:rsidRPr="0000710E">
        <w:t>za predmetnu zonu.</w:t>
      </w:r>
    </w:p>
    <w:p w14:paraId="31DBC2CA" w14:textId="77777777" w:rsidR="00F23F9E" w:rsidRPr="0000710E" w:rsidRDefault="00F23F9E" w:rsidP="00F23F9E">
      <w:pPr>
        <w:pStyle w:val="Naslov4"/>
        <w:ind w:left="1006" w:hanging="864"/>
      </w:pPr>
      <w:bookmarkStart w:id="80" w:name="_Toc7523252"/>
      <w:bookmarkStart w:id="81" w:name="_Toc71032707"/>
      <w:r w:rsidRPr="0000710E">
        <w:t>Ugljikovodici i geotermalna voda za korištenje akumulirane topline u energetske svrhe</w:t>
      </w:r>
      <w:bookmarkEnd w:id="81"/>
    </w:p>
    <w:bookmarkEnd w:id="80"/>
    <w:p w14:paraId="45460D7A" w14:textId="77777777" w:rsidR="00DB6CDB" w:rsidRPr="0000710E" w:rsidRDefault="00DB6CDB" w:rsidP="007B065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6B00479" w14:textId="7830AB48" w:rsidR="00F50A33" w:rsidRPr="0000710E" w:rsidRDefault="00DB6CDB" w:rsidP="008F7F5B">
      <w:pPr>
        <w:pStyle w:val="Normalstavci"/>
        <w:numPr>
          <w:ilvl w:val="0"/>
          <w:numId w:val="230"/>
        </w:numPr>
      </w:pPr>
      <w:r w:rsidRPr="0000710E">
        <w:t xml:space="preserve">Na </w:t>
      </w:r>
      <w:r w:rsidR="00A07B1E" w:rsidRPr="0000710E">
        <w:t xml:space="preserve">cjelokupnom </w:t>
      </w:r>
      <w:r w:rsidR="00F50A33" w:rsidRPr="0000710E">
        <w:t xml:space="preserve">općinskom </w:t>
      </w:r>
      <w:r w:rsidRPr="0000710E">
        <w:t xml:space="preserve">području </w:t>
      </w:r>
      <w:r w:rsidR="00313765" w:rsidRPr="0000710E">
        <w:t>se n</w:t>
      </w:r>
      <w:r w:rsidRPr="0000710E">
        <w:t>alaz</w:t>
      </w:r>
      <w:r w:rsidR="00313765" w:rsidRPr="0000710E">
        <w:t>i</w:t>
      </w:r>
      <w:r w:rsidRPr="0000710E">
        <w:t xml:space="preserve"> </w:t>
      </w:r>
      <w:r w:rsidR="00F50A33" w:rsidRPr="0000710E">
        <w:t>dio utvrđenog istražnog prostora ugljikovodika IPU „Sjeverozapadna Hrvatska – 01“ (</w:t>
      </w:r>
      <w:r w:rsidR="001B6123" w:rsidRPr="0000710E">
        <w:t>„</w:t>
      </w:r>
      <w:r w:rsidR="00F50A33" w:rsidRPr="0000710E">
        <w:t>SZH-01</w:t>
      </w:r>
      <w:r w:rsidR="001B6123" w:rsidRPr="0000710E">
        <w:t>“</w:t>
      </w:r>
      <w:r w:rsidR="00F50A33" w:rsidRPr="0000710E">
        <w:t>).</w:t>
      </w:r>
    </w:p>
    <w:p w14:paraId="068A69FD" w14:textId="32F14971" w:rsidR="00F74B43" w:rsidRPr="0000710E" w:rsidRDefault="00F74B43" w:rsidP="008F7F5B">
      <w:pPr>
        <w:pStyle w:val="Normalstavci"/>
        <w:numPr>
          <w:ilvl w:val="0"/>
          <w:numId w:val="170"/>
        </w:numPr>
      </w:pPr>
      <w:r w:rsidRPr="0000710E">
        <w:t xml:space="preserve">Geotermalni potencijal </w:t>
      </w:r>
      <w:r w:rsidR="00FB5F0A" w:rsidRPr="0000710E">
        <w:t xml:space="preserve">za korištenje akumulirane topline vode u energetske svrhe </w:t>
      </w:r>
      <w:r w:rsidRPr="0000710E">
        <w:t xml:space="preserve">evidentiran je </w:t>
      </w:r>
      <w:r w:rsidR="00F50A33" w:rsidRPr="0000710E">
        <w:t xml:space="preserve">neposredno </w:t>
      </w:r>
      <w:r w:rsidRPr="0000710E">
        <w:t xml:space="preserve">istočno </w:t>
      </w:r>
      <w:r w:rsidR="00F50A33" w:rsidRPr="0000710E">
        <w:t xml:space="preserve">od općinskog područja </w:t>
      </w:r>
      <w:r w:rsidR="009C39AF" w:rsidRPr="0000710E">
        <w:t>-</w:t>
      </w:r>
      <w:r w:rsidR="00A07B1E" w:rsidRPr="0000710E">
        <w:t xml:space="preserve"> </w:t>
      </w:r>
      <w:r w:rsidRPr="0000710E">
        <w:t>područje „</w:t>
      </w:r>
      <w:r w:rsidR="007C3564" w:rsidRPr="0000710E">
        <w:t>Prelog</w:t>
      </w:r>
      <w:r w:rsidRPr="0000710E">
        <w:t>“</w:t>
      </w:r>
      <w:r w:rsidR="008E72E2" w:rsidRPr="0000710E">
        <w:t>.</w:t>
      </w:r>
    </w:p>
    <w:p w14:paraId="19B6DD11" w14:textId="0315E41E" w:rsidR="007B065A" w:rsidRPr="0000710E" w:rsidRDefault="007B065A" w:rsidP="008F7F5B">
      <w:pPr>
        <w:pStyle w:val="Normalstavci"/>
        <w:numPr>
          <w:ilvl w:val="0"/>
          <w:numId w:val="170"/>
        </w:numPr>
      </w:pPr>
      <w:r w:rsidRPr="0000710E">
        <w:t>Aktivnosti koje se provode za potrebe istraživanja geotermalne vode u energetske svrhe mogu se provoditi u skladu s geotermalnim potencijalom, odnosno utvrđivanje istražnih prostora geotermalne vode za energetske svrhe dozvoljeno je, u skladu s posebnim propisima, unutar utvrđenih istražnih prostora ugljikovodika</w:t>
      </w:r>
      <w:r w:rsidR="00F74B43" w:rsidRPr="0000710E">
        <w:t>.</w:t>
      </w:r>
    </w:p>
    <w:p w14:paraId="76450090" w14:textId="77777777" w:rsidR="00A07B1E" w:rsidRPr="0000710E" w:rsidRDefault="00A07B1E" w:rsidP="00A07B1E">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74B9F5C" w14:textId="4A8C6771" w:rsidR="007B065A" w:rsidRPr="0000710E" w:rsidRDefault="007B065A" w:rsidP="008F7F5B">
      <w:pPr>
        <w:pStyle w:val="Normalstavci"/>
        <w:numPr>
          <w:ilvl w:val="0"/>
          <w:numId w:val="231"/>
        </w:numPr>
      </w:pPr>
      <w:r w:rsidRPr="0000710E">
        <w:t>Istražni prostori ili dijelovi istražnih prostora ugljikovodika, odnosno geotermalne vode za energetske svrhe, mogu se bez izmjene ovog Prostornog plana, prenamijeniti u odgovarajuća eksploatacijska polja, ukoliko eksploatacijsko polje ispunjava odgovarajuće uvjete propisane posebnim propisom o istraživanju i eksploataciji ugljikovodika, odnosno geotermalne vode za energetske svrhe.</w:t>
      </w:r>
    </w:p>
    <w:p w14:paraId="4B2D3927" w14:textId="77777777" w:rsidR="007B065A" w:rsidRPr="0000710E" w:rsidRDefault="007B065A" w:rsidP="008F7F5B">
      <w:pPr>
        <w:pStyle w:val="Normalstavci"/>
        <w:numPr>
          <w:ilvl w:val="0"/>
          <w:numId w:val="170"/>
        </w:numPr>
      </w:pPr>
      <w:r w:rsidRPr="0000710E">
        <w:t>Eksploatacijska polja iz prethodnog stavka, koja se formiraju unutar odgovarajućih utvrđenih istražnih prostora, mogu svojom površinom biti ista ili manja od površine istražnog prostora, te unutar istog istražnog prostora može biti formirano više eksploatacijskih polja.</w:t>
      </w:r>
    </w:p>
    <w:p w14:paraId="2A614C4D" w14:textId="77777777" w:rsidR="007B065A" w:rsidRPr="0000710E" w:rsidRDefault="007B065A" w:rsidP="008F7F5B">
      <w:pPr>
        <w:pStyle w:val="Normalstavci"/>
        <w:numPr>
          <w:ilvl w:val="0"/>
          <w:numId w:val="170"/>
        </w:numPr>
      </w:pPr>
      <w:r w:rsidRPr="0000710E">
        <w:t>Sve aktivnosti koje se provode za potrebe istraživanja i eksploatacije ugljikovodika i geotermalne vode za energetske svrhe trebaju biti u skladu s Okvirnim planom i programom istraživanja i eksploatacije ugljikovodika na kopnu i Strateškom procjenom utjecaja na okoliš Okvirnog plana i programa istraživanja i eksploatacije ugljikovodika na kopnu.</w:t>
      </w:r>
    </w:p>
    <w:p w14:paraId="7C36582E" w14:textId="77777777" w:rsidR="007B065A" w:rsidRPr="0000710E" w:rsidRDefault="007B065A" w:rsidP="007B065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BE1D4BF" w14:textId="77777777" w:rsidR="007B065A" w:rsidRPr="0000710E" w:rsidRDefault="007B065A" w:rsidP="008F7F5B">
      <w:pPr>
        <w:pStyle w:val="Normalstavci"/>
        <w:numPr>
          <w:ilvl w:val="0"/>
          <w:numId w:val="213"/>
        </w:numPr>
      </w:pPr>
      <w:r w:rsidRPr="0000710E">
        <w:t>Smještaj bušotina:</w:t>
      </w:r>
    </w:p>
    <w:p w14:paraId="31AB7CED" w14:textId="77777777" w:rsidR="007B065A" w:rsidRPr="0000710E" w:rsidRDefault="007B065A" w:rsidP="007B065A">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nove istražne bušotine s pripadajućim građevinama smještaju se unutar odgovarajućih utvrđenih istražnih prostora</w:t>
      </w:r>
    </w:p>
    <w:p w14:paraId="1AE46C43" w14:textId="77777777" w:rsidR="007B065A" w:rsidRPr="0000710E" w:rsidRDefault="007B065A" w:rsidP="007B065A">
      <w:pPr>
        <w:numPr>
          <w:ilvl w:val="0"/>
          <w:numId w:val="3"/>
        </w:numPr>
        <w:tabs>
          <w:tab w:val="clear" w:pos="1135"/>
          <w:tab w:val="num" w:pos="426"/>
          <w:tab w:val="num" w:pos="1702"/>
        </w:tabs>
        <w:spacing w:after="0"/>
        <w:ind w:left="709" w:hanging="283"/>
        <w:rPr>
          <w:rFonts w:ascii="Arial HR" w:hAnsi="Arial HR"/>
          <w:snapToGrid/>
          <w:lang w:eastAsia="hr-HR"/>
        </w:rPr>
      </w:pPr>
      <w:r w:rsidRPr="0000710E">
        <w:rPr>
          <w:rFonts w:ascii="Arial HR" w:hAnsi="Arial HR"/>
          <w:snapToGrid/>
          <w:lang w:eastAsia="hr-HR"/>
        </w:rPr>
        <w:t>nove eksploatacijske bušotine s pripadajućim građevinama smještaju se unutar odgovarajućih utvrđenih eksploatacijskih polja.</w:t>
      </w:r>
    </w:p>
    <w:p w14:paraId="481A09DA" w14:textId="77777777" w:rsidR="007B065A" w:rsidRPr="0000710E" w:rsidRDefault="007B065A" w:rsidP="007B065A">
      <w:pPr>
        <w:widowControl/>
        <w:numPr>
          <w:ilvl w:val="0"/>
          <w:numId w:val="6"/>
        </w:numPr>
        <w:tabs>
          <w:tab w:val="left" w:pos="851"/>
        </w:tabs>
        <w:spacing w:after="0"/>
        <w:outlineLvl w:val="0"/>
        <w:rPr>
          <w:snapToGrid/>
          <w:lang w:eastAsia="hr-HR"/>
        </w:rPr>
      </w:pPr>
      <w:r w:rsidRPr="0000710E">
        <w:rPr>
          <w:snapToGrid/>
          <w:lang w:eastAsia="hr-HR"/>
        </w:rPr>
        <w:t xml:space="preserve">Udaljenost osi bušotina od zemljišnog pojasa vodotoka i reguliranih kanala, vodene površine retencija, zaštitnog pojasa dalekovoda opće namjene i svih drugih zgrada koje nisu u funkciji istraživanja i/ili </w:t>
      </w:r>
      <w:r w:rsidRPr="0000710E">
        <w:rPr>
          <w:snapToGrid/>
          <w:lang w:eastAsia="hr-HR"/>
        </w:rPr>
        <w:lastRenderedPageBreak/>
        <w:t>eksploatacije plina, odnosno nafte i drugih geopotencijala, treba iznositi najmanje onoliko koliko iznosi visina bušećeg tornja uvećana za 10% visine, a najmanje 90,0 m.</w:t>
      </w:r>
    </w:p>
    <w:p w14:paraId="29F8BCEC" w14:textId="77777777" w:rsidR="007B065A" w:rsidRPr="0000710E" w:rsidRDefault="007B065A" w:rsidP="007B065A">
      <w:pPr>
        <w:widowControl/>
        <w:numPr>
          <w:ilvl w:val="0"/>
          <w:numId w:val="6"/>
        </w:numPr>
        <w:tabs>
          <w:tab w:val="left" w:pos="851"/>
        </w:tabs>
        <w:spacing w:after="0"/>
        <w:outlineLvl w:val="0"/>
        <w:rPr>
          <w:snapToGrid/>
          <w:lang w:eastAsia="hr-HR"/>
        </w:rPr>
      </w:pPr>
      <w:r w:rsidRPr="0000710E">
        <w:rPr>
          <w:snapToGrid/>
          <w:lang w:eastAsia="hr-HR"/>
        </w:rPr>
        <w:t>Oko izgrađene bušotine zaštitna i požarna zona iznosi 30,0 m u polumjeru oko osi bušotine.</w:t>
      </w:r>
    </w:p>
    <w:p w14:paraId="46748393" w14:textId="77777777" w:rsidR="007B065A" w:rsidRPr="0000710E" w:rsidRDefault="007B065A" w:rsidP="007B065A">
      <w:pPr>
        <w:widowControl/>
        <w:numPr>
          <w:ilvl w:val="0"/>
          <w:numId w:val="10"/>
        </w:numPr>
        <w:tabs>
          <w:tab w:val="left" w:pos="851"/>
        </w:tabs>
        <w:spacing w:after="0"/>
        <w:outlineLvl w:val="0"/>
        <w:rPr>
          <w:snapToGrid/>
          <w:lang w:eastAsia="hr-HR"/>
        </w:rPr>
      </w:pPr>
      <w:r w:rsidRPr="0000710E">
        <w:rPr>
          <w:snapToGrid/>
          <w:lang w:eastAsia="hr-HR"/>
        </w:rPr>
        <w:t>Kod trajno napuštenih bušotina (kod likvidiranih bušotina se kanal bušotine nalazi 1,5 – 2,0 metara pod zemljom), sigurnosno-zaštitna zona u kojoj je zabranjeno graditi objekte za boravak i rad ljudi iznosi 3,0 m u polumjeru oko osi kanala trajno napuštene bušotine.</w:t>
      </w:r>
    </w:p>
    <w:p w14:paraId="699DA2F8" w14:textId="3FA0A0B2" w:rsidR="007B065A" w:rsidRPr="0000710E" w:rsidRDefault="007B065A" w:rsidP="007B065A">
      <w:pPr>
        <w:widowControl/>
        <w:numPr>
          <w:ilvl w:val="0"/>
          <w:numId w:val="10"/>
        </w:numPr>
        <w:tabs>
          <w:tab w:val="left" w:pos="851"/>
        </w:tabs>
        <w:spacing w:after="0"/>
        <w:outlineLvl w:val="0"/>
        <w:rPr>
          <w:snapToGrid/>
          <w:lang w:eastAsia="hr-HR"/>
        </w:rPr>
      </w:pPr>
      <w:r w:rsidRPr="0000710E">
        <w:rPr>
          <w:snapToGrid/>
          <w:lang w:eastAsia="hr-HR"/>
        </w:rPr>
        <w:t>Za sada nema registriranih trajno napuštenih bušotina na području Općine.</w:t>
      </w:r>
    </w:p>
    <w:p w14:paraId="604B2932" w14:textId="77777777" w:rsidR="007B065A" w:rsidRPr="0000710E" w:rsidRDefault="007B065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E784EE9" w14:textId="77777777" w:rsidR="007B065A" w:rsidRPr="0000710E" w:rsidRDefault="007B065A" w:rsidP="008F7F5B">
      <w:pPr>
        <w:pStyle w:val="Normalstavci"/>
        <w:numPr>
          <w:ilvl w:val="0"/>
          <w:numId w:val="214"/>
        </w:numPr>
      </w:pPr>
      <w:r w:rsidRPr="0000710E">
        <w:t>Cjevovodi i druge građevine proizvodno – otpremnog sustava ugljikovodika i geotermalne vode mogu se smjestiti unutar cjelokupnog područja Općine, a preporuča se da se njihove trase usklade s trasama već izvedene kompatibilne linijske infrastrukture.</w:t>
      </w:r>
    </w:p>
    <w:p w14:paraId="28782221" w14:textId="36C42B6F" w:rsidR="007B065A" w:rsidRPr="0000710E" w:rsidRDefault="007B065A" w:rsidP="007B065A">
      <w:pPr>
        <w:widowControl/>
        <w:numPr>
          <w:ilvl w:val="0"/>
          <w:numId w:val="10"/>
        </w:numPr>
        <w:tabs>
          <w:tab w:val="left" w:pos="851"/>
        </w:tabs>
        <w:spacing w:after="0"/>
        <w:outlineLvl w:val="0"/>
        <w:rPr>
          <w:snapToGrid/>
          <w:lang w:eastAsia="hr-HR"/>
        </w:rPr>
      </w:pPr>
      <w:r w:rsidRPr="0000710E">
        <w:rPr>
          <w:snapToGrid/>
          <w:lang w:eastAsia="hr-HR"/>
        </w:rPr>
        <w:t xml:space="preserve">Sustavi </w:t>
      </w:r>
      <w:r w:rsidR="00A07B1E" w:rsidRPr="0000710E">
        <w:rPr>
          <w:snapToGrid/>
          <w:lang w:eastAsia="hr-HR"/>
        </w:rPr>
        <w:t>cijevnog transporta</w:t>
      </w:r>
      <w:r w:rsidRPr="0000710E">
        <w:rPr>
          <w:snapToGrid/>
          <w:lang w:eastAsia="hr-HR"/>
        </w:rPr>
        <w:t xml:space="preserve"> ugljikovodika obrađeni su u poglavlju: 5.3.2.1. „Sustavi za cijevni transport ugljikovodika i produkata ugljikovodika“</w:t>
      </w:r>
      <w:r w:rsidR="00D209D3" w:rsidRPr="0000710E">
        <w:rPr>
          <w:snapToGrid/>
          <w:lang w:eastAsia="hr-HR"/>
        </w:rPr>
        <w:t>.</w:t>
      </w:r>
    </w:p>
    <w:p w14:paraId="70B92BA4" w14:textId="19493E5B" w:rsidR="006B6E73" w:rsidRPr="0000710E" w:rsidRDefault="006B6E73" w:rsidP="00A07B1E">
      <w:pPr>
        <w:pStyle w:val="Naslov4"/>
      </w:pPr>
      <w:bookmarkStart w:id="82" w:name="_Toc71032708"/>
      <w:r w:rsidRPr="0000710E">
        <w:t>Građevni pijesak i šljunak</w:t>
      </w:r>
      <w:bookmarkEnd w:id="82"/>
    </w:p>
    <w:p w14:paraId="2A838913" w14:textId="77777777" w:rsidR="006B6E73" w:rsidRPr="0000710E" w:rsidRDefault="006B6E73"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7C030AF" w14:textId="3E8CF169" w:rsidR="006B6E73" w:rsidRPr="0000710E" w:rsidRDefault="006B6E73" w:rsidP="008F7F5B">
      <w:pPr>
        <w:pStyle w:val="Normalstavci"/>
        <w:numPr>
          <w:ilvl w:val="0"/>
          <w:numId w:val="236"/>
        </w:numPr>
      </w:pPr>
      <w:r w:rsidRPr="0000710E">
        <w:t xml:space="preserve">U kartografskom prikazu broj 1. „Korištenje i namjena površina“ grafički je prikazana površina namijenjena istraživanju i eksploataciji građevnog pijeska i šljunka /oznaka </w:t>
      </w:r>
      <w:proofErr w:type="spellStart"/>
      <w:r w:rsidRPr="0000710E">
        <w:t>E3</w:t>
      </w:r>
      <w:proofErr w:type="spellEnd"/>
      <w:r w:rsidRPr="0000710E">
        <w:t>/:</w:t>
      </w:r>
    </w:p>
    <w:p w14:paraId="2318AE59" w14:textId="3669A0A6" w:rsidR="006B6E73" w:rsidRPr="0000710E" w:rsidRDefault="006B6E73" w:rsidP="006B6E73">
      <w:pPr>
        <w:pStyle w:val="Normaluvuceno"/>
      </w:pPr>
      <w:r w:rsidRPr="0000710E">
        <w:t>dio utvrđenog eksploatacijskog polja pijeska i šljunka EP „Ivanovec“.</w:t>
      </w:r>
    </w:p>
    <w:p w14:paraId="0DE71F55" w14:textId="64B71A32" w:rsidR="001B6123" w:rsidRPr="0000710E" w:rsidRDefault="001B6123" w:rsidP="006B6E73">
      <w:pPr>
        <w:pStyle w:val="Normalstavci"/>
      </w:pPr>
      <w:r w:rsidRPr="0000710E">
        <w:t>Na općinskom području nije predviđeno proširenje postojećeg EP niti utvrđivanje novih površina za istraživanje i eksploataciju građevnog pijeska i šljunka.</w:t>
      </w:r>
    </w:p>
    <w:p w14:paraId="415E509B" w14:textId="77777777" w:rsidR="001B6123" w:rsidRPr="0000710E" w:rsidRDefault="001B6123"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ECA0073" w14:textId="77777777" w:rsidR="006B6E73" w:rsidRPr="0000710E" w:rsidRDefault="006B6E73" w:rsidP="008F7F5B">
      <w:pPr>
        <w:pStyle w:val="Normalstavci"/>
        <w:numPr>
          <w:ilvl w:val="0"/>
          <w:numId w:val="240"/>
        </w:numPr>
      </w:pPr>
      <w:r w:rsidRPr="0000710E">
        <w:t>Kod izrade rudarskog projekta obavezno je granicu površine iskopa predvidjeti na udaljenosti najmanje 3,0 m uvučeno od granice utvrđenog eksploatacijskog polja.</w:t>
      </w:r>
    </w:p>
    <w:p w14:paraId="568020DB" w14:textId="77777777" w:rsidR="006B6E73" w:rsidRPr="0000710E" w:rsidRDefault="006B6E73" w:rsidP="006B6E73">
      <w:pPr>
        <w:pStyle w:val="Normalstavci"/>
      </w:pPr>
      <w:r w:rsidRPr="0000710E">
        <w:t>Obavezni sastavni dio rudarskog projekta je i projekt sanacije eksploatacije.</w:t>
      </w:r>
    </w:p>
    <w:p w14:paraId="0C794CC0" w14:textId="77777777" w:rsidR="006B6E73" w:rsidRPr="0000710E" w:rsidRDefault="006B6E73"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4821767" w14:textId="525583F9" w:rsidR="006B6E73" w:rsidRPr="0000710E" w:rsidRDefault="006B6E73" w:rsidP="008F7F5B">
      <w:pPr>
        <w:pStyle w:val="Normalstavci"/>
        <w:numPr>
          <w:ilvl w:val="0"/>
          <w:numId w:val="237"/>
        </w:numPr>
      </w:pPr>
      <w:r w:rsidRPr="0000710E">
        <w:t xml:space="preserve">Unutar granice utvrđenog eksploatacijskog polja </w:t>
      </w:r>
      <w:r w:rsidR="001B6123" w:rsidRPr="0000710E">
        <w:t>građevnog pijeska i šljunka</w:t>
      </w:r>
      <w:r w:rsidRPr="0000710E">
        <w:t>, ukoliko prostorne mogućnosti to omogućavaju, moguće je graditi građevine i postavljati uređaje u svrhu osnovne djelatnosti, kontrole i zaštite prostora, te dodatno uređivati prostore i graditi građevine za:</w:t>
      </w:r>
    </w:p>
    <w:p w14:paraId="2DC87FFE" w14:textId="77777777" w:rsidR="006B6E73" w:rsidRPr="0000710E" w:rsidRDefault="006B6E73" w:rsidP="006B6E73">
      <w:pPr>
        <w:pStyle w:val="Normaluvuceno"/>
      </w:pPr>
      <w:r w:rsidRPr="0000710E">
        <w:t>skladištenje sirovina za proizvodnju betona i betonskih proizvoda</w:t>
      </w:r>
    </w:p>
    <w:p w14:paraId="7FE3083D" w14:textId="77777777" w:rsidR="006B6E73" w:rsidRPr="0000710E" w:rsidRDefault="006B6E73" w:rsidP="006B6E73">
      <w:pPr>
        <w:pStyle w:val="Normaluvuceno"/>
      </w:pPr>
      <w:r w:rsidRPr="0000710E">
        <w:t>preradu inertnog građevinskog otpada za korištenje kao sekundarnu sirovinu u proizvodnji betona i betonskih proizvoda i za druge građevinske namjene</w:t>
      </w:r>
    </w:p>
    <w:p w14:paraId="43C00B9D" w14:textId="77777777" w:rsidR="006B6E73" w:rsidRPr="0000710E" w:rsidRDefault="006B6E73" w:rsidP="006B6E73">
      <w:pPr>
        <w:pStyle w:val="Normaluvuceno"/>
      </w:pPr>
      <w:r w:rsidRPr="0000710E">
        <w:t>proizvodnju betona i betonskih proizvoda</w:t>
      </w:r>
    </w:p>
    <w:p w14:paraId="398A5ED3" w14:textId="77777777" w:rsidR="006B6E73" w:rsidRPr="0000710E" w:rsidRDefault="006B6E73" w:rsidP="006B6E73">
      <w:pPr>
        <w:pStyle w:val="Normaluvuceno"/>
      </w:pPr>
      <w:r w:rsidRPr="0000710E">
        <w:t>skladištenja i trgovine betonskih proizvoda</w:t>
      </w:r>
    </w:p>
    <w:p w14:paraId="0C64A7DC" w14:textId="77777777" w:rsidR="006B6E73" w:rsidRPr="0000710E" w:rsidRDefault="006B6E73" w:rsidP="006B6E73">
      <w:pPr>
        <w:pStyle w:val="Normaluvuceno"/>
      </w:pPr>
      <w:r w:rsidRPr="0000710E">
        <w:t xml:space="preserve">parkiranje građevinskih strojeva i transportnih vozila </w:t>
      </w:r>
    </w:p>
    <w:p w14:paraId="0C886948" w14:textId="77777777" w:rsidR="006B6E73" w:rsidRPr="0000710E" w:rsidRDefault="006B6E73" w:rsidP="006B6E73">
      <w:pPr>
        <w:pStyle w:val="Normaluvuceno"/>
      </w:pPr>
      <w:r w:rsidRPr="0000710E">
        <w:t>pratećih djelatnosti uprave.</w:t>
      </w:r>
    </w:p>
    <w:p w14:paraId="683BB822" w14:textId="2DDAD02D" w:rsidR="006B6E73" w:rsidRPr="0000710E" w:rsidRDefault="006B6E73" w:rsidP="006B6E73">
      <w:pPr>
        <w:pStyle w:val="Normalstavci"/>
      </w:pPr>
      <w:r w:rsidRPr="0000710E">
        <w:t xml:space="preserve">U svrhu obavljanja navedenih djelatnosti, unutar utvrđenog eksploatacijskog polja </w:t>
      </w:r>
      <w:r w:rsidR="001B6123" w:rsidRPr="0000710E">
        <w:t xml:space="preserve">građevnog pijeska i šljunka </w:t>
      </w:r>
      <w:r w:rsidRPr="0000710E">
        <w:t>moguće je postavljati strojeve i drugu opremu, te graditi proizvodne, skladišne i trgovačke građevine, parkirališne površine, nadstrešnice i garaže za strojeve i vozila, prema sljedećim uvjetima:</w:t>
      </w:r>
    </w:p>
    <w:p w14:paraId="5613ED68" w14:textId="77777777" w:rsidR="006B6E73" w:rsidRPr="0000710E" w:rsidRDefault="006B6E73" w:rsidP="006B6E73">
      <w:pPr>
        <w:pStyle w:val="Normaluvuceno"/>
      </w:pPr>
      <w:r w:rsidRPr="0000710E">
        <w:t>oprema i građevine od međe prometnice trebaju biti udaljene minimalno 10,0 m, a  od međe eksploatacijskog polja za širinu vatrogasnog koridora određenog posebnim propisom, ali ne manje od 4,0 m</w:t>
      </w:r>
    </w:p>
    <w:p w14:paraId="55878EB0" w14:textId="77777777" w:rsidR="006B6E73" w:rsidRPr="0000710E" w:rsidRDefault="006B6E73" w:rsidP="006B6E73">
      <w:pPr>
        <w:pStyle w:val="Normaluvuceno"/>
      </w:pPr>
      <w:r w:rsidRPr="0000710E">
        <w:t>najveći koeficijent izgrađenosti eksploatacijskog polja može iznositi kis= 0,10, pri čemu se izgrađenost računa na ukupnu površinu eksploatacijskog polja</w:t>
      </w:r>
    </w:p>
    <w:p w14:paraId="4C79E2F5" w14:textId="77777777" w:rsidR="006B6E73" w:rsidRPr="0000710E" w:rsidRDefault="006B6E73" w:rsidP="006B6E73">
      <w:pPr>
        <w:pStyle w:val="Normaluvuceno"/>
      </w:pPr>
      <w:r w:rsidRPr="0000710E">
        <w:t>visina vijenca građevina može iznositi najviše 12,0 m</w:t>
      </w:r>
    </w:p>
    <w:p w14:paraId="7B04B5DB" w14:textId="77777777" w:rsidR="006B6E73" w:rsidRPr="0000710E" w:rsidRDefault="006B6E73" w:rsidP="006B6E73">
      <w:pPr>
        <w:pStyle w:val="Normaluvuceno"/>
      </w:pPr>
      <w:r w:rsidRPr="0000710E">
        <w:t>iznimno visina vijenca građevina može biti i viša, ukoliko to zahtijeva tehnološki proces, radni uvjeti prema posebnim propisima ili konstrukcija građevine, odnosno opreme</w:t>
      </w:r>
    </w:p>
    <w:p w14:paraId="6036F678" w14:textId="77777777" w:rsidR="006B6E73" w:rsidRPr="0000710E" w:rsidRDefault="006B6E73" w:rsidP="006B6E73">
      <w:pPr>
        <w:pStyle w:val="Normaluvuceno"/>
      </w:pPr>
      <w:r w:rsidRPr="0000710E">
        <w:t>nagib krovnih ploha može se kretati od 0</w:t>
      </w:r>
      <w:r w:rsidRPr="0000710E">
        <w:sym w:font="Symbol" w:char="F0B0"/>
      </w:r>
      <w:r w:rsidRPr="0000710E">
        <w:t xml:space="preserve"> do 45</w:t>
      </w:r>
      <w:r w:rsidRPr="0000710E">
        <w:sym w:font="Symbol" w:char="F0B0"/>
      </w:r>
    </w:p>
    <w:p w14:paraId="379A3F92" w14:textId="77777777" w:rsidR="006B6E73" w:rsidRPr="0000710E" w:rsidRDefault="006B6E73" w:rsidP="006B6E73">
      <w:pPr>
        <w:pStyle w:val="Normaluvuceno"/>
      </w:pPr>
      <w:r w:rsidRPr="0000710E">
        <w:t>proizvodne prostore je potrebno ograditi sigurnosnom ogradom, odnosno označiti sukladno posebnim propisima zaštite na radu</w:t>
      </w:r>
    </w:p>
    <w:p w14:paraId="3385A60C" w14:textId="77777777" w:rsidR="006B6E73" w:rsidRPr="0000710E" w:rsidRDefault="006B6E73" w:rsidP="006B6E73">
      <w:pPr>
        <w:pStyle w:val="Normaluvuceno"/>
      </w:pPr>
      <w:r w:rsidRPr="0000710E">
        <w:t xml:space="preserve">za kompleks je potrebno riješiti način zbrinjavanja otpadnih voda – sanitarno-fekalnih, tehnoloških i oborinskih (uključujući i oborinske vode s površina parkirališta i servisa vozila), pri čemu je potrebno sve vode koje se upuštaju u  javne sustave odvodnje ili direktno u vodotoke ili </w:t>
      </w:r>
      <w:r w:rsidRPr="0000710E">
        <w:lastRenderedPageBreak/>
        <w:t>jezera, pročistiti sukladno  Pravilniku o graničnim vrijednostima otpadnih voda, za ispuštanje u površinske vode</w:t>
      </w:r>
    </w:p>
    <w:p w14:paraId="293FE451" w14:textId="77777777" w:rsidR="006B6E73" w:rsidRPr="0000710E" w:rsidRDefault="006B6E73" w:rsidP="006B6E73">
      <w:pPr>
        <w:pStyle w:val="Normaluvuceno"/>
      </w:pPr>
      <w:r w:rsidRPr="0000710E">
        <w:t>radi činjenice da se eksploatacijska polja nalaze unutar poljoprivrednog prostora, građevine koje se grade unutar polja trebaju se oblikovati na način da se na pročeljima i krovu koriste boje koje se uklapaju u okolinu, odnosno zelene, bež i bijele nijanse, a za pokrove dodatno i crvena.</w:t>
      </w:r>
    </w:p>
    <w:p w14:paraId="1326B59F" w14:textId="77777777" w:rsidR="006B6E73" w:rsidRPr="0000710E" w:rsidRDefault="006B6E73" w:rsidP="008741F2">
      <w:pPr>
        <w:pStyle w:val="Normalstavci"/>
      </w:pPr>
      <w:r w:rsidRPr="0000710E">
        <w:t>Svi zahvati unutar eksploatacijskog polja mineralne sirovine trebaju se izvesti na način da se spriječe emisije štetnih tvari u zrak i povećanje buke u smjeru stambenih zona naselja, te osiguraju mjere zaštite okoliša iz poglavlja 8. ove Odluke.</w:t>
      </w:r>
    </w:p>
    <w:p w14:paraId="4F123F18" w14:textId="77777777" w:rsidR="006B6E73" w:rsidRPr="0000710E" w:rsidRDefault="006B6E73"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A0B6D9D" w14:textId="77777777" w:rsidR="006B6E73" w:rsidRPr="0000710E" w:rsidRDefault="006B6E73" w:rsidP="008F7F5B">
      <w:pPr>
        <w:pStyle w:val="Normalstavci"/>
        <w:numPr>
          <w:ilvl w:val="0"/>
          <w:numId w:val="238"/>
        </w:numPr>
      </w:pPr>
      <w:r w:rsidRPr="0000710E">
        <w:t>Sanacija površina utvrđenog eksploatacijskog polja građevnog pijeska i šljunka je obavezna sukladno posebnom propisu, utvrđuje se za ukupnu površinu unutar granice eksploatacijskog polja, a mora obraditi način osiguranja stabilnosti kosina iskopa i okolnog terena i postupak uklapanja iskopane površine u okoliš.</w:t>
      </w:r>
    </w:p>
    <w:p w14:paraId="7378D71B" w14:textId="77777777" w:rsidR="006B6E73" w:rsidRPr="0000710E" w:rsidRDefault="006B6E73" w:rsidP="006B6E73">
      <w:pPr>
        <w:widowControl/>
        <w:numPr>
          <w:ilvl w:val="0"/>
          <w:numId w:val="10"/>
        </w:numPr>
        <w:tabs>
          <w:tab w:val="left" w:pos="851"/>
        </w:tabs>
        <w:spacing w:after="0"/>
        <w:outlineLvl w:val="0"/>
        <w:rPr>
          <w:snapToGrid/>
          <w:lang w:eastAsia="hr-HR"/>
        </w:rPr>
      </w:pPr>
      <w:r w:rsidRPr="0000710E">
        <w:rPr>
          <w:snapToGrid/>
          <w:lang w:eastAsia="hr-HR"/>
        </w:rPr>
        <w:t>Namjene koje se mogu predvidjeti kod sanacije eksploatacijskog polja građevnog pijeska i šljunka su:</w:t>
      </w:r>
    </w:p>
    <w:p w14:paraId="7DE1140D" w14:textId="77777777" w:rsidR="006B6E73" w:rsidRPr="0000710E" w:rsidRDefault="006B6E73" w:rsidP="008741F2">
      <w:pPr>
        <w:pStyle w:val="Normaluvuceno"/>
      </w:pPr>
      <w:r w:rsidRPr="0000710E">
        <w:t>jezera kao ekosustavi bez druge namjene</w:t>
      </w:r>
    </w:p>
    <w:p w14:paraId="3ECB30A2" w14:textId="77777777" w:rsidR="006B6E73" w:rsidRPr="0000710E" w:rsidRDefault="006B6E73" w:rsidP="008741F2">
      <w:pPr>
        <w:pStyle w:val="Normaluvuceno"/>
      </w:pPr>
      <w:r w:rsidRPr="0000710E">
        <w:t>rekreacijski ribnjaci bez gradnje u okolnom prostoru</w:t>
      </w:r>
    </w:p>
    <w:p w14:paraId="14157EB6" w14:textId="77777777" w:rsidR="006B6E73" w:rsidRPr="0000710E" w:rsidRDefault="006B6E73" w:rsidP="008741F2">
      <w:pPr>
        <w:pStyle w:val="Normaluvuceno"/>
      </w:pPr>
      <w:r w:rsidRPr="0000710E">
        <w:t>površine namijenjene ugostiteljstvu, turizmu i/ili rekreaciji s planiranom gradnjom, prema uvjetima Zakona o prostornom uređenju i drugih odgovarajućih propisa kojima je reguliran način korištenja i zaštite prostora.</w:t>
      </w:r>
    </w:p>
    <w:p w14:paraId="17AAC703" w14:textId="77777777" w:rsidR="006B6E73" w:rsidRPr="0000710E" w:rsidRDefault="006B6E73" w:rsidP="006B6E73">
      <w:pPr>
        <w:widowControl/>
        <w:numPr>
          <w:ilvl w:val="0"/>
          <w:numId w:val="6"/>
        </w:numPr>
        <w:tabs>
          <w:tab w:val="left" w:pos="851"/>
        </w:tabs>
        <w:spacing w:after="0"/>
        <w:outlineLvl w:val="0"/>
        <w:rPr>
          <w:snapToGrid/>
          <w:lang w:eastAsia="hr-HR"/>
        </w:rPr>
      </w:pPr>
      <w:r w:rsidRPr="0000710E">
        <w:rPr>
          <w:snapToGrid/>
          <w:lang w:eastAsia="hr-HR"/>
        </w:rPr>
        <w:t>U slučaju da se projektom sanacije eksploatacijskog polja unutar površine polja planiraju jedna ili više namjena navedenih u alineji 3. prethodnog stavka, obala i rubni dijelovi vodene površine nastale eksploatacijom trebaju se projektirati (u projektu eksploatacije i projektu sanacije eksploatacije) s blagim pokosom i na način da se spriječe odroni unutar vode, kao i druge potencijalno incidentne situacije kao što su utapanja korisnika uslijed klizanja terena, nagle promjene dubine jezera i/ili uslijed medicinskih komplikacija uzrokovanih temperaturnom razlikom ili naglim miješanjem površinskih i dubinskih voda jezera.</w:t>
      </w:r>
    </w:p>
    <w:p w14:paraId="3B1BCCC7" w14:textId="731BFFEA" w:rsidR="00A07B1E" w:rsidRPr="0000710E" w:rsidRDefault="00A07B1E" w:rsidP="00A07B1E">
      <w:pPr>
        <w:pStyle w:val="Naslov4"/>
      </w:pPr>
      <w:bookmarkStart w:id="83" w:name="_Toc71032709"/>
      <w:r w:rsidRPr="0000710E">
        <w:t>Ostale mineralne sirovine</w:t>
      </w:r>
      <w:bookmarkEnd w:id="83"/>
    </w:p>
    <w:p w14:paraId="3C1603BE" w14:textId="77777777" w:rsidR="009B1026" w:rsidRPr="0000710E" w:rsidRDefault="009B102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80BD614" w14:textId="5CB5E7DA" w:rsidR="00992514" w:rsidRPr="0000710E" w:rsidRDefault="00992514" w:rsidP="008F7F5B">
      <w:pPr>
        <w:pStyle w:val="Normalstavci"/>
        <w:numPr>
          <w:ilvl w:val="0"/>
          <w:numId w:val="201"/>
        </w:numPr>
      </w:pPr>
      <w:r w:rsidRPr="0000710E">
        <w:t xml:space="preserve">Za </w:t>
      </w:r>
      <w:r w:rsidR="008741F2" w:rsidRPr="0000710E">
        <w:t xml:space="preserve">ostale </w:t>
      </w:r>
      <w:r w:rsidRPr="0000710E">
        <w:t>mineralne sirovine utvrđene Zakonom o rudarstvu (kamen, glina i drugo) se na općinskom području ne planiraju istraživanja u svrhu eksploatacije, niti eksploatacija.</w:t>
      </w:r>
    </w:p>
    <w:p w14:paraId="3E3CD605" w14:textId="77777777" w:rsidR="00992514" w:rsidRPr="0000710E" w:rsidRDefault="00992514"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EEB5509" w14:textId="1C8A97D3" w:rsidR="00992514" w:rsidRPr="0000710E" w:rsidRDefault="00992514" w:rsidP="008F7F5B">
      <w:pPr>
        <w:pStyle w:val="Normalstavci"/>
        <w:numPr>
          <w:ilvl w:val="0"/>
          <w:numId w:val="215"/>
        </w:numPr>
      </w:pPr>
      <w:r w:rsidRPr="0000710E">
        <w:t xml:space="preserve">Smještaj deponije za višak iskopa koji predstavlja mineralnu sirovinu kod izvođenja građevinskih radova /oznaka VI/ predviđen je unutar </w:t>
      </w:r>
      <w:r w:rsidR="00DC0FA1" w:rsidRPr="0000710E">
        <w:t xml:space="preserve">izdvojenog građevinskog područja </w:t>
      </w:r>
      <w:r w:rsidR="00D209D3" w:rsidRPr="0000710E">
        <w:t>izvan</w:t>
      </w:r>
      <w:r w:rsidR="00DC0FA1" w:rsidRPr="0000710E">
        <w:t xml:space="preserve"> naselja - Komunalno – servisne zone lokalne razine /oznaka K3/, planirane ju</w:t>
      </w:r>
      <w:r w:rsidR="00A07B1E" w:rsidRPr="0000710E">
        <w:t>gozapadno</w:t>
      </w:r>
      <w:r w:rsidR="00DC0FA1" w:rsidRPr="0000710E">
        <w:t xml:space="preserve"> od naselja </w:t>
      </w:r>
      <w:r w:rsidR="00A07B1E" w:rsidRPr="0000710E">
        <w:t>Vularija</w:t>
      </w:r>
      <w:r w:rsidR="00DC0FA1" w:rsidRPr="0000710E">
        <w:t>.</w:t>
      </w:r>
    </w:p>
    <w:p w14:paraId="3DC00FA0" w14:textId="24AE7221" w:rsidR="001261B0" w:rsidRPr="0000710E" w:rsidRDefault="001261B0" w:rsidP="00891026">
      <w:pPr>
        <w:pStyle w:val="Naslov3"/>
      </w:pPr>
      <w:bookmarkStart w:id="84" w:name="_Toc71032710"/>
      <w:r w:rsidRPr="0000710E">
        <w:t>Komunalno gospodarstvo</w:t>
      </w:r>
      <w:bookmarkEnd w:id="84"/>
    </w:p>
    <w:p w14:paraId="0C245175" w14:textId="77777777" w:rsidR="001261B0" w:rsidRPr="0000710E" w:rsidRDefault="001261B0"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5702A3D" w14:textId="5F20FA82" w:rsidR="00C7659F" w:rsidRPr="0000710E" w:rsidRDefault="001261B0" w:rsidP="008F7F5B">
      <w:pPr>
        <w:pStyle w:val="Normalstavci"/>
        <w:numPr>
          <w:ilvl w:val="0"/>
          <w:numId w:val="126"/>
        </w:numPr>
      </w:pPr>
      <w:r w:rsidRPr="0000710E">
        <w:t>Komunalno – gospodarske djelatnosti smještaju se</w:t>
      </w:r>
      <w:r w:rsidR="00ED6EDD" w:rsidRPr="0000710E">
        <w:t>:</w:t>
      </w:r>
    </w:p>
    <w:p w14:paraId="49A472D0" w14:textId="7DED3BF4" w:rsidR="001261B0" w:rsidRPr="0000710E" w:rsidRDefault="001261B0" w:rsidP="00C7659F">
      <w:pPr>
        <w:pStyle w:val="Normaluvuceno"/>
      </w:pPr>
      <w:r w:rsidRPr="0000710E">
        <w:t xml:space="preserve">unutar </w:t>
      </w:r>
      <w:r w:rsidR="00171D69" w:rsidRPr="0000710E">
        <w:t xml:space="preserve">građevinskih područja naselja </w:t>
      </w:r>
      <w:r w:rsidR="00FD3E5B" w:rsidRPr="0000710E">
        <w:t xml:space="preserve">ukoliko je smještaj pojedine komunalne djelatnosti predviđen prema </w:t>
      </w:r>
      <w:r w:rsidR="00171D69" w:rsidRPr="0000710E">
        <w:t>uvjetima namjene pojedine funkcionalne zone</w:t>
      </w:r>
    </w:p>
    <w:p w14:paraId="1121F030" w14:textId="584421ED" w:rsidR="00C7659F" w:rsidRPr="0000710E" w:rsidRDefault="00C7659F" w:rsidP="00C7659F">
      <w:pPr>
        <w:pStyle w:val="Normaluvuceno"/>
      </w:pPr>
      <w:r w:rsidRPr="0000710E">
        <w:t>unutar izdvojenih građevinskih područja izvan naselja</w:t>
      </w:r>
      <w:r w:rsidR="00D754D8" w:rsidRPr="0000710E">
        <w:t>,</w:t>
      </w:r>
      <w:r w:rsidRPr="0000710E">
        <w:t xml:space="preserve"> prema uvjetima za pojedino izdvojeno područje.</w:t>
      </w:r>
    </w:p>
    <w:p w14:paraId="51508EB4" w14:textId="6B73D6DC" w:rsidR="00D26F2C" w:rsidRPr="0000710E" w:rsidRDefault="00025248" w:rsidP="00891026">
      <w:pPr>
        <w:pStyle w:val="Naslov3"/>
      </w:pPr>
      <w:bookmarkStart w:id="85" w:name="_Toc71032711"/>
      <w:r w:rsidRPr="0000710E">
        <w:t xml:space="preserve">Proizvodnja energije </w:t>
      </w:r>
      <w:r w:rsidR="001C3278" w:rsidRPr="0000710E">
        <w:t xml:space="preserve">iz </w:t>
      </w:r>
      <w:r w:rsidRPr="0000710E">
        <w:t xml:space="preserve">obnovljivih izvora </w:t>
      </w:r>
      <w:r w:rsidR="001C3278" w:rsidRPr="0000710E">
        <w:t>(</w:t>
      </w:r>
      <w:proofErr w:type="spellStart"/>
      <w:r w:rsidR="001C3278" w:rsidRPr="0000710E">
        <w:t>OIE</w:t>
      </w:r>
      <w:proofErr w:type="spellEnd"/>
      <w:r w:rsidR="001C3278" w:rsidRPr="0000710E">
        <w:t xml:space="preserve">) </w:t>
      </w:r>
      <w:r w:rsidRPr="0000710E">
        <w:t>i kogeneracij</w:t>
      </w:r>
      <w:r w:rsidR="001C3278" w:rsidRPr="0000710E">
        <w:t>e</w:t>
      </w:r>
      <w:bookmarkEnd w:id="85"/>
    </w:p>
    <w:p w14:paraId="1A7F6B55" w14:textId="77777777" w:rsidR="00D26F2C" w:rsidRPr="0000710E" w:rsidRDefault="00D26F2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5454A7C" w14:textId="77777777" w:rsidR="00D26F2C" w:rsidRPr="0000710E" w:rsidRDefault="00D26F2C" w:rsidP="008F7F5B">
      <w:pPr>
        <w:pStyle w:val="Normalstavci"/>
        <w:numPr>
          <w:ilvl w:val="0"/>
          <w:numId w:val="127"/>
        </w:numPr>
      </w:pPr>
      <w:r w:rsidRPr="0000710E">
        <w:t>Proizvodnja energije iz obnovljivih izvora i kogeneracije moguć</w:t>
      </w:r>
      <w:r w:rsidR="006B1A9D" w:rsidRPr="0000710E">
        <w:t>a</w:t>
      </w:r>
      <w:r w:rsidRPr="0000710E">
        <w:t xml:space="preserve"> je u svrhu dopunske opskrbe u odnosu na konvencionalni sustav ili nezavisno od konvencionalnog sustava.</w:t>
      </w:r>
    </w:p>
    <w:p w14:paraId="6E475022" w14:textId="7F6D1CD3" w:rsidR="00D26F2C" w:rsidRPr="0000710E" w:rsidRDefault="00D26F2C" w:rsidP="002248FF">
      <w:pPr>
        <w:pStyle w:val="Normalstavci"/>
        <w:numPr>
          <w:ilvl w:val="0"/>
          <w:numId w:val="49"/>
        </w:numPr>
      </w:pPr>
      <w:r w:rsidRPr="0000710E">
        <w:t xml:space="preserve">Energiju iz obnovljivih izvora i kogeneracije (energija sunca, sustavi korištenja temperature zemlje, vode i drugo), moguće je </w:t>
      </w:r>
      <w:r w:rsidR="005406DA" w:rsidRPr="0000710E">
        <w:t>proizvoditi u</w:t>
      </w:r>
      <w:r w:rsidRPr="0000710E">
        <w:t>:</w:t>
      </w:r>
    </w:p>
    <w:p w14:paraId="40DA276E" w14:textId="77777777" w:rsidR="00D26F2C" w:rsidRPr="0000710E" w:rsidRDefault="00D26F2C" w:rsidP="00453F0F">
      <w:pPr>
        <w:pStyle w:val="Normaluvuceno"/>
      </w:pPr>
      <w:r w:rsidRPr="0000710E">
        <w:lastRenderedPageBreak/>
        <w:t>individualn</w:t>
      </w:r>
      <w:r w:rsidR="005406DA" w:rsidRPr="0000710E">
        <w:t>im energanama –</w:t>
      </w:r>
      <w:r w:rsidRPr="0000710E">
        <w:t xml:space="preserve"> </w:t>
      </w:r>
      <w:r w:rsidR="005406DA" w:rsidRPr="0000710E">
        <w:t xml:space="preserve">kao energiju </w:t>
      </w:r>
      <w:r w:rsidRPr="0000710E">
        <w:t xml:space="preserve">za </w:t>
      </w:r>
      <w:r w:rsidR="005406DA" w:rsidRPr="0000710E">
        <w:t xml:space="preserve">jednog </w:t>
      </w:r>
      <w:r w:rsidRPr="0000710E">
        <w:t>ili za nekoliko pojedinačnih korisnika, pri čemu je moguće, ali ne i nužno, priključenje sustava na odgovarajuću konvencionalnu prijenosnu i distribucijsku mrežu, radi isporuke proizvedene energije (električne ili toplinske)</w:t>
      </w:r>
    </w:p>
    <w:p w14:paraId="0C278333" w14:textId="77777777" w:rsidR="00D26F2C" w:rsidRPr="0000710E" w:rsidRDefault="005406DA" w:rsidP="00453F0F">
      <w:pPr>
        <w:pStyle w:val="Normaluvuceno"/>
      </w:pPr>
      <w:r w:rsidRPr="0000710E">
        <w:t xml:space="preserve">komercijalnim </w:t>
      </w:r>
      <w:r w:rsidR="00D26F2C" w:rsidRPr="0000710E">
        <w:t>energan</w:t>
      </w:r>
      <w:r w:rsidRPr="0000710E">
        <w:t>ama</w:t>
      </w:r>
      <w:r w:rsidR="00D26F2C" w:rsidRPr="0000710E">
        <w:t xml:space="preserve">, odnosno </w:t>
      </w:r>
      <w:r w:rsidRPr="0000710E">
        <w:t xml:space="preserve">u </w:t>
      </w:r>
      <w:r w:rsidR="00D26F2C" w:rsidRPr="0000710E">
        <w:t>postrojenj</w:t>
      </w:r>
      <w:r w:rsidRPr="0000710E">
        <w:t>ima</w:t>
      </w:r>
      <w:r w:rsidR="00D26F2C" w:rsidRPr="0000710E">
        <w:t xml:space="preserve"> </w:t>
      </w:r>
      <w:r w:rsidRPr="0000710E">
        <w:t xml:space="preserve">primarno namijenjenim </w:t>
      </w:r>
      <w:r w:rsidR="00D26F2C" w:rsidRPr="0000710E">
        <w:t>za proizvodnju energije (električne i toplinske)</w:t>
      </w:r>
      <w:r w:rsidRPr="0000710E">
        <w:t xml:space="preserve"> za tržište</w:t>
      </w:r>
      <w:r w:rsidR="00D26F2C" w:rsidRPr="0000710E">
        <w:t>.</w:t>
      </w:r>
    </w:p>
    <w:p w14:paraId="38220D83" w14:textId="77777777" w:rsidR="00EB6F81" w:rsidRPr="0000710E" w:rsidRDefault="00EB6F81" w:rsidP="00EB6F81">
      <w:pPr>
        <w:pStyle w:val="Normalstavci"/>
      </w:pPr>
      <w:r w:rsidRPr="0000710E">
        <w:t>U slučaju da individualna energana proizvodi energiju isključivo za vlastite potrebe drugog sadržaja na građevnoj čestici, smatra se pomoćnom građevinom, a u slučaju da višak energije isporučuje u javni energetski sustav smatra se pratećom građevinom.</w:t>
      </w:r>
    </w:p>
    <w:p w14:paraId="6DA9C52E" w14:textId="77777777" w:rsidR="00337CFB" w:rsidRPr="0000710E" w:rsidRDefault="00337CFB" w:rsidP="00337CFB">
      <w:pPr>
        <w:pStyle w:val="Normalstavci"/>
      </w:pPr>
      <w:r w:rsidRPr="0000710E">
        <w:t>Komercijalna energana se smatra građevinom osnovne namjene, odnosno građevinom prateće namjene ako se radi o komercijalnoj energani smještenoj na građevnoj čestici na kojoj je osnovna građevina također komercijalna energana na drugi izvor energije ili na kojoj je osnovna građevina druge gospodarske, proizvodne namjene.</w:t>
      </w:r>
    </w:p>
    <w:p w14:paraId="62E10601" w14:textId="77777777" w:rsidR="00D26F2C" w:rsidRPr="0000710E" w:rsidRDefault="00D26F2C" w:rsidP="002248FF">
      <w:pPr>
        <w:pStyle w:val="Normalstavci"/>
        <w:numPr>
          <w:ilvl w:val="0"/>
          <w:numId w:val="49"/>
        </w:numPr>
      </w:pPr>
      <w:r w:rsidRPr="0000710E">
        <w:t>Sve građevine i postrojenja u funkciji proizvodnje i korištenja energije iz obnovljivih izvora i kogeneracije potrebno je predvidjeti na način da odgovaraju Pravilniku o korištenju obnovljivih izvora energije i kogeneracije (</w:t>
      </w:r>
      <w:r w:rsidR="00C96812" w:rsidRPr="0000710E">
        <w:t>„Narodne novine“</w:t>
      </w:r>
      <w:r w:rsidRPr="0000710E">
        <w:t xml:space="preserve"> br</w:t>
      </w:r>
      <w:r w:rsidR="00C96812" w:rsidRPr="0000710E">
        <w:t>oj</w:t>
      </w:r>
      <w:r w:rsidRPr="0000710E">
        <w:t xml:space="preserve"> 88/12), drugim posebnim propisima, te propisima kojima se utvrđuje njihova neškodljivost za ljudsko zdravlje i okoliš.</w:t>
      </w:r>
    </w:p>
    <w:p w14:paraId="6DB04354" w14:textId="77777777" w:rsidR="00D26F2C" w:rsidRPr="0000710E" w:rsidRDefault="00D26F2C" w:rsidP="002248FF">
      <w:pPr>
        <w:pStyle w:val="Normalstavci"/>
        <w:numPr>
          <w:ilvl w:val="0"/>
          <w:numId w:val="49"/>
        </w:numPr>
      </w:pPr>
      <w:r w:rsidRPr="0000710E">
        <w:t xml:space="preserve">Za </w:t>
      </w:r>
      <w:r w:rsidR="007C344A" w:rsidRPr="0000710E">
        <w:t xml:space="preserve">smještaj </w:t>
      </w:r>
      <w:r w:rsidRPr="0000710E">
        <w:t>građevina i postrojenja u funkciji proizvodnje i korištenja energije iz obnovljivih izvora i kogeneracije potrebno je:</w:t>
      </w:r>
    </w:p>
    <w:p w14:paraId="1E13EE18" w14:textId="0A6D7B17" w:rsidR="00D26F2C" w:rsidRPr="0000710E" w:rsidRDefault="00D26F2C" w:rsidP="00453F0F">
      <w:pPr>
        <w:pStyle w:val="Normaluvuceno"/>
      </w:pPr>
      <w:r w:rsidRPr="0000710E">
        <w:t>tražiti mišljenje nadležnog Konzervatorskog odjela, kako bi se izbjeglo narušavanje integriteta kulturnih dobara</w:t>
      </w:r>
    </w:p>
    <w:p w14:paraId="7DA1DCDE" w14:textId="77777777" w:rsidR="0077338D" w:rsidRPr="0000710E" w:rsidRDefault="00D26F2C" w:rsidP="00453F0F">
      <w:pPr>
        <w:pStyle w:val="Normaluvuceno"/>
      </w:pPr>
      <w:r w:rsidRPr="0000710E">
        <w:t xml:space="preserve">u slučaju </w:t>
      </w:r>
      <w:r w:rsidR="007C344A" w:rsidRPr="0000710E">
        <w:t>smještanja</w:t>
      </w:r>
      <w:r w:rsidRPr="0000710E">
        <w:t xml:space="preserve"> kompleksa za proizvodnju energije izvan građevinskih područja, ispitati uvjete zaštite </w:t>
      </w:r>
      <w:r w:rsidR="00757739" w:rsidRPr="0000710E">
        <w:t>prirode</w:t>
      </w:r>
      <w:r w:rsidR="0077338D" w:rsidRPr="0000710E">
        <w:t>.</w:t>
      </w:r>
    </w:p>
    <w:p w14:paraId="45A31BCC" w14:textId="77777777" w:rsidR="00C96812" w:rsidRPr="0000710E" w:rsidRDefault="00C9681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D6E315C" w14:textId="62B76F81" w:rsidR="00C96812" w:rsidRPr="0000710E" w:rsidRDefault="005406DA" w:rsidP="00162EB5">
      <w:pPr>
        <w:pStyle w:val="Normalstavci"/>
        <w:numPr>
          <w:ilvl w:val="0"/>
          <w:numId w:val="51"/>
        </w:numPr>
      </w:pPr>
      <w:r w:rsidRPr="0000710E">
        <w:rPr>
          <w:u w:val="single"/>
        </w:rPr>
        <w:t>Individualn</w:t>
      </w:r>
      <w:r w:rsidR="00735086" w:rsidRPr="0000710E">
        <w:rPr>
          <w:u w:val="single"/>
        </w:rPr>
        <w:t>e</w:t>
      </w:r>
      <w:r w:rsidRPr="0000710E">
        <w:rPr>
          <w:u w:val="single"/>
        </w:rPr>
        <w:t xml:space="preserve"> </w:t>
      </w:r>
      <w:r w:rsidR="00735086" w:rsidRPr="0000710E">
        <w:rPr>
          <w:u w:val="single"/>
        </w:rPr>
        <w:t>energane</w:t>
      </w:r>
      <w:r w:rsidR="00735086" w:rsidRPr="0000710E">
        <w:t xml:space="preserve">, odnosno </w:t>
      </w:r>
      <w:r w:rsidRPr="0000710E">
        <w:t>p</w:t>
      </w:r>
      <w:r w:rsidR="00C96812" w:rsidRPr="0000710E">
        <w:t xml:space="preserve">ostrojenja za proizvodnju i korištenje energije iz obnovljivih izvora i/ili kogeneracije, </w:t>
      </w:r>
      <w:r w:rsidR="00A140B8" w:rsidRPr="0000710E">
        <w:t>smještaju</w:t>
      </w:r>
      <w:r w:rsidR="00C96812" w:rsidRPr="0000710E">
        <w:t xml:space="preserve"> se neposredno uz predviđenog potrošača, na istoj građevnoj čestici.</w:t>
      </w:r>
    </w:p>
    <w:p w14:paraId="4C1EC273" w14:textId="30BEE7CF" w:rsidR="00735086" w:rsidRPr="0000710E" w:rsidRDefault="0050235B" w:rsidP="0050235B">
      <w:pPr>
        <w:pStyle w:val="Normalstavci"/>
        <w:numPr>
          <w:ilvl w:val="0"/>
          <w:numId w:val="51"/>
        </w:numPr>
      </w:pPr>
      <w:r w:rsidRPr="0000710E">
        <w:t xml:space="preserve">Najveća dozvoljena ukupna snaga pojedinačne individualne energane (električne </w:t>
      </w:r>
      <w:r w:rsidR="003C579A" w:rsidRPr="0000710E">
        <w:t xml:space="preserve">i toplinske energije) je </w:t>
      </w:r>
      <w:r w:rsidR="00EB6F81" w:rsidRPr="0000710E">
        <w:t>5</w:t>
      </w:r>
      <w:r w:rsidR="003C579A" w:rsidRPr="0000710E">
        <w:t>00 kW</w:t>
      </w:r>
      <w:r w:rsidR="00735086" w:rsidRPr="0000710E">
        <w:t>.</w:t>
      </w:r>
    </w:p>
    <w:p w14:paraId="3BFFDA2E" w14:textId="77777777" w:rsidR="00A275E4" w:rsidRPr="0000710E" w:rsidRDefault="00A275E4" w:rsidP="00A275E4">
      <w:pPr>
        <w:pStyle w:val="Normalstavci"/>
        <w:numPr>
          <w:ilvl w:val="0"/>
          <w:numId w:val="51"/>
        </w:numPr>
      </w:pPr>
      <w:r w:rsidRPr="0000710E">
        <w:t>Unutar građevinskih područja naselja dozvoljeno je koristiti sustave za korištenje energije zemlje (voda, drugi medij) i biomasu, a nisu dozvoljene energane koje kao energent koriste bioplin, vjetar i vodu iz otvorenih vodotoka.</w:t>
      </w:r>
    </w:p>
    <w:p w14:paraId="27685E81" w14:textId="77777777" w:rsidR="00C96812" w:rsidRPr="0000710E" w:rsidRDefault="00C96812" w:rsidP="002248FF">
      <w:pPr>
        <w:pStyle w:val="Normalstavci"/>
        <w:numPr>
          <w:ilvl w:val="0"/>
          <w:numId w:val="49"/>
        </w:numPr>
      </w:pPr>
      <w:r w:rsidRPr="0000710E">
        <w:t xml:space="preserve">Individualni sustavi proizvodnje energije temeljeni na korištenju obnovljivih izvora energije i kogeneraciji mogu se </w:t>
      </w:r>
      <w:r w:rsidR="00A140B8" w:rsidRPr="0000710E">
        <w:t>smještati</w:t>
      </w:r>
      <w:r w:rsidRPr="0000710E">
        <w:t>:</w:t>
      </w:r>
    </w:p>
    <w:p w14:paraId="69FE4AA9" w14:textId="41D15B46" w:rsidR="00C96812" w:rsidRPr="0000710E" w:rsidRDefault="00C96812" w:rsidP="00453F0F">
      <w:pPr>
        <w:pStyle w:val="Normaluvuceno"/>
      </w:pPr>
      <w:r w:rsidRPr="0000710E">
        <w:t>na građevnim česticama u svim funkcionalnim zonama unutar građevinskih područja naselja osim u zonama javnog zelenila</w:t>
      </w:r>
      <w:r w:rsidR="00C00457" w:rsidRPr="0000710E">
        <w:t xml:space="preserve"> /oznaka Z/ </w:t>
      </w:r>
      <w:r w:rsidRPr="0000710E">
        <w:t>(parkovi, dječja igrališta i slično)</w:t>
      </w:r>
      <w:r w:rsidR="00DD1334" w:rsidRPr="0000710E">
        <w:t xml:space="preserve"> i</w:t>
      </w:r>
      <w:r w:rsidR="00910BF6" w:rsidRPr="0000710E">
        <w:t xml:space="preserve"> </w:t>
      </w:r>
      <w:r w:rsidR="00C00457" w:rsidRPr="0000710E">
        <w:t xml:space="preserve">zonama </w:t>
      </w:r>
      <w:r w:rsidR="006A0830" w:rsidRPr="0000710E">
        <w:t>zaštitnog zelenila</w:t>
      </w:r>
      <w:r w:rsidR="00C00457" w:rsidRPr="0000710E">
        <w:t xml:space="preserve"> /oznaka ZZ/</w:t>
      </w:r>
    </w:p>
    <w:p w14:paraId="5B832064" w14:textId="2517D941" w:rsidR="00C96812" w:rsidRPr="0000710E" w:rsidRDefault="00C96812" w:rsidP="00453F0F">
      <w:pPr>
        <w:pStyle w:val="Normaluvuceno"/>
      </w:pPr>
      <w:r w:rsidRPr="0000710E">
        <w:t xml:space="preserve">na građevnim česticama </w:t>
      </w:r>
      <w:r w:rsidR="00C7659F" w:rsidRPr="0000710E">
        <w:t xml:space="preserve">unutar </w:t>
      </w:r>
      <w:r w:rsidRPr="0000710E">
        <w:t>izdvojenih građevinskih područja izvan naselja</w:t>
      </w:r>
    </w:p>
    <w:p w14:paraId="507E84DA" w14:textId="26A5981A" w:rsidR="00C96812" w:rsidRPr="0000710E" w:rsidRDefault="00C96812" w:rsidP="00453F0F">
      <w:pPr>
        <w:pStyle w:val="Normaluvuceno"/>
      </w:pPr>
      <w:r w:rsidRPr="0000710E">
        <w:t xml:space="preserve">na građevnoj </w:t>
      </w:r>
      <w:r w:rsidR="007E4FC8" w:rsidRPr="0000710E">
        <w:t xml:space="preserve">čestici izdvojenog (obiteljskog) </w:t>
      </w:r>
      <w:r w:rsidRPr="0000710E">
        <w:t>poljoprivrednog gospodarstva</w:t>
      </w:r>
      <w:r w:rsidR="007E4FC8" w:rsidRPr="0000710E">
        <w:t xml:space="preserve"> izvan građevinskih područja</w:t>
      </w:r>
      <w:r w:rsidR="00F81A48" w:rsidRPr="0000710E">
        <w:t>.</w:t>
      </w:r>
    </w:p>
    <w:p w14:paraId="20BB87F3" w14:textId="6E46D9D8" w:rsidR="00C96812" w:rsidRPr="0000710E" w:rsidRDefault="00C96812" w:rsidP="002248FF">
      <w:pPr>
        <w:pStyle w:val="Normalstavci"/>
        <w:numPr>
          <w:ilvl w:val="0"/>
          <w:numId w:val="49"/>
        </w:numPr>
      </w:pPr>
      <w:r w:rsidRPr="0000710E">
        <w:t xml:space="preserve">Uvjet za </w:t>
      </w:r>
      <w:r w:rsidR="00CC79F4" w:rsidRPr="0000710E">
        <w:t xml:space="preserve">individualni </w:t>
      </w:r>
      <w:r w:rsidRPr="0000710E">
        <w:t xml:space="preserve">sustav za proizvodnju energije temeljen na korištenju obnovljivih izvora energije i kogeneraciji je da građevna čestica na koju se </w:t>
      </w:r>
      <w:r w:rsidR="00A140B8" w:rsidRPr="0000710E">
        <w:t>smještaj</w:t>
      </w:r>
      <w:r w:rsidRPr="0000710E">
        <w:t xml:space="preserve"> predviđa, zadrži minimalno </w:t>
      </w:r>
      <w:r w:rsidR="00F70837" w:rsidRPr="0000710E">
        <w:t>20</w:t>
      </w:r>
      <w:r w:rsidRPr="0000710E">
        <w:t>% površine kao zelene površine prirodnog terena, na kojem i ispod kojeg nije predviđena postava instalacija predmetnog sustava proizvodnje energije.</w:t>
      </w:r>
    </w:p>
    <w:p w14:paraId="555B2634" w14:textId="112C0D5F" w:rsidR="00C96812" w:rsidRPr="0000710E" w:rsidRDefault="00C96812" w:rsidP="002248FF">
      <w:pPr>
        <w:pStyle w:val="Normalstavci"/>
        <w:numPr>
          <w:ilvl w:val="0"/>
          <w:numId w:val="49"/>
        </w:numPr>
        <w:rPr>
          <w:bCs/>
        </w:rPr>
      </w:pPr>
      <w:r w:rsidRPr="0000710E">
        <w:t xml:space="preserve">Osim uvjeta iz stavka </w:t>
      </w:r>
      <w:r w:rsidR="00C7659F" w:rsidRPr="0000710E">
        <w:t>3</w:t>
      </w:r>
      <w:r w:rsidRPr="0000710E">
        <w:t>. ovog članka</w:t>
      </w:r>
      <w:r w:rsidR="004F6BC3" w:rsidRPr="0000710E">
        <w:t xml:space="preserve"> unutar građevinskih područja naselja</w:t>
      </w:r>
      <w:r w:rsidRPr="0000710E">
        <w:rPr>
          <w:bCs/>
        </w:rPr>
        <w:t>:</w:t>
      </w:r>
    </w:p>
    <w:p w14:paraId="2F22F921" w14:textId="6209B499" w:rsidR="00C96812" w:rsidRPr="0000710E" w:rsidRDefault="00C96812" w:rsidP="00453F0F">
      <w:pPr>
        <w:pStyle w:val="Normaluvuceno"/>
      </w:pPr>
      <w:r w:rsidRPr="0000710E">
        <w:t xml:space="preserve">nije moguće </w:t>
      </w:r>
      <w:r w:rsidR="007E0E9F" w:rsidRPr="0000710E">
        <w:t>smještati</w:t>
      </w:r>
      <w:r w:rsidRPr="0000710E">
        <w:t xml:space="preserve"> postrojenja koja proizvod</w:t>
      </w:r>
      <w:r w:rsidR="000C094A" w:rsidRPr="0000710E">
        <w:t>e buku</w:t>
      </w:r>
      <w:r w:rsidRPr="0000710E">
        <w:t xml:space="preserve"> već</w:t>
      </w:r>
      <w:r w:rsidR="000C094A" w:rsidRPr="0000710E">
        <w:t>u</w:t>
      </w:r>
      <w:r w:rsidRPr="0000710E">
        <w:t xml:space="preserve"> od dozvoljene za zonu u kojoj se postrojenje </w:t>
      </w:r>
      <w:r w:rsidR="00A140B8" w:rsidRPr="0000710E">
        <w:t>predviđa</w:t>
      </w:r>
    </w:p>
    <w:p w14:paraId="6BBC2879" w14:textId="49827A45" w:rsidR="00A140B8" w:rsidRPr="0000710E" w:rsidRDefault="00C96812" w:rsidP="00AD5BB6">
      <w:pPr>
        <w:pStyle w:val="Normaluvuceno"/>
      </w:pPr>
      <w:r w:rsidRPr="0000710E">
        <w:t xml:space="preserve">na </w:t>
      </w:r>
      <w:r w:rsidR="007E0E9F" w:rsidRPr="0000710E">
        <w:t xml:space="preserve">građevnim </w:t>
      </w:r>
      <w:r w:rsidRPr="0000710E">
        <w:t xml:space="preserve">česticama na kojima se nalaze ili planiraju graditi stambeni sadržaji, </w:t>
      </w:r>
      <w:r w:rsidR="00A140B8" w:rsidRPr="0000710E">
        <w:t>fotonaponske panele moguće je smjestiti samo na krovove zgrada i</w:t>
      </w:r>
      <w:r w:rsidR="004F6BC3" w:rsidRPr="0000710E">
        <w:t>li</w:t>
      </w:r>
      <w:r w:rsidR="00A140B8" w:rsidRPr="0000710E">
        <w:t xml:space="preserve"> integrirati ih u pročelja.</w:t>
      </w:r>
    </w:p>
    <w:p w14:paraId="2ACC6586" w14:textId="0433C5A3" w:rsidR="004F6BC3" w:rsidRPr="0000710E" w:rsidRDefault="004F6BC3" w:rsidP="004F6BC3">
      <w:pPr>
        <w:pStyle w:val="Normaluvuceno"/>
      </w:pPr>
      <w:r w:rsidRPr="0000710E">
        <w:t>o</w:t>
      </w:r>
      <w:r w:rsidR="00A140B8" w:rsidRPr="0000710E">
        <w:t>stali uvjeti za smještaj</w:t>
      </w:r>
      <w:r w:rsidR="00C96812" w:rsidRPr="0000710E">
        <w:t xml:space="preserve"> i gradnju</w:t>
      </w:r>
      <w:r w:rsidR="00A140B8" w:rsidRPr="0000710E">
        <w:t xml:space="preserve"> postrojenja za proizvodnju i korištenje energije iz obnovljivih izvora i/ili kogeneracije </w:t>
      </w:r>
      <w:r w:rsidR="00C96812" w:rsidRPr="0000710E">
        <w:t xml:space="preserve">utvrđuju se jednako kao i za </w:t>
      </w:r>
      <w:r w:rsidR="000D4109" w:rsidRPr="0000710E">
        <w:t>druge</w:t>
      </w:r>
      <w:r w:rsidR="00C96812" w:rsidRPr="0000710E">
        <w:t xml:space="preserve"> građevine unutar odgovarajuće funkcionalne zone</w:t>
      </w:r>
      <w:r w:rsidRPr="0000710E">
        <w:t>.</w:t>
      </w:r>
    </w:p>
    <w:p w14:paraId="6B4788EF" w14:textId="77777777" w:rsidR="00C73ED6" w:rsidRPr="0000710E" w:rsidRDefault="00C73ED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A76A422" w14:textId="57A361B8" w:rsidR="00B73A80" w:rsidRPr="0000710E" w:rsidRDefault="00B73A80" w:rsidP="008F7F5B">
      <w:pPr>
        <w:pStyle w:val="Normalstavci"/>
        <w:numPr>
          <w:ilvl w:val="0"/>
          <w:numId w:val="232"/>
        </w:numPr>
      </w:pPr>
      <w:r w:rsidRPr="0000710E">
        <w:t xml:space="preserve">Kao </w:t>
      </w:r>
      <w:r w:rsidRPr="0000710E">
        <w:rPr>
          <w:u w:val="single"/>
        </w:rPr>
        <w:t>komercijalni tipovi energana</w:t>
      </w:r>
      <w:r w:rsidRPr="0000710E">
        <w:t xml:space="preserve"> instalirane snage do 10 MW, koje za dobivanje energije koriste obnovljive izvore i kogeneraciju, a primarna im je funkcija proizvodnja energije za tržište predviđene su:</w:t>
      </w:r>
    </w:p>
    <w:p w14:paraId="6483A044" w14:textId="77777777" w:rsidR="00B73A80" w:rsidRPr="0000710E" w:rsidRDefault="00B73A80" w:rsidP="00B73A80">
      <w:pPr>
        <w:pStyle w:val="Normaluvuceno"/>
      </w:pPr>
      <w:r w:rsidRPr="0000710E">
        <w:t>sunčane energane</w:t>
      </w:r>
    </w:p>
    <w:p w14:paraId="5672084C" w14:textId="77777777" w:rsidR="00B73A80" w:rsidRPr="0000710E" w:rsidRDefault="00B73A80" w:rsidP="00B73A80">
      <w:pPr>
        <w:pStyle w:val="Normaluvuceno"/>
      </w:pPr>
      <w:r w:rsidRPr="0000710E">
        <w:t>geotermalne energane</w:t>
      </w:r>
    </w:p>
    <w:p w14:paraId="6FB5291E" w14:textId="77777777" w:rsidR="00B73A80" w:rsidRPr="0000710E" w:rsidRDefault="00B73A80" w:rsidP="00B73A80">
      <w:pPr>
        <w:pStyle w:val="Normaluvuceno"/>
      </w:pPr>
      <w:r w:rsidRPr="0000710E">
        <w:t>kombinacije navedenih tipova.</w:t>
      </w:r>
    </w:p>
    <w:p w14:paraId="0DACC6D8" w14:textId="5659239A" w:rsidR="00910BF6" w:rsidRPr="0000710E" w:rsidRDefault="0056588D" w:rsidP="008F7F5B">
      <w:pPr>
        <w:pStyle w:val="Normalstavci"/>
        <w:numPr>
          <w:ilvl w:val="0"/>
          <w:numId w:val="170"/>
        </w:numPr>
      </w:pPr>
      <w:r w:rsidRPr="0000710E">
        <w:lastRenderedPageBreak/>
        <w:t xml:space="preserve">Na području Općine ne mogu se graditi </w:t>
      </w:r>
      <w:r w:rsidR="00CC79F4" w:rsidRPr="0000710E">
        <w:t xml:space="preserve">komercijalne </w:t>
      </w:r>
      <w:r w:rsidR="0050235B" w:rsidRPr="0000710E">
        <w:rPr>
          <w:rFonts w:ascii="Arial HR" w:hAnsi="Arial HR"/>
        </w:rPr>
        <w:t xml:space="preserve">energane </w:t>
      </w:r>
      <w:r w:rsidR="00CC79F4" w:rsidRPr="0000710E">
        <w:rPr>
          <w:rFonts w:ascii="Arial HR" w:hAnsi="Arial HR"/>
        </w:rPr>
        <w:t>koje kao energent koriste bioplin</w:t>
      </w:r>
      <w:r w:rsidR="00EC6E1C" w:rsidRPr="0000710E">
        <w:rPr>
          <w:rFonts w:ascii="Arial HR" w:hAnsi="Arial HR"/>
        </w:rPr>
        <w:t>,</w:t>
      </w:r>
      <w:r w:rsidR="00CC79F4" w:rsidRPr="0000710E">
        <w:rPr>
          <w:rFonts w:ascii="Arial HR" w:hAnsi="Arial HR"/>
        </w:rPr>
        <w:t xml:space="preserve"> </w:t>
      </w:r>
      <w:r w:rsidR="0050235B" w:rsidRPr="0000710E">
        <w:rPr>
          <w:rFonts w:ascii="Arial HR" w:hAnsi="Arial HR"/>
        </w:rPr>
        <w:t>biomasu</w:t>
      </w:r>
      <w:r w:rsidR="00EC6E1C" w:rsidRPr="0000710E">
        <w:rPr>
          <w:rFonts w:ascii="Arial HR" w:hAnsi="Arial HR"/>
        </w:rPr>
        <w:t xml:space="preserve"> i/ili vjetar</w:t>
      </w:r>
      <w:r w:rsidR="00910BF6" w:rsidRPr="0000710E">
        <w:t>.</w:t>
      </w:r>
    </w:p>
    <w:p w14:paraId="5F471436" w14:textId="29379325" w:rsidR="001A63ED" w:rsidRPr="0000710E" w:rsidRDefault="001A63ED" w:rsidP="008F7F5B">
      <w:pPr>
        <w:pStyle w:val="Normalstavci"/>
        <w:numPr>
          <w:ilvl w:val="0"/>
          <w:numId w:val="170"/>
        </w:numPr>
      </w:pPr>
      <w:r w:rsidRPr="0000710E">
        <w:t>Komercijalne sunčane energane se mogu smjestiti:</w:t>
      </w:r>
    </w:p>
    <w:p w14:paraId="42A0359C" w14:textId="49A43A0A" w:rsidR="001A63ED" w:rsidRPr="0000710E" w:rsidRDefault="00D16AC8" w:rsidP="00F548D9">
      <w:pPr>
        <w:pStyle w:val="Normaluvuceno"/>
      </w:pPr>
      <w:r w:rsidRPr="0000710E">
        <w:t xml:space="preserve">kao osnovni sadržaj na čestici isključivo </w:t>
      </w:r>
      <w:r w:rsidR="001A63ED" w:rsidRPr="0000710E">
        <w:t>na području gospodarskih, proizvodnih zona /oznaka I/</w:t>
      </w:r>
    </w:p>
    <w:p w14:paraId="74A7AD2C" w14:textId="77777777" w:rsidR="00850B8B" w:rsidRPr="0000710E" w:rsidRDefault="00850B8B" w:rsidP="008F7F5B">
      <w:pPr>
        <w:numPr>
          <w:ilvl w:val="0"/>
          <w:numId w:val="251"/>
        </w:numPr>
        <w:tabs>
          <w:tab w:val="num" w:pos="993"/>
          <w:tab w:val="num" w:pos="3545"/>
        </w:tabs>
        <w:spacing w:after="0"/>
        <w:ind w:left="937"/>
        <w:rPr>
          <w:rFonts w:ascii="Arial HR" w:hAnsi="Arial HR"/>
          <w:snapToGrid/>
          <w:lang w:eastAsia="hr-HR"/>
        </w:rPr>
      </w:pPr>
      <w:r w:rsidRPr="0000710E">
        <w:rPr>
          <w:rFonts w:ascii="Arial HR" w:hAnsi="Arial HR"/>
          <w:snapToGrid/>
          <w:lang w:eastAsia="hr-HR"/>
        </w:rPr>
        <w:t>kao prateći sadržaj na česticama drugih proizvodnih i poslovnih namjena bez obzira u kojim se funkcionalnim zonama nalaze, u kom slučaju površina fotonaponskih panela ne smije premašivati tlocrtnu površinu zgrada u funkciji osnovne namjene (zgrade osnovne namjene i pomoćne zgrade u funkciji osnovne namjene).</w:t>
      </w:r>
    </w:p>
    <w:p w14:paraId="7900067B" w14:textId="77777777" w:rsidR="00507B8C" w:rsidRPr="0000710E" w:rsidRDefault="00507B8C" w:rsidP="008F7F5B">
      <w:pPr>
        <w:pStyle w:val="Normalstavci"/>
        <w:numPr>
          <w:ilvl w:val="0"/>
          <w:numId w:val="170"/>
        </w:numPr>
      </w:pPr>
      <w:r w:rsidRPr="0000710E">
        <w:t>Fotonaponski paneli se smještaju:</w:t>
      </w:r>
    </w:p>
    <w:p w14:paraId="1105A548" w14:textId="77777777" w:rsidR="00507B8C" w:rsidRPr="0000710E" w:rsidRDefault="00507B8C" w:rsidP="00EC6E1C">
      <w:pPr>
        <w:pStyle w:val="Normaluvuceno"/>
      </w:pPr>
      <w:r w:rsidRPr="0000710E">
        <w:t>na svim građevnim česticama na krovu građevina i/ili ugrađeno u pročelja</w:t>
      </w:r>
    </w:p>
    <w:p w14:paraId="20A273BB" w14:textId="3C536C4C" w:rsidR="00507B8C" w:rsidRPr="0000710E" w:rsidRDefault="00507B8C" w:rsidP="00EC6E1C">
      <w:pPr>
        <w:pStyle w:val="Normaluvuceno"/>
      </w:pPr>
      <w:r w:rsidRPr="0000710E">
        <w:t xml:space="preserve">na građevnim česticama unutar gospodarskih, proizvodnih zona </w:t>
      </w:r>
      <w:r w:rsidR="00171267" w:rsidRPr="0000710E">
        <w:t xml:space="preserve">/oznaka I/ </w:t>
      </w:r>
      <w:r w:rsidRPr="0000710E">
        <w:t xml:space="preserve">dodatno i na tipskim samostojećim stupovima </w:t>
      </w:r>
      <w:r w:rsidR="0056588D" w:rsidRPr="0000710E">
        <w:t xml:space="preserve">ili drugim tipskim nosačima </w:t>
      </w:r>
      <w:r w:rsidRPr="0000710E">
        <w:t>postavljenim na tlu.</w:t>
      </w:r>
    </w:p>
    <w:p w14:paraId="486027B5" w14:textId="4F8D902E" w:rsidR="00507B8C" w:rsidRPr="0000710E" w:rsidRDefault="00865B4A" w:rsidP="008F7F5B">
      <w:pPr>
        <w:pStyle w:val="Normalstavci"/>
        <w:numPr>
          <w:ilvl w:val="0"/>
          <w:numId w:val="170"/>
        </w:numPr>
      </w:pPr>
      <w:r w:rsidRPr="0000710E">
        <w:t>Komercijalne g</w:t>
      </w:r>
      <w:r w:rsidR="00507B8C" w:rsidRPr="0000710E">
        <w:t>eotermalne energane mogu se smjestiti unutar građevinskih područja s gospodarskom</w:t>
      </w:r>
      <w:r w:rsidR="00B0313E" w:rsidRPr="0000710E">
        <w:t>,</w:t>
      </w:r>
      <w:r w:rsidR="00507B8C" w:rsidRPr="0000710E">
        <w:t xml:space="preserve"> proizvodnom namjenom /oznaka I/.</w:t>
      </w:r>
    </w:p>
    <w:p w14:paraId="09DA3746" w14:textId="5BEE58D5" w:rsidR="00910BF6" w:rsidRPr="0000710E" w:rsidRDefault="00910BF6" w:rsidP="008F7F5B">
      <w:pPr>
        <w:pStyle w:val="Normalstavci"/>
        <w:numPr>
          <w:ilvl w:val="0"/>
          <w:numId w:val="170"/>
        </w:numPr>
      </w:pPr>
      <w:r w:rsidRPr="0000710E">
        <w:t xml:space="preserve">Postrojenja koja pri proizvodnji energije proizvode buku veću od dozvoljene za zonu unutar koje se smještaju ili neugodne mirise koji bi mogli negativno utjecati na kvalitetu stanovanja u naselju, potrebno je najmanje </w:t>
      </w:r>
      <w:r w:rsidR="00435EB1" w:rsidRPr="0000710E">
        <w:t>250</w:t>
      </w:r>
      <w:r w:rsidRPr="0000710E">
        <w:t>,0 m udaljiti od stambenih sadržaja.</w:t>
      </w:r>
    </w:p>
    <w:p w14:paraId="7CDE4F02" w14:textId="3E4E97B4" w:rsidR="00171267" w:rsidRPr="0000710E" w:rsidRDefault="00171267" w:rsidP="008F7F5B">
      <w:pPr>
        <w:pStyle w:val="Normalstavci"/>
        <w:numPr>
          <w:ilvl w:val="0"/>
          <w:numId w:val="170"/>
        </w:numPr>
      </w:pPr>
      <w:r w:rsidRPr="0000710E">
        <w:t>Kod sunčanih energana kod kojih je ener</w:t>
      </w:r>
      <w:r w:rsidR="00EC6E1C" w:rsidRPr="0000710E">
        <w:t>gana osnovna namjena na čestici:</w:t>
      </w:r>
    </w:p>
    <w:p w14:paraId="459BA849" w14:textId="24975D12" w:rsidR="00171267" w:rsidRPr="0000710E" w:rsidRDefault="00171267" w:rsidP="00EC6E1C">
      <w:pPr>
        <w:pStyle w:val="Normaluvuceno"/>
      </w:pPr>
      <w:r w:rsidRPr="0000710E">
        <w:t>najveća dozvoljena visina (vijenca) zgrada se utvrđuje s 4,0 m , a etažnost s E= 1/P/</w:t>
      </w:r>
    </w:p>
    <w:p w14:paraId="6D3DD5EE" w14:textId="7C82C38E" w:rsidR="00EC6E1C" w:rsidRPr="0000710E" w:rsidRDefault="00171267" w:rsidP="00EC6E1C">
      <w:pPr>
        <w:pStyle w:val="Normaluvuceno"/>
      </w:pPr>
      <w:r w:rsidRPr="0000710E">
        <w:t xml:space="preserve">koeficijent izgrađenosti </w:t>
      </w:r>
      <w:r w:rsidR="00EC6E1C" w:rsidRPr="0000710E">
        <w:t>čestice utvrđuje se na način da se površina fotonaponskih panela i drugih građevina zbraja , a najviše može iznositi kig=0,6</w:t>
      </w:r>
    </w:p>
    <w:p w14:paraId="77A757F3" w14:textId="75F505F6" w:rsidR="00171267" w:rsidRPr="0000710E" w:rsidRDefault="00171267" w:rsidP="00EC6E1C">
      <w:pPr>
        <w:pStyle w:val="Normaluvuceno"/>
      </w:pPr>
      <w:r w:rsidRPr="0000710E">
        <w:t>koeficijent iskoristivosti čestice se ne ispituje.</w:t>
      </w:r>
    </w:p>
    <w:p w14:paraId="5E863BE9" w14:textId="64CE1D70" w:rsidR="008A7FB7" w:rsidRPr="0000710E" w:rsidRDefault="00171267" w:rsidP="008F7F5B">
      <w:pPr>
        <w:pStyle w:val="Normalstavci"/>
        <w:numPr>
          <w:ilvl w:val="0"/>
          <w:numId w:val="170"/>
        </w:numPr>
      </w:pPr>
      <w:r w:rsidRPr="0000710E">
        <w:t xml:space="preserve">Uvjeti za smještaj i gradnju </w:t>
      </w:r>
      <w:r w:rsidR="00EC6E1C" w:rsidRPr="0000710E">
        <w:t xml:space="preserve">geotermalne energane </w:t>
      </w:r>
      <w:r w:rsidRPr="0000710E">
        <w:t>utvrđuj</w:t>
      </w:r>
      <w:r w:rsidR="00EC6E1C" w:rsidRPr="0000710E">
        <w:t>e</w:t>
      </w:r>
      <w:r w:rsidRPr="0000710E">
        <w:t xml:space="preserve"> se jednako kao i za druge </w:t>
      </w:r>
      <w:r w:rsidR="008A7FB7" w:rsidRPr="0000710E">
        <w:t>sadržaje predviđene unutar građevinskih područja s gospodarskom, proizvodnom namjenom /oznaka I/.</w:t>
      </w:r>
    </w:p>
    <w:p w14:paraId="3E6489DC" w14:textId="2600E303" w:rsidR="00DF235B" w:rsidRPr="0000710E" w:rsidRDefault="00DF235B" w:rsidP="0003070F">
      <w:pPr>
        <w:pStyle w:val="Naslov1"/>
      </w:pPr>
      <w:bookmarkStart w:id="86" w:name="_Toc71032712"/>
      <w:r w:rsidRPr="0000710E">
        <w:t>UVJETI SMJEŠTAJA DRUŠTVENIH DJELATNOSTI</w:t>
      </w:r>
      <w:bookmarkEnd w:id="86"/>
    </w:p>
    <w:p w14:paraId="320993EA" w14:textId="5D478CF1" w:rsidR="00DF235B" w:rsidRPr="0000710E" w:rsidRDefault="00E36842" w:rsidP="00B665EC">
      <w:pPr>
        <w:pStyle w:val="Naslov2"/>
      </w:pPr>
      <w:bookmarkStart w:id="87" w:name="_Toc71032713"/>
      <w:r w:rsidRPr="0000710E">
        <w:t>OPĆI UVJETI</w:t>
      </w:r>
      <w:r w:rsidR="005F0A11" w:rsidRPr="0000710E">
        <w:t xml:space="preserve"> ZA DRUŠTVENE DJELATNOSTI</w:t>
      </w:r>
      <w:bookmarkEnd w:id="87"/>
    </w:p>
    <w:p w14:paraId="347C4D6D" w14:textId="77777777" w:rsidR="00A10DA2" w:rsidRPr="0000710E" w:rsidRDefault="00A10DA2" w:rsidP="004465B2">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E1AC431" w14:textId="77777777" w:rsidR="00253E0F" w:rsidRPr="0000710E" w:rsidRDefault="00253E0F" w:rsidP="008F7F5B">
      <w:pPr>
        <w:pStyle w:val="Normalstavci"/>
        <w:numPr>
          <w:ilvl w:val="0"/>
          <w:numId w:val="195"/>
        </w:numPr>
      </w:pPr>
      <w:r w:rsidRPr="0000710E">
        <w:rPr>
          <w:bCs/>
        </w:rPr>
        <w:t>Vrsta</w:t>
      </w:r>
      <w:r w:rsidRPr="0000710E">
        <w:t xml:space="preserve"> i značaj društvenih djelatnosti ovisi o stupnju centraliteta i razvojnoj ulozi svakog pojedinog naselja u odnosu na sustav središnjih naselja i razvojnih žarišta Županije, te značaja unutar jedinice lokalne samouprave.</w:t>
      </w:r>
    </w:p>
    <w:p w14:paraId="13E57B13" w14:textId="77777777" w:rsidR="00253E0F" w:rsidRPr="0000710E" w:rsidRDefault="00253E0F" w:rsidP="008F7F5B">
      <w:pPr>
        <w:pStyle w:val="Normalstavci"/>
        <w:numPr>
          <w:ilvl w:val="0"/>
          <w:numId w:val="170"/>
        </w:numPr>
      </w:pPr>
      <w:r w:rsidRPr="0000710E">
        <w:t>Sadržaj i kapacitet građevina društvenih djelatnosti po naseljima, treba uskladiti prema posebnim propisima, ovisno o pojedinačnoj funkciji, pri čemu su za dimenzioniranje predškolskih i školskih sadržaja relevantni nacionalni pedagoški standardi.</w:t>
      </w:r>
    </w:p>
    <w:p w14:paraId="65AF3156" w14:textId="77777777" w:rsidR="00253E0F" w:rsidRPr="0000710E" w:rsidRDefault="00253E0F" w:rsidP="008F7F5B">
      <w:pPr>
        <w:pStyle w:val="Normalstavci"/>
        <w:numPr>
          <w:ilvl w:val="0"/>
          <w:numId w:val="170"/>
        </w:numPr>
      </w:pPr>
      <w:r w:rsidRPr="0000710E">
        <w:t>Površina novoformirane pojedinačne građevne čestice društvenih djelatnosti, uključujući građevine sporta i rekreacije usklađuje se s posebnim propisima, ovisno o specifičnoj namjeni građevine.</w:t>
      </w:r>
    </w:p>
    <w:p w14:paraId="0D049B3E" w14:textId="77777777" w:rsidR="00253E0F" w:rsidRPr="0000710E" w:rsidRDefault="00253E0F" w:rsidP="008F7F5B">
      <w:pPr>
        <w:pStyle w:val="Normalstavci"/>
        <w:numPr>
          <w:ilvl w:val="0"/>
          <w:numId w:val="170"/>
        </w:numPr>
      </w:pPr>
      <w:r w:rsidRPr="0000710E">
        <w:t>Sukladno Prostornom planu Međimurske županije, građevne čestice koje pripadaju školskim ustanovama:</w:t>
      </w:r>
    </w:p>
    <w:p w14:paraId="04C45BB0" w14:textId="77777777" w:rsidR="00253E0F" w:rsidRPr="0000710E" w:rsidRDefault="00253E0F" w:rsidP="00214492">
      <w:pPr>
        <w:pStyle w:val="Normaluvuceno"/>
      </w:pPr>
      <w:r w:rsidRPr="0000710E">
        <w:t>ne mogu se cijepati niti odvajati od građevine škole, a ukoliko se funkcija školske ustanove ukida u naselju, građevina bivše škole može se prenamijeniti samo u javnu namjenu</w:t>
      </w:r>
    </w:p>
    <w:p w14:paraId="7BFE3152" w14:textId="77777777" w:rsidR="00253E0F" w:rsidRPr="0000710E" w:rsidRDefault="00253E0F" w:rsidP="00214492">
      <w:pPr>
        <w:pStyle w:val="Normaluvuceno"/>
      </w:pPr>
      <w:r w:rsidRPr="0000710E">
        <w:t>mogu se uz suglasnost osnivača, cijepati i odvajati od građevine škole samo u iznimnim slučajevima kada je to dio građevne čestice već u službi javne namjene.</w:t>
      </w:r>
    </w:p>
    <w:p w14:paraId="61B71471" w14:textId="77777777" w:rsidR="00253E0F" w:rsidRPr="0000710E" w:rsidRDefault="00253E0F" w:rsidP="00A93003">
      <w:pPr>
        <w:pStyle w:val="Normalstavci"/>
      </w:pPr>
      <w:r w:rsidRPr="0000710E">
        <w:t>Pozicija dječjeg vrtića, jaslica i osnovne škole, u odnosu na okolne postojeće ili planirane građevine, treba osigurati dobru osvijetljenost prostora u vrijeme boravka djece u građevini, odnosno susjedne građevine ne smiju bacati sjenu na prostore boravka djece.</w:t>
      </w:r>
    </w:p>
    <w:p w14:paraId="79640F88" w14:textId="77777777" w:rsidR="00C57513" w:rsidRPr="0000710E" w:rsidRDefault="00C57513" w:rsidP="00C5751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EB4D18A" w14:textId="4800C345" w:rsidR="00C57513" w:rsidRPr="0000710E" w:rsidRDefault="00C57513" w:rsidP="008F7F5B">
      <w:pPr>
        <w:pStyle w:val="Normalstavci"/>
        <w:numPr>
          <w:ilvl w:val="0"/>
          <w:numId w:val="202"/>
        </w:numPr>
      </w:pPr>
      <w:r w:rsidRPr="0000710E">
        <w:t>Na prostorima zona javne i društvene namjene unutar građevinskih područja naselja, potrebno je osigurati prostore za:</w:t>
      </w:r>
    </w:p>
    <w:p w14:paraId="49D75BCC" w14:textId="74F7CD11" w:rsidR="00C57513" w:rsidRPr="0000710E" w:rsidRDefault="00C57513" w:rsidP="00C57513">
      <w:pPr>
        <w:pStyle w:val="Normaluvuceno"/>
      </w:pPr>
      <w:r w:rsidRPr="0000710E">
        <w:t>sukladnost školskih zgrada u naseljima mreži osnovnog školstva Županije</w:t>
      </w:r>
      <w:r w:rsidR="00EE0C11" w:rsidRPr="0000710E">
        <w:t>, uključujući i odgovarajuće školske sportske dvorane, odnosno školska sportska igrališta</w:t>
      </w:r>
    </w:p>
    <w:p w14:paraId="170890AB" w14:textId="11991466" w:rsidR="00C57513" w:rsidRPr="0000710E" w:rsidRDefault="00C57513" w:rsidP="00C57513">
      <w:pPr>
        <w:pStyle w:val="Normaluvuceno"/>
      </w:pPr>
      <w:r w:rsidRPr="0000710E">
        <w:t>izgradnju predškolske zgrade u Orehovici, južno od škole</w:t>
      </w:r>
    </w:p>
    <w:p w14:paraId="65E97195" w14:textId="77777777" w:rsidR="00C57513" w:rsidRPr="0000710E" w:rsidRDefault="00C57513" w:rsidP="00C57513">
      <w:pPr>
        <w:pStyle w:val="Normaluvuceno"/>
      </w:pPr>
      <w:r w:rsidRPr="0000710E">
        <w:t>prostore za djelovanje KUD-ova, te drugih građanskih udruga, po mogućnosti unutar zgrada društvenih domova u naseljima</w:t>
      </w:r>
    </w:p>
    <w:p w14:paraId="473A3176" w14:textId="60D2F2D8" w:rsidR="00EE0C11" w:rsidRPr="0000710E" w:rsidRDefault="00EE0C11" w:rsidP="008F7F5B">
      <w:pPr>
        <w:pStyle w:val="Normalstavci"/>
        <w:numPr>
          <w:ilvl w:val="0"/>
          <w:numId w:val="170"/>
        </w:numPr>
      </w:pPr>
      <w:r w:rsidRPr="0000710E">
        <w:lastRenderedPageBreak/>
        <w:t>Unutar građevinskih područja naselja na prostorima javne i društvene namjene ili mješovite namjene osigurava se mogućnost smještaja prostora za unapređenje statusa romske nacionalne manjine:</w:t>
      </w:r>
    </w:p>
    <w:p w14:paraId="6B48C43F" w14:textId="77777777" w:rsidR="00EE0C11" w:rsidRPr="0000710E" w:rsidRDefault="00EE0C11" w:rsidP="00EE0C11">
      <w:pPr>
        <w:pStyle w:val="Normaluvuceno"/>
      </w:pPr>
      <w:r w:rsidRPr="0000710E">
        <w:t xml:space="preserve">za provedbu projekta integracije romske nacionalne manjine </w:t>
      </w:r>
    </w:p>
    <w:p w14:paraId="4B4FB48E" w14:textId="2F8C96A8" w:rsidR="00EE0C11" w:rsidRPr="0000710E" w:rsidRDefault="00EE0C11" w:rsidP="00F562C7">
      <w:pPr>
        <w:pStyle w:val="Normaluvuceno"/>
      </w:pPr>
      <w:r w:rsidRPr="0000710E">
        <w:t>za osiguranje provedbe projekata očuvanja kulturnog identiteta nacionalne manjine, uključujući i izgradnju ugostiteljskog sadržaja temeljenog na romskoj tradiciji - „Čarda“</w:t>
      </w:r>
    </w:p>
    <w:p w14:paraId="3F7C7E0D" w14:textId="670ADEE9" w:rsidR="00EE0C11" w:rsidRPr="0000710E" w:rsidRDefault="00EE0C11" w:rsidP="00F562C7">
      <w:pPr>
        <w:pStyle w:val="Normaluvuceno"/>
      </w:pPr>
      <w:r w:rsidRPr="0000710E">
        <w:t>za druge društvene projekte u sličnoj namjeni.</w:t>
      </w:r>
    </w:p>
    <w:p w14:paraId="5BD6C855" w14:textId="7C91C793" w:rsidR="00C57513" w:rsidRPr="0000710E" w:rsidRDefault="00C57513" w:rsidP="008F7F5B">
      <w:pPr>
        <w:pStyle w:val="Normalstavci"/>
        <w:numPr>
          <w:ilvl w:val="0"/>
          <w:numId w:val="170"/>
        </w:numPr>
      </w:pPr>
      <w:r w:rsidRPr="0000710E">
        <w:t>Izradom projekata parkovnog uređenja potrebno je cjelovito ili u fazama osigurati</w:t>
      </w:r>
      <w:r w:rsidR="009A155A" w:rsidRPr="0000710E">
        <w:t xml:space="preserve"> uređenje, dovršetak uređenja i li održavanje</w:t>
      </w:r>
      <w:r w:rsidRPr="0000710E">
        <w:t>:</w:t>
      </w:r>
    </w:p>
    <w:p w14:paraId="467E496C" w14:textId="12EEF5DE" w:rsidR="00EE0C11" w:rsidRPr="0000710E" w:rsidRDefault="00EE0C11" w:rsidP="00EE0C11">
      <w:pPr>
        <w:pStyle w:val="Normaluvuceno"/>
      </w:pPr>
      <w:r w:rsidRPr="0000710E">
        <w:t xml:space="preserve">parka uz školu u Orehovici ili </w:t>
      </w:r>
      <w:r w:rsidR="009A155A" w:rsidRPr="0000710E">
        <w:t>školskog vrta, odnosno voćnjaka</w:t>
      </w:r>
    </w:p>
    <w:p w14:paraId="0B590A16" w14:textId="745AFCDE" w:rsidR="00EE0C11" w:rsidRPr="0000710E" w:rsidRDefault="00EE0C11" w:rsidP="00EE0C11">
      <w:pPr>
        <w:pStyle w:val="Normaluvuceno"/>
      </w:pPr>
      <w:r w:rsidRPr="0000710E">
        <w:t>parka u južnom dijelu Vularije</w:t>
      </w:r>
    </w:p>
    <w:p w14:paraId="71E4AC2E" w14:textId="61A3CBD4" w:rsidR="00EE0C11" w:rsidRPr="0000710E" w:rsidRDefault="009A155A" w:rsidP="00C57513">
      <w:pPr>
        <w:pStyle w:val="Normaluvuceno"/>
      </w:pPr>
      <w:r w:rsidRPr="0000710E">
        <w:t>parkovnih površina u središtu Podbresta.</w:t>
      </w:r>
    </w:p>
    <w:p w14:paraId="5AEF9BE0" w14:textId="5A2161ED" w:rsidR="00EE0C11" w:rsidRPr="0000710E" w:rsidRDefault="00C57513" w:rsidP="00C57513">
      <w:pPr>
        <w:pStyle w:val="Normaluvuceno"/>
      </w:pPr>
      <w:r w:rsidRPr="0000710E">
        <w:t xml:space="preserve">uređenje površina javnog </w:t>
      </w:r>
      <w:r w:rsidR="009A155A" w:rsidRPr="0000710E">
        <w:t xml:space="preserve">i zaštitnog zelenila uz otvorene </w:t>
      </w:r>
      <w:r w:rsidR="00943CD0" w:rsidRPr="0000710E">
        <w:t>vodotoke</w:t>
      </w:r>
      <w:r w:rsidR="009A155A" w:rsidRPr="0000710E">
        <w:t xml:space="preserve"> u svim naseljima</w:t>
      </w:r>
      <w:r w:rsidRPr="0000710E">
        <w:t>.</w:t>
      </w:r>
      <w:r w:rsidR="00EE0C11" w:rsidRPr="0000710E">
        <w:t xml:space="preserve"> </w:t>
      </w:r>
    </w:p>
    <w:p w14:paraId="2B4588D1" w14:textId="77777777" w:rsidR="009E7167" w:rsidRPr="0000710E" w:rsidRDefault="009E7167" w:rsidP="009E7167">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72F390D" w14:textId="02A8CB44" w:rsidR="009E7167" w:rsidRPr="0000710E" w:rsidRDefault="009E7167" w:rsidP="008F7F5B">
      <w:pPr>
        <w:pStyle w:val="Normalstavci"/>
        <w:numPr>
          <w:ilvl w:val="0"/>
          <w:numId w:val="239"/>
        </w:numPr>
      </w:pPr>
      <w:r w:rsidRPr="0000710E">
        <w:t>Novi sportsko-rekreacijski sadržaj planiran u jugoistočnom dijelu Vularije potrebno je precizno utvrditi kroz izradu urbanističkog plana uređenja područja, pri čemu se precizna namjena, pozicija i površina sportsko – rekreacijskih sadržaja utvrđuje predmetnim urbanističkim planom uređenja.</w:t>
      </w:r>
    </w:p>
    <w:p w14:paraId="0FF19561" w14:textId="77777777" w:rsidR="00EE16E1" w:rsidRPr="0000710E" w:rsidRDefault="00EE16E1" w:rsidP="00EE16E1">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82A1795" w14:textId="4612F568" w:rsidR="00F45080" w:rsidRPr="0000710E" w:rsidRDefault="00F45080" w:rsidP="008F7F5B">
      <w:pPr>
        <w:pStyle w:val="Normalstavci"/>
        <w:numPr>
          <w:ilvl w:val="0"/>
          <w:numId w:val="233"/>
        </w:numPr>
      </w:pPr>
      <w:bookmarkStart w:id="88" w:name="_Toc62959418"/>
      <w:r w:rsidRPr="0000710E">
        <w:t xml:space="preserve">U naselju Orehovica nalazi se </w:t>
      </w:r>
      <w:r w:rsidR="00C57513" w:rsidRPr="0000710E">
        <w:t xml:space="preserve">arhitektonski </w:t>
      </w:r>
      <w:r w:rsidRPr="0000710E">
        <w:t>kompleks doma za odrasle osobe koji objedinjava zdravstvene i socijalne sadržaje, a u sklopu kojeg</w:t>
      </w:r>
      <w:r w:rsidR="00C57513" w:rsidRPr="0000710E">
        <w:t xml:space="preserve">a </w:t>
      </w:r>
      <w:r w:rsidRPr="0000710E">
        <w:t xml:space="preserve">se nalaze i </w:t>
      </w:r>
      <w:r w:rsidR="00C57513" w:rsidRPr="0000710E">
        <w:t xml:space="preserve">stambeni </w:t>
      </w:r>
      <w:r w:rsidRPr="0000710E">
        <w:t>sadržaji za osoblje.</w:t>
      </w:r>
    </w:p>
    <w:p w14:paraId="7D1DA544" w14:textId="208A97A4" w:rsidR="00C57513" w:rsidRPr="0000710E" w:rsidRDefault="00C57513" w:rsidP="008F7F5B">
      <w:pPr>
        <w:pStyle w:val="Normalstavci"/>
        <w:numPr>
          <w:ilvl w:val="0"/>
          <w:numId w:val="202"/>
        </w:numPr>
      </w:pPr>
      <w:r w:rsidRPr="0000710E">
        <w:t>Za gore navedeni kompleks predviđa s mogućnost rekonstrukcije i dogradnje u sklopu postojećih površina predmetne javne i društvene namjene /oznake D3/.</w:t>
      </w:r>
    </w:p>
    <w:bookmarkEnd w:id="88"/>
    <w:p w14:paraId="4B7BAB6B" w14:textId="77777777" w:rsidR="00534FAB" w:rsidRPr="0000710E" w:rsidRDefault="00534FAB" w:rsidP="00534FA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26C0D66" w14:textId="148E58A8" w:rsidR="00534FAB" w:rsidRPr="0000710E" w:rsidRDefault="00534FAB" w:rsidP="00162EB5">
      <w:pPr>
        <w:pStyle w:val="Normalstavci"/>
        <w:numPr>
          <w:ilvl w:val="0"/>
          <w:numId w:val="52"/>
        </w:numPr>
      </w:pPr>
      <w:r w:rsidRPr="0000710E">
        <w:t xml:space="preserve">Građevine društvenih djelatnosti, </w:t>
      </w:r>
      <w:r w:rsidR="00A84C7C" w:rsidRPr="0000710E">
        <w:t>uključujući  sportske</w:t>
      </w:r>
      <w:r w:rsidR="00285DC4" w:rsidRPr="0000710E">
        <w:t xml:space="preserve"> i </w:t>
      </w:r>
      <w:r w:rsidRPr="0000710E">
        <w:t xml:space="preserve">rekreacijske građevine se </w:t>
      </w:r>
      <w:r w:rsidR="00D8667A" w:rsidRPr="0000710E">
        <w:t>smještaju</w:t>
      </w:r>
      <w:r w:rsidRPr="0000710E">
        <w:t xml:space="preserve"> </w:t>
      </w:r>
      <w:r w:rsidR="00683AA2" w:rsidRPr="0000710E">
        <w:t>unutar građevinskog područja naselja</w:t>
      </w:r>
      <w:r w:rsidR="00285DC4" w:rsidRPr="0000710E">
        <w:t>,</w:t>
      </w:r>
      <w:r w:rsidR="00683AA2" w:rsidRPr="0000710E">
        <w:t xml:space="preserve"> </w:t>
      </w:r>
      <w:r w:rsidRPr="0000710E">
        <w:t xml:space="preserve">ovisno namjeni pojedine građevine i namjeni </w:t>
      </w:r>
      <w:r w:rsidR="00A84C7C" w:rsidRPr="0000710E">
        <w:t xml:space="preserve">funkcionalne </w:t>
      </w:r>
      <w:r w:rsidRPr="0000710E">
        <w:t>zone:</w:t>
      </w:r>
    </w:p>
    <w:p w14:paraId="664AE09D" w14:textId="1565CB4B" w:rsidR="0008758C" w:rsidRPr="0000710E" w:rsidRDefault="0008758C" w:rsidP="00453F0F">
      <w:pPr>
        <w:pStyle w:val="Normaluvuceno"/>
      </w:pPr>
      <w:r w:rsidRPr="0000710E">
        <w:t>građevine društvene infrastrukture za koje su površine planski rezervirane, obavezno se smještaju u odgovarajuće zone javne i društvene namjene /oznake D s ogovarajućom numeričkom oznakom/</w:t>
      </w:r>
    </w:p>
    <w:p w14:paraId="6197C9B7" w14:textId="77777777" w:rsidR="00DE350D" w:rsidRPr="0000710E" w:rsidRDefault="00534FAB" w:rsidP="00453F0F">
      <w:pPr>
        <w:pStyle w:val="Normaluvuceno"/>
      </w:pPr>
      <w:r w:rsidRPr="0000710E">
        <w:t>građevine druš</w:t>
      </w:r>
      <w:r w:rsidR="00D8667A" w:rsidRPr="0000710E">
        <w:t xml:space="preserve">tvenih djelatnosti </w:t>
      </w:r>
      <w:r w:rsidR="0008758C" w:rsidRPr="0000710E">
        <w:t>za koje nisu planski rezervirane</w:t>
      </w:r>
      <w:r w:rsidR="00995CF0" w:rsidRPr="0000710E">
        <w:t xml:space="preserve"> površine</w:t>
      </w:r>
      <w:r w:rsidR="00DE350D" w:rsidRPr="0000710E">
        <w:t>:</w:t>
      </w:r>
    </w:p>
    <w:p w14:paraId="172253CA" w14:textId="77777777" w:rsidR="00DE350D" w:rsidRPr="0000710E" w:rsidRDefault="00D8667A" w:rsidP="00622153">
      <w:pPr>
        <w:pStyle w:val="Normaluvuceno2"/>
      </w:pPr>
      <w:r w:rsidRPr="0000710E">
        <w:t xml:space="preserve">primarno se </w:t>
      </w:r>
      <w:r w:rsidR="00A10DA2" w:rsidRPr="0000710E">
        <w:t xml:space="preserve">smještaju </w:t>
      </w:r>
      <w:r w:rsidR="00534FAB" w:rsidRPr="0000710E">
        <w:t>unutar zon</w:t>
      </w:r>
      <w:r w:rsidR="0008758C" w:rsidRPr="0000710E">
        <w:t>a</w:t>
      </w:r>
      <w:r w:rsidR="00534FAB" w:rsidRPr="0000710E">
        <w:t xml:space="preserve"> javne i društvene namjene</w:t>
      </w:r>
      <w:r w:rsidR="00140770" w:rsidRPr="0000710E">
        <w:t xml:space="preserve"> /oznake D/</w:t>
      </w:r>
    </w:p>
    <w:p w14:paraId="09654297" w14:textId="3B08CB6D" w:rsidR="00F25561" w:rsidRPr="0000710E" w:rsidRDefault="00451B6C" w:rsidP="00F548D9">
      <w:pPr>
        <w:pStyle w:val="Normaluvuceno2"/>
      </w:pPr>
      <w:r w:rsidRPr="0000710E">
        <w:t>mogu se smještati unutar zona mješovite namjene /oznaka M1</w:t>
      </w:r>
      <w:r w:rsidR="00F25561" w:rsidRPr="0000710E">
        <w:t xml:space="preserve"> i</w:t>
      </w:r>
      <w:r w:rsidRPr="0000710E">
        <w:t xml:space="preserve"> M2/</w:t>
      </w:r>
    </w:p>
    <w:p w14:paraId="4A9FF7E7" w14:textId="77777777" w:rsidR="00DE350D" w:rsidRPr="0000710E" w:rsidRDefault="00534FAB" w:rsidP="00453F0F">
      <w:pPr>
        <w:pStyle w:val="Normaluvuceno"/>
      </w:pPr>
      <w:r w:rsidRPr="0000710E">
        <w:t>građevine namijenjene sportu i rekreaciji</w:t>
      </w:r>
      <w:r w:rsidR="00DE350D" w:rsidRPr="0000710E">
        <w:t>:</w:t>
      </w:r>
    </w:p>
    <w:p w14:paraId="75F62B1D" w14:textId="5889FB96" w:rsidR="00DE350D" w:rsidRPr="0000710E" w:rsidRDefault="00534FAB" w:rsidP="00622153">
      <w:pPr>
        <w:pStyle w:val="Normaluvuceno2"/>
      </w:pPr>
      <w:r w:rsidRPr="0000710E">
        <w:t xml:space="preserve">primarno </w:t>
      </w:r>
      <w:r w:rsidR="00A10DA2" w:rsidRPr="0000710E">
        <w:t xml:space="preserve">se smještaju </w:t>
      </w:r>
      <w:r w:rsidRPr="0000710E">
        <w:t xml:space="preserve">unutar sportsko </w:t>
      </w:r>
      <w:r w:rsidR="00DB5AAD" w:rsidRPr="0000710E">
        <w:t xml:space="preserve">– </w:t>
      </w:r>
      <w:r w:rsidRPr="0000710E">
        <w:t>rekreacijske zone</w:t>
      </w:r>
      <w:r w:rsidR="00140770" w:rsidRPr="0000710E">
        <w:t xml:space="preserve"> /oznake R/</w:t>
      </w:r>
    </w:p>
    <w:p w14:paraId="7FE0DB56" w14:textId="3C776E95" w:rsidR="00F767BA" w:rsidRPr="0000710E" w:rsidRDefault="00DE350D" w:rsidP="00622153">
      <w:pPr>
        <w:pStyle w:val="Normaluvuceno2"/>
      </w:pPr>
      <w:r w:rsidRPr="0000710E">
        <w:t>sportska igrališta i sportske dvorane mogu se smještati u</w:t>
      </w:r>
      <w:r w:rsidR="00094D7C" w:rsidRPr="0000710E">
        <w:t xml:space="preserve"> kompatibilnu </w:t>
      </w:r>
      <w:r w:rsidRPr="0000710E">
        <w:t>zonu javne i društvene namjene /oznaka D</w:t>
      </w:r>
      <w:r w:rsidR="00094D7C" w:rsidRPr="0000710E">
        <w:t xml:space="preserve">, </w:t>
      </w:r>
      <w:proofErr w:type="spellStart"/>
      <w:r w:rsidR="00094D7C" w:rsidRPr="0000710E">
        <w:t>D4</w:t>
      </w:r>
      <w:proofErr w:type="spellEnd"/>
      <w:r w:rsidRPr="0000710E">
        <w:t>/ ukoliko se radi o sportskim igralištima i/ili dvoranama</w:t>
      </w:r>
      <w:r w:rsidR="00094D7C" w:rsidRPr="0000710E">
        <w:t xml:space="preserve"> za potrebe škole ili socijalne ustanove</w:t>
      </w:r>
      <w:r w:rsidR="00F767BA" w:rsidRPr="0000710E">
        <w:t>, a koje se mog</w:t>
      </w:r>
      <w:r w:rsidR="00F70837" w:rsidRPr="0000710E">
        <w:t>u</w:t>
      </w:r>
      <w:r w:rsidR="00F767BA" w:rsidRPr="0000710E">
        <w:t xml:space="preserve"> koristiti i višefunkcionalno</w:t>
      </w:r>
    </w:p>
    <w:p w14:paraId="704B7058" w14:textId="45CAA46F" w:rsidR="007F0856" w:rsidRPr="0000710E" w:rsidRDefault="00DE350D" w:rsidP="00622153">
      <w:pPr>
        <w:pStyle w:val="Normaluvuceno2"/>
      </w:pPr>
      <w:r w:rsidRPr="0000710E">
        <w:t>p</w:t>
      </w:r>
      <w:r w:rsidR="007F0856" w:rsidRPr="0000710E">
        <w:t xml:space="preserve">ojedine vrste manjih otvorenih sportskih igrališta </w:t>
      </w:r>
      <w:r w:rsidR="00094D7C" w:rsidRPr="0000710E">
        <w:t xml:space="preserve">i dječja igrališta </w:t>
      </w:r>
      <w:r w:rsidR="007F0856" w:rsidRPr="0000710E">
        <w:t>mogu se smještati unutar drugih funkcionalnih zona u naselju, ukoliko je takav sadržaj utvrđen uvjetima za pojedinu funkcionalnu zonu, odnosno izdvojeno građevinsko područje izvan naselja.</w:t>
      </w:r>
    </w:p>
    <w:p w14:paraId="41ECDD64" w14:textId="4DBF82D0" w:rsidR="007F0856" w:rsidRPr="0000710E" w:rsidRDefault="005E683C" w:rsidP="002248FF">
      <w:pPr>
        <w:pStyle w:val="Normalstavci"/>
        <w:numPr>
          <w:ilvl w:val="0"/>
          <w:numId w:val="49"/>
        </w:numPr>
      </w:pPr>
      <w:r w:rsidRPr="0000710E">
        <w:t>Ukoliko se predviđa gradnja novog o</w:t>
      </w:r>
      <w:r w:rsidR="007F0856" w:rsidRPr="0000710E">
        <w:t>tvoren</w:t>
      </w:r>
      <w:r w:rsidRPr="0000710E">
        <w:t>og</w:t>
      </w:r>
      <w:r w:rsidR="007F0856" w:rsidRPr="0000710E">
        <w:t xml:space="preserve"> sportsk</w:t>
      </w:r>
      <w:r w:rsidRPr="0000710E">
        <w:t>og</w:t>
      </w:r>
      <w:r w:rsidR="007F0856" w:rsidRPr="0000710E">
        <w:t xml:space="preserve"> igrališta (nogomet, rukomet, košarka, tenis i druga) </w:t>
      </w:r>
      <w:r w:rsidRPr="0000710E">
        <w:t xml:space="preserve">ono </w:t>
      </w:r>
      <w:r w:rsidR="007F0856" w:rsidRPr="0000710E">
        <w:t>treba najmanje 12,0 m udalj</w:t>
      </w:r>
      <w:r w:rsidRPr="0000710E">
        <w:t>iti</w:t>
      </w:r>
      <w:r w:rsidR="007F0856" w:rsidRPr="0000710E">
        <w:t xml:space="preserve"> od stambenih prostora u okruženju.</w:t>
      </w:r>
    </w:p>
    <w:p w14:paraId="36F60BE9" w14:textId="77777777" w:rsidR="009D77BB" w:rsidRPr="0000710E" w:rsidRDefault="009D77BB" w:rsidP="009D77B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833C788" w14:textId="1B1D4D60" w:rsidR="009D77BB" w:rsidRPr="0000710E" w:rsidRDefault="009D77BB" w:rsidP="008F7F5B">
      <w:pPr>
        <w:pStyle w:val="Normalstavci"/>
        <w:numPr>
          <w:ilvl w:val="0"/>
          <w:numId w:val="140"/>
        </w:numPr>
      </w:pPr>
      <w:r w:rsidRPr="0000710E">
        <w:t xml:space="preserve">Najmanje </w:t>
      </w:r>
      <w:r w:rsidR="00F70837" w:rsidRPr="0000710E">
        <w:t>3</w:t>
      </w:r>
      <w:r w:rsidRPr="0000710E">
        <w:t>0% od ukupne površine građevne čestice građevina društvenih djelatnosti trebaju činiti zelene površine izvedene na tlu, pri čemu se u obračun ne mogu uzeti zatravnjena parkirališta, niti zelene površine manje od 4,0 m2.</w:t>
      </w:r>
    </w:p>
    <w:p w14:paraId="6E23EDC4" w14:textId="6D27A780" w:rsidR="00EE16E1" w:rsidRPr="0000710E" w:rsidRDefault="00EE16E1" w:rsidP="008F7F5B">
      <w:pPr>
        <w:pStyle w:val="Normalstavci"/>
        <w:numPr>
          <w:ilvl w:val="0"/>
          <w:numId w:val="140"/>
        </w:numPr>
      </w:pPr>
      <w:r w:rsidRPr="0000710E">
        <w:t>Zelene površine potrebno je u 1/3 dijela planirati kao visoko zelenilo.</w:t>
      </w:r>
    </w:p>
    <w:p w14:paraId="1629EB55" w14:textId="77777777" w:rsidR="009D77BB" w:rsidRPr="0000710E" w:rsidRDefault="009D77BB" w:rsidP="002248FF">
      <w:pPr>
        <w:pStyle w:val="Normalstavci"/>
        <w:numPr>
          <w:ilvl w:val="0"/>
          <w:numId w:val="49"/>
        </w:numPr>
      </w:pPr>
      <w:r w:rsidRPr="0000710E">
        <w:t>Ukoliko je osnovna namjena pojedinačne građevne čestice sport i/ili rekreacija, otvorena sportska igrališta sa zatravnjenom, pješčanom ili zemljanom podlogom na tim česticama, obračunavaju se kao zelene površine prema stavku 1. ovog članka.</w:t>
      </w:r>
    </w:p>
    <w:p w14:paraId="6135D7F8" w14:textId="77777777" w:rsidR="00CD211B" w:rsidRPr="0000710E" w:rsidRDefault="00CD211B" w:rsidP="00CD211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9AB38DB" w14:textId="77777777" w:rsidR="00CD211B" w:rsidRPr="0000710E" w:rsidRDefault="00CD211B" w:rsidP="008F7F5B">
      <w:pPr>
        <w:pStyle w:val="Normalstavci"/>
        <w:numPr>
          <w:ilvl w:val="0"/>
          <w:numId w:val="112"/>
        </w:numPr>
      </w:pPr>
      <w:r w:rsidRPr="0000710E">
        <w:t>Odgovarajući parkirališno</w:t>
      </w:r>
      <w:r w:rsidR="005A67B0" w:rsidRPr="0000710E">
        <w:t xml:space="preserve"> </w:t>
      </w:r>
      <w:r w:rsidRPr="0000710E">
        <w:t>-</w:t>
      </w:r>
      <w:r w:rsidR="005A67B0" w:rsidRPr="0000710E">
        <w:t xml:space="preserve"> </w:t>
      </w:r>
      <w:r w:rsidRPr="0000710E">
        <w:t xml:space="preserve">garažni prostor za sve </w:t>
      </w:r>
      <w:r w:rsidR="005A67B0" w:rsidRPr="0000710E">
        <w:t>sadržaje</w:t>
      </w:r>
      <w:r w:rsidRPr="0000710E">
        <w:t xml:space="preserve"> društven</w:t>
      </w:r>
      <w:r w:rsidR="005A67B0" w:rsidRPr="0000710E">
        <w:t>ih djelatnosti</w:t>
      </w:r>
      <w:r w:rsidR="00D265BC" w:rsidRPr="0000710E">
        <w:t>, uključujući i sportske i rekreacijske sadržaje, p</w:t>
      </w:r>
      <w:r w:rsidRPr="0000710E">
        <w:t>otrebno je osigurati prema poglavlju 5.2.1. „Cestovni promet“</w:t>
      </w:r>
      <w:r w:rsidR="005A67B0" w:rsidRPr="0000710E">
        <w:t>.</w:t>
      </w:r>
    </w:p>
    <w:p w14:paraId="68B11BBF" w14:textId="71D5D012" w:rsidR="00025248" w:rsidRPr="0000710E" w:rsidRDefault="00E36842" w:rsidP="00B665EC">
      <w:pPr>
        <w:pStyle w:val="Naslov2"/>
      </w:pPr>
      <w:bookmarkStart w:id="89" w:name="_Toc71032714"/>
      <w:r w:rsidRPr="0000710E">
        <w:lastRenderedPageBreak/>
        <w:t xml:space="preserve">UVJETI </w:t>
      </w:r>
      <w:r w:rsidR="00F8677C" w:rsidRPr="0000710E">
        <w:t>PROVEDBE ZAHVATA</w:t>
      </w:r>
      <w:r w:rsidRPr="0000710E">
        <w:t xml:space="preserve"> </w:t>
      </w:r>
      <w:r w:rsidR="00D1700D" w:rsidRPr="0000710E">
        <w:t xml:space="preserve">SADRŽAJA DRUŠTVENIH DJELATNOSTI </w:t>
      </w:r>
      <w:r w:rsidR="002D78DA" w:rsidRPr="0000710E">
        <w:t xml:space="preserve">PREMA </w:t>
      </w:r>
      <w:r w:rsidR="00025248" w:rsidRPr="0000710E">
        <w:t>LOKACIJI</w:t>
      </w:r>
      <w:bookmarkEnd w:id="89"/>
    </w:p>
    <w:p w14:paraId="6D8267B1" w14:textId="30620A19" w:rsidR="00C91D35" w:rsidRPr="0000710E" w:rsidRDefault="000B3499" w:rsidP="00891026">
      <w:pPr>
        <w:pStyle w:val="Naslov3"/>
      </w:pPr>
      <w:bookmarkStart w:id="90" w:name="_Toc71032715"/>
      <w:r w:rsidRPr="0000710E">
        <w:t>U</w:t>
      </w:r>
      <w:r w:rsidR="005A67B0" w:rsidRPr="0000710E">
        <w:t xml:space="preserve"> </w:t>
      </w:r>
      <w:r w:rsidR="00025248" w:rsidRPr="0000710E">
        <w:t>zon</w:t>
      </w:r>
      <w:r w:rsidR="00864283" w:rsidRPr="0000710E">
        <w:t>i</w:t>
      </w:r>
      <w:r w:rsidR="00025248" w:rsidRPr="0000710E">
        <w:t xml:space="preserve"> javne i društvene namjene</w:t>
      </w:r>
      <w:r w:rsidR="00B665EC" w:rsidRPr="0000710E">
        <w:t xml:space="preserve"> </w:t>
      </w:r>
      <w:r w:rsidR="00665D26" w:rsidRPr="0000710E">
        <w:t xml:space="preserve">unutar </w:t>
      </w:r>
      <w:r w:rsidR="00025248" w:rsidRPr="0000710E">
        <w:t>/oznaka D/</w:t>
      </w:r>
      <w:bookmarkEnd w:id="90"/>
    </w:p>
    <w:p w14:paraId="3ED0F46D" w14:textId="77777777" w:rsidR="00C91D35" w:rsidRPr="0000710E" w:rsidRDefault="00C91D35" w:rsidP="00C91D3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32963B1" w14:textId="02A7722C" w:rsidR="0012666B" w:rsidRPr="0000710E" w:rsidRDefault="0012666B" w:rsidP="00162EB5">
      <w:pPr>
        <w:pStyle w:val="Normalstavci"/>
        <w:numPr>
          <w:ilvl w:val="0"/>
          <w:numId w:val="53"/>
        </w:numPr>
      </w:pPr>
      <w:r w:rsidRPr="0000710E">
        <w:t>U zoni javne i društvene namjene /oznaka D/ prioritet je formiranje građevnih čestica i gradnja građevina (osnovne) društvene infrastrukture, a unutar zone se mogu smještati i građevine i prostori društvene nadgradnje, te drugi sadržaji ukoliko je to predviđeno uvjetima poglavlja 2.2.1.</w:t>
      </w:r>
      <w:r w:rsidR="00AF00B9" w:rsidRPr="0000710E">
        <w:t>4</w:t>
      </w:r>
      <w:r w:rsidRPr="0000710E">
        <w:t>. „Zona javne i društvene namjene /oznaka D/“.</w:t>
      </w:r>
    </w:p>
    <w:p w14:paraId="3327637D" w14:textId="77777777" w:rsidR="0012666B" w:rsidRPr="0000710E" w:rsidRDefault="0012666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9208296" w14:textId="77777777" w:rsidR="0012666B" w:rsidRPr="0000710E" w:rsidRDefault="0012666B" w:rsidP="008F7F5B">
      <w:pPr>
        <w:pStyle w:val="Normalstavci"/>
        <w:numPr>
          <w:ilvl w:val="0"/>
          <w:numId w:val="173"/>
        </w:numPr>
      </w:pPr>
      <w:r w:rsidRPr="0000710E">
        <w:t>Pojedinačna građevna čestica društvenih djelatnosti predviđena unutar zone javne i društvene namjene /oznake D/ može se povećavati:</w:t>
      </w:r>
    </w:p>
    <w:p w14:paraId="3F3E759B" w14:textId="54832644" w:rsidR="0012666B" w:rsidRPr="0000710E" w:rsidRDefault="0012666B" w:rsidP="00253E0F">
      <w:pPr>
        <w:pStyle w:val="Normaluvuceno"/>
      </w:pPr>
      <w:r w:rsidRPr="0000710E">
        <w:t>širenjem na površinu zona mješovite namjene /oznake M1</w:t>
      </w:r>
      <w:r w:rsidR="009A155A" w:rsidRPr="0000710E">
        <w:t xml:space="preserve"> i</w:t>
      </w:r>
      <w:r w:rsidRPr="0000710E">
        <w:t xml:space="preserve"> M2/, bez ograničenja</w:t>
      </w:r>
    </w:p>
    <w:p w14:paraId="5A328F3A" w14:textId="77777777" w:rsidR="0012666B" w:rsidRPr="0000710E" w:rsidRDefault="0012666B" w:rsidP="00253E0F">
      <w:pPr>
        <w:pStyle w:val="Normaluvuceno"/>
      </w:pPr>
      <w:r w:rsidRPr="0000710E">
        <w:t>širenjem na površinu zone sporta i rekreacije /oznaka R/, uz uvjet da se površina zone sporta i rekreacije ne smanji ispod površine potrebne za uređenje planiranih sportskih, odnosno rekreacijskih igrališta</w:t>
      </w:r>
    </w:p>
    <w:p w14:paraId="60AD8EB1" w14:textId="77777777" w:rsidR="0012666B" w:rsidRPr="0000710E" w:rsidRDefault="0012666B" w:rsidP="00253E0F">
      <w:pPr>
        <w:pStyle w:val="Normaluvuceno"/>
      </w:pPr>
      <w:r w:rsidRPr="0000710E">
        <w:t>širenjem na površinu zone javnog zelenila /oznaka Z/, uz uvjet da predviđena površina javnog zelenila i unutar građevne čestice društvenih djelatnosti, zadrži svoju izvornu namjenu javnog zelenila.</w:t>
      </w:r>
    </w:p>
    <w:p w14:paraId="09998E05" w14:textId="77777777" w:rsidR="00B57018" w:rsidRPr="0000710E" w:rsidRDefault="00B57018" w:rsidP="00B5701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2EA0DF0" w14:textId="5C87CDE5" w:rsidR="00B57018" w:rsidRPr="0000710E" w:rsidRDefault="00B57018" w:rsidP="008F7F5B">
      <w:pPr>
        <w:pStyle w:val="Normalstavci"/>
        <w:numPr>
          <w:ilvl w:val="0"/>
          <w:numId w:val="224"/>
        </w:numPr>
      </w:pPr>
      <w:r w:rsidRPr="0000710E">
        <w:t>Udaljenost građevin</w:t>
      </w:r>
      <w:r w:rsidR="00F70837" w:rsidRPr="0000710E">
        <w:t>e</w:t>
      </w:r>
      <w:r w:rsidRPr="0000710E">
        <w:t xml:space="preserve"> </w:t>
      </w:r>
      <w:r w:rsidR="005A67B0" w:rsidRPr="0000710E">
        <w:t xml:space="preserve">društvenih djelatnosti </w:t>
      </w:r>
      <w:r w:rsidRPr="0000710E">
        <w:t>od međa građevne čestice:</w:t>
      </w:r>
    </w:p>
    <w:p w14:paraId="48258BE6" w14:textId="77777777" w:rsidR="00B57018" w:rsidRPr="0000710E" w:rsidRDefault="00B57018" w:rsidP="00453F0F">
      <w:pPr>
        <w:pStyle w:val="Normaluvuceno"/>
      </w:pPr>
      <w:r w:rsidRPr="0000710E">
        <w:t>udaljenost od linije regulacije ulice treba uskladiti prema građevinskom pravcu ulice, osim ukoliko se između linije regulacije i osnovne građevine planira uređenje javnog trga ili parka, u kojem slučaju se kod pozicioniranja zgrade nije potrebno pridržavati građevinskog pravca ulice</w:t>
      </w:r>
    </w:p>
    <w:p w14:paraId="3771D475" w14:textId="15B54437" w:rsidR="008532DA" w:rsidRPr="0000710E" w:rsidRDefault="008532DA" w:rsidP="00453F0F">
      <w:pPr>
        <w:pStyle w:val="Normaluvuceno"/>
      </w:pPr>
      <w:r w:rsidRPr="0000710E">
        <w:t>u odnosu na jednu susjednu među građevine mogu biti smještene kao poluugrađene (smještene na međi) ili kao slobodnostojeće u kom slučaju udaljenost od međe treba iznositi najmanje 1,0 m</w:t>
      </w:r>
    </w:p>
    <w:p w14:paraId="6374DCFB" w14:textId="491F2CC9" w:rsidR="00B57018" w:rsidRPr="0000710E" w:rsidRDefault="008532DA" w:rsidP="00453F0F">
      <w:pPr>
        <w:pStyle w:val="Normaluvuceno"/>
      </w:pPr>
      <w:r w:rsidRPr="0000710E">
        <w:t xml:space="preserve">udaljenost građevine od ostalih susjednih međa treba iznositi </w:t>
      </w:r>
      <w:r w:rsidR="00B57018" w:rsidRPr="0000710E">
        <w:t>najmanje ½ vlastite visine, ali ne manje od 4,0 m</w:t>
      </w:r>
      <w:r w:rsidR="0004338B" w:rsidRPr="0000710E">
        <w:t>.</w:t>
      </w:r>
    </w:p>
    <w:p w14:paraId="154E6EA4" w14:textId="76CBF52D" w:rsidR="00B57018" w:rsidRPr="0000710E" w:rsidRDefault="008532DA" w:rsidP="008F7F5B">
      <w:pPr>
        <w:pStyle w:val="Normalstavci"/>
        <w:numPr>
          <w:ilvl w:val="0"/>
          <w:numId w:val="170"/>
        </w:numPr>
      </w:pPr>
      <w:r w:rsidRPr="0000710E">
        <w:t>I</w:t>
      </w:r>
      <w:r w:rsidR="00B57018" w:rsidRPr="0000710E">
        <w:t xml:space="preserve">zuzetno od </w:t>
      </w:r>
      <w:r w:rsidRPr="0000710E">
        <w:t xml:space="preserve">prethodnog </w:t>
      </w:r>
      <w:r w:rsidR="00B57018" w:rsidRPr="0000710E">
        <w:t>stavka postojeće zgrade se mogu dograditi u smjeru dvorišta u liniji postojećeg zida, bez obzira na njegovu udaljenost od bočne međe građevne čestice.</w:t>
      </w:r>
    </w:p>
    <w:p w14:paraId="7CF73ACD" w14:textId="77777777" w:rsidR="00B57018" w:rsidRPr="0000710E" w:rsidRDefault="00B57018" w:rsidP="002248FF">
      <w:pPr>
        <w:pStyle w:val="Normalstavci"/>
        <w:numPr>
          <w:ilvl w:val="0"/>
          <w:numId w:val="49"/>
        </w:numPr>
      </w:pPr>
      <w:r w:rsidRPr="0000710E">
        <w:t>Koeficijent izgrađenosti pojedine građevne čestice može najviše iznositi kig = 0,4.</w:t>
      </w:r>
    </w:p>
    <w:p w14:paraId="3397D7A3" w14:textId="77777777" w:rsidR="00B57018" w:rsidRPr="0000710E" w:rsidRDefault="00B57018" w:rsidP="002248FF">
      <w:pPr>
        <w:pStyle w:val="Normalstavci"/>
        <w:numPr>
          <w:ilvl w:val="0"/>
          <w:numId w:val="49"/>
        </w:numPr>
      </w:pPr>
      <w:r w:rsidRPr="0000710E">
        <w:t>Visina (vijenca) građevina može iznositi:</w:t>
      </w:r>
    </w:p>
    <w:p w14:paraId="63386A25" w14:textId="77777777" w:rsidR="00B57018" w:rsidRPr="0000710E" w:rsidRDefault="00B57018" w:rsidP="00453F0F">
      <w:pPr>
        <w:pStyle w:val="Normaluvuceno"/>
      </w:pPr>
      <w:r w:rsidRPr="0000710E">
        <w:t>najviše 10,0 m za zgrade osnovne namjene</w:t>
      </w:r>
    </w:p>
    <w:p w14:paraId="064CF6CB" w14:textId="77777777" w:rsidR="00B57018" w:rsidRPr="0000710E" w:rsidRDefault="00B57018" w:rsidP="00453F0F">
      <w:pPr>
        <w:pStyle w:val="Normaluvuceno"/>
      </w:pPr>
      <w:r w:rsidRPr="0000710E">
        <w:t>najviše 3,5 m za slobodnostojeće pomoćne zgrade</w:t>
      </w:r>
    </w:p>
    <w:p w14:paraId="51A48C0F" w14:textId="77777777" w:rsidR="00B57018" w:rsidRPr="0000710E" w:rsidRDefault="00B57018" w:rsidP="00453F0F">
      <w:pPr>
        <w:pStyle w:val="Normaluvuceno"/>
      </w:pPr>
      <w:r w:rsidRPr="0000710E">
        <w:t xml:space="preserve">iznimno školske zgrade, školska sportska dvorana, </w:t>
      </w:r>
      <w:r w:rsidR="0095005A" w:rsidRPr="0000710E">
        <w:t>polivalentne</w:t>
      </w:r>
      <w:r w:rsidRPr="0000710E">
        <w:t xml:space="preserve"> dvorane i crkve mogu imati visinu (vijenca) do 1</w:t>
      </w:r>
      <w:r w:rsidR="00DE0FF9" w:rsidRPr="0000710E">
        <w:t>2</w:t>
      </w:r>
      <w:r w:rsidRPr="0000710E">
        <w:t>,0 m</w:t>
      </w:r>
    </w:p>
    <w:p w14:paraId="309DEBC6" w14:textId="77777777" w:rsidR="00B57018" w:rsidRPr="0000710E" w:rsidRDefault="00B57018" w:rsidP="00453F0F">
      <w:pPr>
        <w:pStyle w:val="Normaluvuceno"/>
      </w:pPr>
      <w:r w:rsidRPr="0000710E">
        <w:t>specifične građevine ili njihovi dijelovi kao crkveni zvonici, tehnički prostori pozornica i slično</w:t>
      </w:r>
      <w:r w:rsidR="0095005A" w:rsidRPr="0000710E">
        <w:t>,</w:t>
      </w:r>
      <w:r w:rsidRPr="0000710E">
        <w:t xml:space="preserve"> mogu imati veću visinu.</w:t>
      </w:r>
    </w:p>
    <w:p w14:paraId="356AD9FB" w14:textId="4B041019" w:rsidR="00B57018" w:rsidRPr="0000710E" w:rsidRDefault="00B57018" w:rsidP="002248FF">
      <w:pPr>
        <w:pStyle w:val="Normalstavci"/>
        <w:numPr>
          <w:ilvl w:val="0"/>
          <w:numId w:val="49"/>
        </w:numPr>
      </w:pPr>
      <w:r w:rsidRPr="0000710E">
        <w:t>Etažnost zgrada se utvrđuje prema sljedećem:</w:t>
      </w:r>
    </w:p>
    <w:p w14:paraId="5F393DDC" w14:textId="32AF08A1" w:rsidR="00B57018" w:rsidRPr="0000710E" w:rsidRDefault="00B57018" w:rsidP="00453F0F">
      <w:pPr>
        <w:pStyle w:val="Normaluvuceno"/>
      </w:pPr>
      <w:r w:rsidRPr="0000710E">
        <w:t xml:space="preserve">zgrade osnovne namjene </w:t>
      </w:r>
      <w:r w:rsidR="00622153" w:rsidRPr="0000710E">
        <w:t xml:space="preserve">u naselju </w:t>
      </w:r>
      <w:r w:rsidRPr="0000710E">
        <w:t xml:space="preserve">mogu imati najviše 4 etaže </w:t>
      </w:r>
      <w:r w:rsidR="00B95B9D" w:rsidRPr="0000710E">
        <w:t>E=4 /</w:t>
      </w:r>
      <w:r w:rsidRPr="0000710E">
        <w:t>Po+P+2K ili Po+P+1K+Pk</w:t>
      </w:r>
      <w:r w:rsidR="00B95B9D" w:rsidRPr="0000710E">
        <w:t>/</w:t>
      </w:r>
    </w:p>
    <w:p w14:paraId="32070C4C" w14:textId="77777777" w:rsidR="00B57018" w:rsidRPr="0000710E" w:rsidRDefault="00B57018" w:rsidP="00453F0F">
      <w:pPr>
        <w:pStyle w:val="Normaluvuceno"/>
      </w:pPr>
      <w:r w:rsidRPr="0000710E">
        <w:t>slobodnostojeće pomoćne zgrade mogu imati 1 etažu i to prizemlje (E=P).</w:t>
      </w:r>
    </w:p>
    <w:p w14:paraId="536F7E40" w14:textId="77777777" w:rsidR="00B57018" w:rsidRPr="0000710E" w:rsidRDefault="00B57018" w:rsidP="002248FF">
      <w:pPr>
        <w:pStyle w:val="Normalstavci"/>
        <w:numPr>
          <w:ilvl w:val="0"/>
          <w:numId w:val="49"/>
        </w:numPr>
      </w:pPr>
      <w:r w:rsidRPr="0000710E">
        <w:t xml:space="preserve">Ukoliko se građevina oblikuje kao </w:t>
      </w:r>
      <w:r w:rsidR="00F42B58" w:rsidRPr="0000710E">
        <w:t xml:space="preserve">arhitektonski </w:t>
      </w:r>
      <w:r w:rsidRPr="0000710E">
        <w:t>kompleks od više funkcionalno povezanih građevina</w:t>
      </w:r>
      <w:r w:rsidR="00CE2274" w:rsidRPr="0000710E">
        <w:t>,</w:t>
      </w:r>
      <w:r w:rsidRPr="0000710E">
        <w:t xml:space="preserve"> međusobni odnos građevina unutar čestice ovisi o funkcionalnom rješenju, a međusobna udaljenost građevina treba biti usklađena s propisima </w:t>
      </w:r>
      <w:r w:rsidR="00A119D6" w:rsidRPr="0000710E">
        <w:t>civilne zaštite</w:t>
      </w:r>
      <w:r w:rsidRPr="0000710E">
        <w:t>, zaštit</w:t>
      </w:r>
      <w:r w:rsidR="00A119D6" w:rsidRPr="0000710E">
        <w:t>e</w:t>
      </w:r>
      <w:r w:rsidRPr="0000710E">
        <w:t xml:space="preserve"> na radu i zaštit</w:t>
      </w:r>
      <w:r w:rsidR="00A119D6" w:rsidRPr="0000710E">
        <w:t>e</w:t>
      </w:r>
      <w:r w:rsidRPr="0000710E">
        <w:t xml:space="preserve"> od požara.</w:t>
      </w:r>
    </w:p>
    <w:p w14:paraId="774B3164" w14:textId="77777777" w:rsidR="00B57018" w:rsidRPr="0000710E" w:rsidRDefault="00B57018" w:rsidP="002248FF">
      <w:pPr>
        <w:pStyle w:val="Normalstavci"/>
        <w:numPr>
          <w:ilvl w:val="0"/>
          <w:numId w:val="49"/>
        </w:numPr>
      </w:pPr>
      <w:r w:rsidRPr="0000710E">
        <w:t>Pomoćni sadržaji:</w:t>
      </w:r>
    </w:p>
    <w:p w14:paraId="1AB2C8DC" w14:textId="77777777" w:rsidR="00B57018" w:rsidRPr="0000710E" w:rsidRDefault="00B57018" w:rsidP="0062442F">
      <w:pPr>
        <w:pStyle w:val="Normaluvuceno"/>
      </w:pPr>
      <w:r w:rsidRPr="0000710E">
        <w:t xml:space="preserve">garaža ili natkriveni parkirališni prostor sa zajedničkim kolnim ulazom, može se oblikovati kao integralni dio osnovne građevine, odnosno </w:t>
      </w:r>
      <w:r w:rsidR="00F42B58" w:rsidRPr="0000710E">
        <w:t xml:space="preserve">arhitektonskog </w:t>
      </w:r>
      <w:r w:rsidRPr="0000710E">
        <w:t>kompleksa</w:t>
      </w:r>
    </w:p>
    <w:p w14:paraId="57D05964" w14:textId="77777777" w:rsidR="00B57018" w:rsidRPr="0000710E" w:rsidRDefault="00B57018" w:rsidP="0062442F">
      <w:pPr>
        <w:pStyle w:val="Normaluvuceno"/>
      </w:pPr>
      <w:r w:rsidRPr="0000710E">
        <w:t xml:space="preserve">zasebne pojedinačne garaže </w:t>
      </w:r>
      <w:r w:rsidR="0095005A" w:rsidRPr="0000710E">
        <w:t xml:space="preserve">i/ili spremišta </w:t>
      </w:r>
      <w:r w:rsidRPr="0000710E">
        <w:t>mogu biti oblikovan</w:t>
      </w:r>
      <w:r w:rsidR="0095005A" w:rsidRPr="0000710E">
        <w:t>i</w:t>
      </w:r>
      <w:r w:rsidRPr="0000710E">
        <w:t xml:space="preserve"> kao unificirani kompleks</w:t>
      </w:r>
      <w:r w:rsidR="00635710" w:rsidRPr="0000710E">
        <w:t xml:space="preserve"> smješt</w:t>
      </w:r>
      <w:r w:rsidR="00E544BB" w:rsidRPr="0000710E">
        <w:t>e</w:t>
      </w:r>
      <w:r w:rsidR="00635710" w:rsidRPr="0000710E">
        <w:t>n</w:t>
      </w:r>
      <w:r w:rsidRPr="0000710E">
        <w:t xml:space="preserve"> u stražnjem dijelu čestice, odnosno iza osnovne građevine u odnosu na ulicu</w:t>
      </w:r>
    </w:p>
    <w:p w14:paraId="6F023761" w14:textId="77777777" w:rsidR="00B57018" w:rsidRPr="0000710E" w:rsidRDefault="00B57018" w:rsidP="0062442F">
      <w:pPr>
        <w:pStyle w:val="Normaluvuceno"/>
      </w:pPr>
      <w:r w:rsidRPr="0000710E">
        <w:t xml:space="preserve">prostor za skupljanje otpada može biti integriran unutar osnovne građevine, izdvojen kao slobodnostojeća građevina ili oblikovan kao otvoreni prostor za </w:t>
      </w:r>
      <w:r w:rsidR="00635710" w:rsidRPr="0000710E">
        <w:t xml:space="preserve">postavu </w:t>
      </w:r>
      <w:r w:rsidRPr="0000710E">
        <w:t>spremnika za otpad (kontejneri, kante i drugo)</w:t>
      </w:r>
    </w:p>
    <w:p w14:paraId="43136D37" w14:textId="77777777" w:rsidR="00B57018" w:rsidRPr="0000710E" w:rsidRDefault="00B57018" w:rsidP="0062442F">
      <w:pPr>
        <w:pStyle w:val="Normaluvuceno"/>
      </w:pPr>
      <w:r w:rsidRPr="0000710E">
        <w:t xml:space="preserve">slobodnostojeću građevinu i otvoreni prostor za </w:t>
      </w:r>
      <w:r w:rsidR="00635710" w:rsidRPr="0000710E">
        <w:t>postavu</w:t>
      </w:r>
      <w:r w:rsidRPr="0000710E">
        <w:t xml:space="preserve"> spremnika za otpad treba najmanje 1</w:t>
      </w:r>
      <w:r w:rsidR="00F42B58" w:rsidRPr="0000710E">
        <w:t>0</w:t>
      </w:r>
      <w:r w:rsidRPr="0000710E">
        <w:t xml:space="preserve">,0 </w:t>
      </w:r>
      <w:r w:rsidRPr="0000710E">
        <w:lastRenderedPageBreak/>
        <w:t>m udaljiti od osnovnih građevina na susjednim građevnim česticama.</w:t>
      </w:r>
    </w:p>
    <w:p w14:paraId="5B519CE3" w14:textId="79840087" w:rsidR="00B57018" w:rsidRPr="0000710E" w:rsidRDefault="00D1700D" w:rsidP="00891026">
      <w:pPr>
        <w:pStyle w:val="Naslov3"/>
      </w:pPr>
      <w:bookmarkStart w:id="91" w:name="_Toc71032716"/>
      <w:r w:rsidRPr="0000710E">
        <w:t>U</w:t>
      </w:r>
      <w:r w:rsidR="00025248" w:rsidRPr="0000710E">
        <w:t xml:space="preserve"> zoni sportsko – rekreacijske namjene /oznaka </w:t>
      </w:r>
      <w:r w:rsidR="00E36842" w:rsidRPr="0000710E">
        <w:t>R/</w:t>
      </w:r>
      <w:bookmarkEnd w:id="91"/>
    </w:p>
    <w:p w14:paraId="321E05F5" w14:textId="77777777" w:rsidR="0012666B" w:rsidRPr="0000710E" w:rsidRDefault="0012666B" w:rsidP="0012666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4D74C0A" w14:textId="33EF4E22" w:rsidR="0012666B" w:rsidRPr="0000710E" w:rsidRDefault="0012666B" w:rsidP="008F7F5B">
      <w:pPr>
        <w:pStyle w:val="Normalstavci"/>
        <w:numPr>
          <w:ilvl w:val="0"/>
          <w:numId w:val="174"/>
        </w:numPr>
      </w:pPr>
      <w:r w:rsidRPr="0000710E">
        <w:t>U zoni sportsko – rekreacijske namjene /oznaka R/ prioritet je formiranje građevnih čestica i gradnja građevina sporta i rekreacije, a mogući prateći sadržaji utvrđeni su uvjetima poglavlja 2.2.1.</w:t>
      </w:r>
      <w:r w:rsidR="00AF00B9" w:rsidRPr="0000710E">
        <w:t>4</w:t>
      </w:r>
      <w:r w:rsidRPr="0000710E">
        <w:t>. „</w:t>
      </w:r>
      <w:r w:rsidR="00AF00B9" w:rsidRPr="0000710E">
        <w:t>Zona sportsko - rekreacijske namjene /oznaka R/</w:t>
      </w:r>
      <w:r w:rsidRPr="0000710E">
        <w:t>“.</w:t>
      </w:r>
    </w:p>
    <w:p w14:paraId="4A0764D7" w14:textId="77777777" w:rsidR="00B57018" w:rsidRPr="0000710E" w:rsidRDefault="00CE2274" w:rsidP="008F7F5B">
      <w:pPr>
        <w:pStyle w:val="Normalstavci"/>
        <w:numPr>
          <w:ilvl w:val="0"/>
          <w:numId w:val="174"/>
        </w:numPr>
      </w:pPr>
      <w:r w:rsidRPr="0000710E">
        <w:t>V</w:t>
      </w:r>
      <w:r w:rsidR="00B57018" w:rsidRPr="0000710E">
        <w:t xml:space="preserve">eličina </w:t>
      </w:r>
      <w:r w:rsidRPr="0000710E">
        <w:t xml:space="preserve">pojedinačne građevne </w:t>
      </w:r>
      <w:r w:rsidR="00B57018" w:rsidRPr="0000710E">
        <w:t xml:space="preserve">čestice </w:t>
      </w:r>
      <w:r w:rsidR="002D78DA" w:rsidRPr="0000710E">
        <w:t xml:space="preserve">sportske i/ili rekreacijske namjene </w:t>
      </w:r>
      <w:r w:rsidR="00B57018" w:rsidRPr="0000710E">
        <w:t>u</w:t>
      </w:r>
      <w:r w:rsidR="002D78DA" w:rsidRPr="0000710E">
        <w:t>tvrđuje se prema</w:t>
      </w:r>
      <w:r w:rsidR="00B57018" w:rsidRPr="0000710E">
        <w:t xml:space="preserve"> posebnim propisima, ovisno o funkciji.</w:t>
      </w:r>
    </w:p>
    <w:p w14:paraId="18B469C5" w14:textId="6C978A60" w:rsidR="00B57018" w:rsidRPr="0000710E" w:rsidRDefault="00B57018" w:rsidP="004701B5">
      <w:pPr>
        <w:pStyle w:val="Normalstavci"/>
        <w:numPr>
          <w:ilvl w:val="0"/>
          <w:numId w:val="28"/>
        </w:numPr>
      </w:pPr>
      <w:r w:rsidRPr="0000710E">
        <w:t>Pojedinačna građevna čestica sportsko – rekreacijske namjene može se povećavati širenjem na područj</w:t>
      </w:r>
      <w:r w:rsidR="00CE2274" w:rsidRPr="0000710E">
        <w:t>e</w:t>
      </w:r>
      <w:r w:rsidRPr="0000710E">
        <w:t xml:space="preserve"> </w:t>
      </w:r>
      <w:r w:rsidR="00D62DE0" w:rsidRPr="0000710E">
        <w:t xml:space="preserve">mješovitih </w:t>
      </w:r>
      <w:r w:rsidR="00650BB3" w:rsidRPr="0000710E">
        <w:t>zon</w:t>
      </w:r>
      <w:r w:rsidR="00D62DE0" w:rsidRPr="0000710E">
        <w:t>a /oznaka M1</w:t>
      </w:r>
      <w:r w:rsidR="005071E3" w:rsidRPr="0000710E">
        <w:t xml:space="preserve"> i M</w:t>
      </w:r>
      <w:r w:rsidR="00D41022" w:rsidRPr="0000710E">
        <w:t>2</w:t>
      </w:r>
      <w:r w:rsidR="00D62DE0" w:rsidRPr="0000710E">
        <w:t>/</w:t>
      </w:r>
      <w:r w:rsidRPr="0000710E">
        <w:t>.</w:t>
      </w:r>
    </w:p>
    <w:p w14:paraId="5C4A5FFD" w14:textId="77777777" w:rsidR="00B57018" w:rsidRPr="0000710E" w:rsidRDefault="00B57018" w:rsidP="00B5701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C515A4F" w14:textId="77777777" w:rsidR="00B57018" w:rsidRPr="0000710E" w:rsidRDefault="00B57018" w:rsidP="004701B5">
      <w:pPr>
        <w:pStyle w:val="Normalstavci"/>
        <w:numPr>
          <w:ilvl w:val="0"/>
          <w:numId w:val="11"/>
        </w:numPr>
      </w:pPr>
      <w:r w:rsidRPr="0000710E">
        <w:t>Udaljenost građevina od međa građevne čestice:</w:t>
      </w:r>
    </w:p>
    <w:p w14:paraId="480243AB" w14:textId="77777777" w:rsidR="00B57018" w:rsidRPr="0000710E" w:rsidRDefault="00B57018" w:rsidP="00453F0F">
      <w:pPr>
        <w:pStyle w:val="Normaluvuceno"/>
      </w:pPr>
      <w:r w:rsidRPr="0000710E">
        <w:t>najmanja udaljenost zgrada od linije regulacije ulice je 5,0 m</w:t>
      </w:r>
    </w:p>
    <w:p w14:paraId="1A909F81" w14:textId="77777777" w:rsidR="008532DA" w:rsidRPr="0000710E" w:rsidRDefault="008532DA" w:rsidP="00453F0F">
      <w:pPr>
        <w:pStyle w:val="Normaluvuceno"/>
      </w:pPr>
      <w:r w:rsidRPr="0000710E">
        <w:t>u odnosu na jednu susjednu među građevine mogu biti smještene kao poluugrađene (smještene na međi) ili kao slobodnostojeće u kom slučaju udaljenost od međe treba iznositi najmanje 1,0 m</w:t>
      </w:r>
    </w:p>
    <w:p w14:paraId="3943E51D" w14:textId="77777777" w:rsidR="008532DA" w:rsidRPr="0000710E" w:rsidRDefault="008532DA" w:rsidP="00453F0F">
      <w:pPr>
        <w:pStyle w:val="Normaluvuceno"/>
      </w:pPr>
      <w:r w:rsidRPr="0000710E">
        <w:t>udaljenost građevine od ostalih susjednih međa treba iznositi najmanje ½ vlastite visine, ali ne manje od 4,0 m</w:t>
      </w:r>
    </w:p>
    <w:p w14:paraId="7C21E4C1" w14:textId="77777777" w:rsidR="008927F4" w:rsidRPr="0000710E" w:rsidRDefault="008927F4" w:rsidP="00453F0F">
      <w:pPr>
        <w:pStyle w:val="Normaluvuceno"/>
      </w:pPr>
      <w:r w:rsidRPr="0000710E">
        <w:t xml:space="preserve">otvorena sportska igrališta od linije regulacije ulice trebaju biti odmaknuta najmanje 5,0 m, a u odnosu na ostale međe mogu bili odmaknuta od međe li </w:t>
      </w:r>
      <w:r w:rsidR="00142DB7" w:rsidRPr="0000710E">
        <w:t xml:space="preserve">smještena </w:t>
      </w:r>
      <w:r w:rsidRPr="0000710E">
        <w:t>na među.</w:t>
      </w:r>
    </w:p>
    <w:p w14:paraId="3B51AB56" w14:textId="77777777" w:rsidR="00B57018" w:rsidRPr="0000710E" w:rsidRDefault="00B57018" w:rsidP="002248FF">
      <w:pPr>
        <w:pStyle w:val="Normalstavci"/>
        <w:numPr>
          <w:ilvl w:val="0"/>
          <w:numId w:val="49"/>
        </w:numPr>
      </w:pPr>
      <w:r w:rsidRPr="0000710E">
        <w:t>Koeficijent izgrađenosti pojedine građevne čestice koja se izdvaja za potrebe gradnje zgrade u funkciji sporta i/ili rekreacije može najviše iznositi kig = 0,4.</w:t>
      </w:r>
    </w:p>
    <w:p w14:paraId="4726D962" w14:textId="77777777" w:rsidR="00B57018" w:rsidRPr="0000710E" w:rsidRDefault="00B57018" w:rsidP="002248FF">
      <w:pPr>
        <w:pStyle w:val="Normalstavci"/>
        <w:numPr>
          <w:ilvl w:val="0"/>
          <w:numId w:val="49"/>
        </w:numPr>
      </w:pPr>
      <w:r w:rsidRPr="0000710E">
        <w:t>Visina (vijenca) zgrada može iznositi:</w:t>
      </w:r>
    </w:p>
    <w:p w14:paraId="386E67F5" w14:textId="1761DD70" w:rsidR="00B57018" w:rsidRPr="0000710E" w:rsidRDefault="002D2476" w:rsidP="000A27FD">
      <w:pPr>
        <w:pStyle w:val="Normaluvuceno"/>
      </w:pPr>
      <w:r w:rsidRPr="0000710E">
        <w:t xml:space="preserve">za sportsku dvoranu i za </w:t>
      </w:r>
      <w:r w:rsidR="00B57018" w:rsidRPr="0000710E">
        <w:t xml:space="preserve">kompleks </w:t>
      </w:r>
      <w:r w:rsidRPr="0000710E">
        <w:t xml:space="preserve">sportskog centra za nogomet s tribinama </w:t>
      </w:r>
      <w:r w:rsidR="00B57018" w:rsidRPr="0000710E">
        <w:t>najviše 1</w:t>
      </w:r>
      <w:r w:rsidR="00C3563E" w:rsidRPr="0000710E">
        <w:t>2</w:t>
      </w:r>
      <w:r w:rsidR="00B57018" w:rsidRPr="0000710E">
        <w:t>,0 m</w:t>
      </w:r>
    </w:p>
    <w:p w14:paraId="4CB330A8" w14:textId="77777777" w:rsidR="000909AE" w:rsidRPr="0000710E" w:rsidRDefault="00B57018" w:rsidP="00453F0F">
      <w:pPr>
        <w:pStyle w:val="Normaluvuceno"/>
      </w:pPr>
      <w:r w:rsidRPr="0000710E">
        <w:t xml:space="preserve">za druge </w:t>
      </w:r>
      <w:r w:rsidR="000909AE" w:rsidRPr="0000710E">
        <w:t xml:space="preserve">osnovne </w:t>
      </w:r>
      <w:r w:rsidRPr="0000710E">
        <w:t xml:space="preserve">pojedinačne zgrade najviše </w:t>
      </w:r>
      <w:r w:rsidR="000909AE" w:rsidRPr="0000710E">
        <w:t>7,0</w:t>
      </w:r>
      <w:r w:rsidRPr="0000710E">
        <w:t xml:space="preserve"> m</w:t>
      </w:r>
    </w:p>
    <w:p w14:paraId="7E96F64B" w14:textId="706A9606" w:rsidR="00B57018" w:rsidRPr="0000710E" w:rsidRDefault="000909AE" w:rsidP="00453F0F">
      <w:pPr>
        <w:pStyle w:val="Normaluvuceno"/>
      </w:pPr>
      <w:r w:rsidRPr="0000710E">
        <w:t>za pomoćne zgrade najviše 3,5 m</w:t>
      </w:r>
      <w:r w:rsidR="00B57018" w:rsidRPr="0000710E">
        <w:t>.</w:t>
      </w:r>
    </w:p>
    <w:p w14:paraId="0073A8B7" w14:textId="77777777" w:rsidR="00B57018" w:rsidRPr="0000710E" w:rsidRDefault="00B57018" w:rsidP="002248FF">
      <w:pPr>
        <w:pStyle w:val="Normalstavci"/>
        <w:numPr>
          <w:ilvl w:val="0"/>
          <w:numId w:val="49"/>
        </w:numPr>
      </w:pPr>
      <w:r w:rsidRPr="0000710E">
        <w:t>Etažnost zgrada može najviše iznositi:</w:t>
      </w:r>
    </w:p>
    <w:p w14:paraId="701C258E" w14:textId="77777777" w:rsidR="00B57018" w:rsidRPr="0000710E" w:rsidRDefault="00B57018" w:rsidP="00453F0F">
      <w:pPr>
        <w:pStyle w:val="Normaluvuceno"/>
      </w:pPr>
      <w:r w:rsidRPr="0000710E">
        <w:t>kompleks sportskog centra za nogomet s tribinama najviše 4 etaže i to 1 podrumska i 3 nadzemne etaže (E=Po+P+2K)</w:t>
      </w:r>
    </w:p>
    <w:p w14:paraId="5E6C0D54" w14:textId="77777777" w:rsidR="000909AE" w:rsidRPr="0000710E" w:rsidRDefault="00B57018" w:rsidP="00453F0F">
      <w:pPr>
        <w:pStyle w:val="Normaluvuceno"/>
      </w:pPr>
      <w:r w:rsidRPr="0000710E">
        <w:t xml:space="preserve">druge </w:t>
      </w:r>
      <w:r w:rsidR="000909AE" w:rsidRPr="0000710E">
        <w:t xml:space="preserve">osnovne </w:t>
      </w:r>
      <w:r w:rsidRPr="0000710E">
        <w:t xml:space="preserve">pojedinačne zgrade najviše </w:t>
      </w:r>
      <w:r w:rsidR="0095005A" w:rsidRPr="0000710E">
        <w:t>2 etaže</w:t>
      </w:r>
      <w:r w:rsidRPr="0000710E">
        <w:t xml:space="preserve"> (E=P</w:t>
      </w:r>
      <w:r w:rsidR="0095005A" w:rsidRPr="0000710E">
        <w:t>+1K</w:t>
      </w:r>
      <w:r w:rsidRPr="0000710E">
        <w:t>)</w:t>
      </w:r>
    </w:p>
    <w:p w14:paraId="02D9B7D2" w14:textId="585597FA" w:rsidR="00B57018" w:rsidRPr="0000710E" w:rsidRDefault="000909AE" w:rsidP="00453F0F">
      <w:pPr>
        <w:pStyle w:val="Normaluvuceno"/>
      </w:pPr>
      <w:r w:rsidRPr="0000710E">
        <w:t>za pomoćne zgrade najviše 3,5 m</w:t>
      </w:r>
      <w:r w:rsidR="00B57018" w:rsidRPr="0000710E">
        <w:t>.</w:t>
      </w:r>
    </w:p>
    <w:p w14:paraId="756D9C46" w14:textId="77777777" w:rsidR="00B57018" w:rsidRPr="0000710E" w:rsidRDefault="00B57018" w:rsidP="002248FF">
      <w:pPr>
        <w:pStyle w:val="Normalstavci"/>
        <w:numPr>
          <w:ilvl w:val="0"/>
          <w:numId w:val="49"/>
        </w:numPr>
      </w:pPr>
      <w:r w:rsidRPr="0000710E">
        <w:t xml:space="preserve">Međusobni odnos građevina unutar čestice ovisi o funkcionalnom rješenju, a međusobna udaljenost građevina treba biti usklađena s propisima </w:t>
      </w:r>
      <w:r w:rsidR="000B3499" w:rsidRPr="0000710E">
        <w:t xml:space="preserve">civilne zaštite, </w:t>
      </w:r>
      <w:r w:rsidRPr="0000710E">
        <w:t>zaštit</w:t>
      </w:r>
      <w:r w:rsidR="000B3499" w:rsidRPr="0000710E">
        <w:t>e</w:t>
      </w:r>
      <w:r w:rsidRPr="0000710E">
        <w:t xml:space="preserve"> na radu i zaštit</w:t>
      </w:r>
      <w:r w:rsidR="000B3499" w:rsidRPr="0000710E">
        <w:t>e</w:t>
      </w:r>
      <w:r w:rsidRPr="0000710E">
        <w:t xml:space="preserve"> od požara.</w:t>
      </w:r>
    </w:p>
    <w:p w14:paraId="091110FD" w14:textId="77777777" w:rsidR="00B57018" w:rsidRPr="0000710E" w:rsidRDefault="00D7595D" w:rsidP="002248FF">
      <w:pPr>
        <w:pStyle w:val="Normalstavci"/>
        <w:numPr>
          <w:ilvl w:val="0"/>
          <w:numId w:val="49"/>
        </w:numPr>
      </w:pPr>
      <w:r w:rsidRPr="0000710E">
        <w:t>P</w:t>
      </w:r>
      <w:r w:rsidR="00B57018" w:rsidRPr="0000710E">
        <w:t>arkirališta se obavezno grade kao otvorena, a preporuča se da se parkirna mjesta zasjene sadnjom stabala.</w:t>
      </w:r>
    </w:p>
    <w:p w14:paraId="6EC55F26" w14:textId="77777777" w:rsidR="00B57018" w:rsidRPr="0000710E" w:rsidRDefault="00C91D35" w:rsidP="002248FF">
      <w:pPr>
        <w:pStyle w:val="Normalstavci"/>
        <w:numPr>
          <w:ilvl w:val="0"/>
          <w:numId w:val="49"/>
        </w:numPr>
      </w:pPr>
      <w:r w:rsidRPr="0000710E">
        <w:t>O</w:t>
      </w:r>
      <w:r w:rsidR="00B57018" w:rsidRPr="0000710E">
        <w:t xml:space="preserve">tvoreni prostor za </w:t>
      </w:r>
      <w:r w:rsidR="00142DB7" w:rsidRPr="0000710E">
        <w:t>postavu</w:t>
      </w:r>
      <w:r w:rsidR="00B57018" w:rsidRPr="0000710E">
        <w:t xml:space="preserve"> spremnika za otpad (kontejneri, kante, vreće i drugo) treba biti najmanje 1</w:t>
      </w:r>
      <w:r w:rsidR="003001CC" w:rsidRPr="0000710E">
        <w:t>0</w:t>
      </w:r>
      <w:r w:rsidR="00B57018" w:rsidRPr="0000710E">
        <w:t>,0 m udaljen od osnovnih građevina na susjednim građevnim česticama.</w:t>
      </w:r>
    </w:p>
    <w:p w14:paraId="24E01936" w14:textId="1A222C64" w:rsidR="009169D0" w:rsidRPr="0000710E" w:rsidRDefault="00D1700D" w:rsidP="00891026">
      <w:pPr>
        <w:pStyle w:val="Naslov3"/>
      </w:pPr>
      <w:bookmarkStart w:id="92" w:name="_Toc71032717"/>
      <w:r w:rsidRPr="0000710E">
        <w:t>U</w:t>
      </w:r>
      <w:r w:rsidR="00025248" w:rsidRPr="0000710E">
        <w:t xml:space="preserve"> funkcionalnim zonama drugih namjena u naselju</w:t>
      </w:r>
      <w:r w:rsidR="009169D0" w:rsidRPr="0000710E">
        <w:t xml:space="preserve"> i u izdvojenim građevinskim područjima izvan naselja</w:t>
      </w:r>
      <w:bookmarkEnd w:id="92"/>
    </w:p>
    <w:p w14:paraId="4433EF61" w14:textId="77777777" w:rsidR="00B57018" w:rsidRPr="0000710E" w:rsidRDefault="00B57018" w:rsidP="00B5701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7733003" w14:textId="77777777" w:rsidR="0050555C" w:rsidRPr="0000710E" w:rsidRDefault="00142DB7" w:rsidP="004701B5">
      <w:pPr>
        <w:pStyle w:val="Normalstavci"/>
        <w:numPr>
          <w:ilvl w:val="0"/>
          <w:numId w:val="12"/>
        </w:numPr>
      </w:pPr>
      <w:r w:rsidRPr="0000710E">
        <w:t>S</w:t>
      </w:r>
      <w:r w:rsidR="0050555C" w:rsidRPr="0000710E">
        <w:t>adržaji društvenih djelatnosti, uključujući i sportsko – rekreacijske</w:t>
      </w:r>
      <w:r w:rsidRPr="0000710E">
        <w:t>,</w:t>
      </w:r>
      <w:r w:rsidR="0050555C" w:rsidRPr="0000710E">
        <w:t xml:space="preserve"> koji se mogu </w:t>
      </w:r>
      <w:r w:rsidRPr="0000710E">
        <w:t>smještati</w:t>
      </w:r>
      <w:r w:rsidR="0050555C" w:rsidRPr="0000710E">
        <w:t xml:space="preserve"> u </w:t>
      </w:r>
      <w:r w:rsidR="00536D34" w:rsidRPr="0000710E">
        <w:t xml:space="preserve">drugim funkcionalnim zonama </w:t>
      </w:r>
      <w:r w:rsidR="00C00457" w:rsidRPr="0000710E">
        <w:t xml:space="preserve">unutar građevinskih područja naselja i </w:t>
      </w:r>
      <w:r w:rsidR="00536D34" w:rsidRPr="0000710E">
        <w:t xml:space="preserve">u </w:t>
      </w:r>
      <w:r w:rsidR="0050555C" w:rsidRPr="0000710E">
        <w:t xml:space="preserve">izdvojenim građevinskim područjima </w:t>
      </w:r>
      <w:r w:rsidR="00665D26" w:rsidRPr="0000710E">
        <w:t xml:space="preserve">izvan naselja </w:t>
      </w:r>
      <w:r w:rsidR="0050555C" w:rsidRPr="0000710E">
        <w:t xml:space="preserve">specificirani </w:t>
      </w:r>
      <w:r w:rsidR="00536D34" w:rsidRPr="0000710E">
        <w:t xml:space="preserve">su u odredbama za </w:t>
      </w:r>
      <w:r w:rsidR="00E544BB" w:rsidRPr="0000710E">
        <w:t>funkcionalne</w:t>
      </w:r>
      <w:r w:rsidR="00536D34" w:rsidRPr="0000710E">
        <w:t xml:space="preserve"> zone</w:t>
      </w:r>
      <w:r w:rsidR="00E544BB" w:rsidRPr="0000710E">
        <w:t xml:space="preserve"> u naselju</w:t>
      </w:r>
      <w:r w:rsidR="00536D34" w:rsidRPr="0000710E">
        <w:t xml:space="preserve">, odnosno </w:t>
      </w:r>
      <w:r w:rsidR="00E544BB" w:rsidRPr="0000710E">
        <w:t xml:space="preserve">za </w:t>
      </w:r>
      <w:r w:rsidR="00536D34" w:rsidRPr="0000710E">
        <w:t>izdvojena građevinska područja</w:t>
      </w:r>
      <w:r w:rsidR="00E544BB" w:rsidRPr="0000710E">
        <w:t xml:space="preserve"> izvan naselja</w:t>
      </w:r>
      <w:r w:rsidR="00536D34" w:rsidRPr="0000710E">
        <w:t>.</w:t>
      </w:r>
    </w:p>
    <w:p w14:paraId="3905996A" w14:textId="77777777" w:rsidR="00B57018" w:rsidRPr="0000710E" w:rsidRDefault="00142DB7" w:rsidP="004701B5">
      <w:pPr>
        <w:pStyle w:val="Normalstavci"/>
        <w:numPr>
          <w:ilvl w:val="0"/>
          <w:numId w:val="12"/>
        </w:numPr>
      </w:pPr>
      <w:r w:rsidRPr="0000710E">
        <w:t>Smještaj, način gradnje i o</w:t>
      </w:r>
      <w:r w:rsidR="00B57018" w:rsidRPr="0000710E">
        <w:t xml:space="preserve">blikovanje građevina društvenih djelatnosti u </w:t>
      </w:r>
      <w:r w:rsidR="00417765" w:rsidRPr="0000710E">
        <w:t>funkcionalnim zonama drugih namjena</w:t>
      </w:r>
      <w:r w:rsidRPr="0000710E">
        <w:t xml:space="preserve">, odnosno u izdvojenim građevinskim područjima </w:t>
      </w:r>
      <w:r w:rsidR="00E544BB" w:rsidRPr="0000710E">
        <w:t xml:space="preserve">izvan naselja, </w:t>
      </w:r>
      <w:r w:rsidR="00B57018" w:rsidRPr="0000710E">
        <w:t xml:space="preserve">potrebno je uskladiti s </w:t>
      </w:r>
      <w:r w:rsidR="0050555C" w:rsidRPr="0000710E">
        <w:t xml:space="preserve">uvjetima za </w:t>
      </w:r>
      <w:r w:rsidRPr="0000710E">
        <w:t xml:space="preserve">provedbu zahvata </w:t>
      </w:r>
      <w:r w:rsidR="0050555C" w:rsidRPr="0000710E">
        <w:t xml:space="preserve">određenim za </w:t>
      </w:r>
      <w:r w:rsidRPr="0000710E">
        <w:t>odgovarajuću zonu</w:t>
      </w:r>
      <w:r w:rsidR="00E544BB" w:rsidRPr="0000710E">
        <w:t xml:space="preserve">, odnosno izdvojenog </w:t>
      </w:r>
      <w:r w:rsidR="003001CC" w:rsidRPr="0000710E">
        <w:t xml:space="preserve">građevinskog </w:t>
      </w:r>
      <w:r w:rsidR="00E544BB" w:rsidRPr="0000710E">
        <w:t>područja</w:t>
      </w:r>
      <w:r w:rsidR="003001CC" w:rsidRPr="0000710E">
        <w:t xml:space="preserve"> izvan naselja</w:t>
      </w:r>
      <w:r w:rsidR="00B57018" w:rsidRPr="0000710E">
        <w:t>.</w:t>
      </w:r>
    </w:p>
    <w:p w14:paraId="26DB456F" w14:textId="467B890A" w:rsidR="009169D0" w:rsidRPr="0000710E" w:rsidRDefault="009169D0" w:rsidP="00891026">
      <w:pPr>
        <w:pStyle w:val="Naslov3"/>
      </w:pPr>
      <w:bookmarkStart w:id="93" w:name="_Toc71032718"/>
      <w:r w:rsidRPr="0000710E">
        <w:lastRenderedPageBreak/>
        <w:t>Izvan građevinskih područja</w:t>
      </w:r>
      <w:bookmarkEnd w:id="93"/>
    </w:p>
    <w:p w14:paraId="45038991" w14:textId="77777777" w:rsidR="00B21F73" w:rsidRPr="0000710E" w:rsidRDefault="00B21F73" w:rsidP="00B21F7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F8F05E2" w14:textId="38F18681" w:rsidR="003A2A12" w:rsidRPr="0000710E" w:rsidRDefault="00301991" w:rsidP="008F7F5B">
      <w:pPr>
        <w:pStyle w:val="Normalstavci"/>
        <w:numPr>
          <w:ilvl w:val="0"/>
          <w:numId w:val="83"/>
        </w:numPr>
      </w:pPr>
      <w:r w:rsidRPr="0000710E">
        <w:t>Izvan građevinskih područja, odnosno unutar poljoprivrednih i šumskih površi</w:t>
      </w:r>
      <w:r w:rsidR="00665D26" w:rsidRPr="0000710E">
        <w:t>na i uz vodene površine</w:t>
      </w:r>
      <w:r w:rsidRPr="0000710E">
        <w:t xml:space="preserve"> </w:t>
      </w:r>
      <w:r w:rsidR="00DD560F" w:rsidRPr="0000710E">
        <w:t>gradnja sportsko – rekreacijsk</w:t>
      </w:r>
      <w:r w:rsidR="00803093" w:rsidRPr="0000710E">
        <w:t>ih</w:t>
      </w:r>
      <w:r w:rsidR="00DD560F" w:rsidRPr="0000710E">
        <w:t xml:space="preserve"> građevina nije </w:t>
      </w:r>
      <w:r w:rsidR="00B3403D" w:rsidRPr="0000710E">
        <w:t>dozvoljena</w:t>
      </w:r>
      <w:r w:rsidR="00803093" w:rsidRPr="0000710E">
        <w:t>.</w:t>
      </w:r>
    </w:p>
    <w:p w14:paraId="4CC3D7CC" w14:textId="672ABEF3" w:rsidR="00DD560F" w:rsidRPr="0000710E" w:rsidRDefault="00915AF7" w:rsidP="008F7F5B">
      <w:pPr>
        <w:pStyle w:val="Normalstavci"/>
        <w:numPr>
          <w:ilvl w:val="0"/>
          <w:numId w:val="83"/>
        </w:numPr>
      </w:pPr>
      <w:r w:rsidRPr="0000710E">
        <w:t>Izvan građevinskih područja su m</w:t>
      </w:r>
      <w:r w:rsidR="00DD560F" w:rsidRPr="0000710E">
        <w:t xml:space="preserve">oguće </w:t>
      </w:r>
      <w:r w:rsidR="00301991" w:rsidRPr="0000710E">
        <w:t xml:space="preserve">rekreacijske aktivnosti </w:t>
      </w:r>
      <w:r w:rsidR="00DD560F" w:rsidRPr="0000710E">
        <w:t>bez utjecaja</w:t>
      </w:r>
      <w:r w:rsidR="00301991" w:rsidRPr="0000710E">
        <w:t xml:space="preserve"> na prostor</w:t>
      </w:r>
      <w:r w:rsidR="00DD560F" w:rsidRPr="0000710E">
        <w:t>.</w:t>
      </w:r>
    </w:p>
    <w:p w14:paraId="113332F0" w14:textId="77777777" w:rsidR="00BE721F" w:rsidRPr="0000710E" w:rsidRDefault="001F7E8A" w:rsidP="008F7F5B">
      <w:pPr>
        <w:pStyle w:val="Normalstavci"/>
        <w:numPr>
          <w:ilvl w:val="0"/>
          <w:numId w:val="83"/>
        </w:numPr>
      </w:pPr>
      <w:r w:rsidRPr="0000710E">
        <w:t>Izuzetno od prethodnog stavka</w:t>
      </w:r>
      <w:r w:rsidR="00BE721F" w:rsidRPr="0000710E">
        <w:t>:</w:t>
      </w:r>
    </w:p>
    <w:p w14:paraId="6122655D" w14:textId="72C94C77" w:rsidR="008E45CB" w:rsidRPr="0000710E" w:rsidRDefault="008E45CB" w:rsidP="008E45CB">
      <w:pPr>
        <w:pStyle w:val="Normaluvuceno"/>
      </w:pPr>
      <w:r w:rsidRPr="0000710E">
        <w:t xml:space="preserve">sportsko – rekreacijski sadržaji (biciklizam, pješačenje i slično) predviđeni u sklop projekta „Revitalizacija potoka „Jezerčica“ u turističke svrhe“ mogući su unutar područja označenog na </w:t>
      </w:r>
      <w:r w:rsidR="00BE721F" w:rsidRPr="0000710E">
        <w:t xml:space="preserve">kartografskom prikazu br. 1. „Korištenje i namjena površina“ kao </w:t>
      </w:r>
      <w:r w:rsidRPr="0000710E">
        <w:t xml:space="preserve">obuhvat </w:t>
      </w:r>
      <w:r w:rsidR="00BE721F" w:rsidRPr="0000710E">
        <w:t xml:space="preserve">provedbe </w:t>
      </w:r>
      <w:r w:rsidRPr="0000710E">
        <w:t xml:space="preserve">navedenog </w:t>
      </w:r>
      <w:r w:rsidR="00BE721F" w:rsidRPr="0000710E">
        <w:t xml:space="preserve">projekta </w:t>
      </w:r>
    </w:p>
    <w:p w14:paraId="24B61375" w14:textId="6ED0470E" w:rsidR="001F7E8A" w:rsidRPr="0000710E" w:rsidRDefault="00BE721F" w:rsidP="008E45CB">
      <w:pPr>
        <w:pStyle w:val="Normaluvuceno"/>
      </w:pPr>
      <w:r w:rsidRPr="0000710E">
        <w:t>p</w:t>
      </w:r>
      <w:r w:rsidR="001F7E8A" w:rsidRPr="0000710E">
        <w:t xml:space="preserve">odručja </w:t>
      </w:r>
      <w:r w:rsidR="008E45CB" w:rsidRPr="0000710E">
        <w:t xml:space="preserve">presušenih, erodiranih ili zamuljenih starih dravskih rukavaca, kao i površine </w:t>
      </w:r>
      <w:r w:rsidR="001F7E8A" w:rsidRPr="0000710E">
        <w:t>devastiran</w:t>
      </w:r>
      <w:r w:rsidR="008E45CB" w:rsidRPr="0000710E">
        <w:t>e</w:t>
      </w:r>
      <w:r w:rsidR="001F7E8A" w:rsidRPr="0000710E">
        <w:t xml:space="preserve"> iskopom šljunka, potrebno je sanirati vađenjem eventualno nasipanog otpada, uređenjem pokosa u funkciji zaštite od pada, a ukoliko se radi o površinama na kojima postoji odgovarajuća količina i razina vode unutar iskopanog područja, moguće je površinu sanirati i na način d</w:t>
      </w:r>
      <w:r w:rsidR="008E45CB" w:rsidRPr="0000710E">
        <w:t>a se uredi rekreacijski ribnjak, odnosno izvrši reintrodukcija autohtonih biljnih i životinjskih vrsta.</w:t>
      </w:r>
    </w:p>
    <w:p w14:paraId="1BF88A1A" w14:textId="6EF99574" w:rsidR="00F4301C" w:rsidRPr="0000710E" w:rsidRDefault="00F4301C" w:rsidP="0003070F">
      <w:pPr>
        <w:pStyle w:val="Naslov1"/>
      </w:pPr>
      <w:bookmarkStart w:id="94" w:name="_Toc71032719"/>
      <w:r w:rsidRPr="0000710E">
        <w:t>UVJETI UTVRĐIVANJA KORIDORA ILI TRASA I POVRŠINA PROMETNIH I DRUGIH INFRASTRUKTURNIH SUSTAVA</w:t>
      </w:r>
      <w:bookmarkEnd w:id="94"/>
    </w:p>
    <w:p w14:paraId="28D6C3B0" w14:textId="41B9E9BD" w:rsidR="001504DB" w:rsidRPr="0000710E" w:rsidRDefault="009D7515" w:rsidP="00B665EC">
      <w:pPr>
        <w:pStyle w:val="Naslov2"/>
      </w:pPr>
      <w:bookmarkStart w:id="95" w:name="_Toc71032720"/>
      <w:r w:rsidRPr="0000710E">
        <w:t xml:space="preserve">OPĆI </w:t>
      </w:r>
      <w:r w:rsidR="00E36842" w:rsidRPr="0000710E">
        <w:t>UVJETI GRADNJE INFRASTRUKTURE</w:t>
      </w:r>
      <w:bookmarkEnd w:id="95"/>
    </w:p>
    <w:p w14:paraId="521E1246" w14:textId="77777777" w:rsidR="007901CD" w:rsidRPr="0000710E" w:rsidRDefault="007901CD" w:rsidP="007901CD">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53CDE52" w14:textId="77777777" w:rsidR="0062442F" w:rsidRPr="0000710E" w:rsidRDefault="0062442F" w:rsidP="0062442F">
      <w:pPr>
        <w:pStyle w:val="Normalstavci"/>
        <w:numPr>
          <w:ilvl w:val="0"/>
          <w:numId w:val="54"/>
        </w:numPr>
      </w:pPr>
      <w:r w:rsidRPr="0000710E">
        <w:t>Infrastrukturni sustavi prikazani su na kartografskom prikazu 2. „Infrastrukturni sustavi“.</w:t>
      </w:r>
    </w:p>
    <w:p w14:paraId="6C90E58A" w14:textId="77777777" w:rsidR="007901CD" w:rsidRPr="0000710E" w:rsidRDefault="007901CD" w:rsidP="004701B5">
      <w:pPr>
        <w:pStyle w:val="Normalstavci"/>
        <w:numPr>
          <w:ilvl w:val="0"/>
          <w:numId w:val="12"/>
        </w:numPr>
      </w:pPr>
      <w:r w:rsidRPr="0000710E">
        <w:t>Infrastrukturne građevine od interesa za Državu i Županiju navedene su u poglavlju 2.1. „Građevine od državnog i županijskog značaja“.</w:t>
      </w:r>
    </w:p>
    <w:p w14:paraId="3D84DCE6" w14:textId="293AABFB" w:rsidR="00164298" w:rsidRPr="0000710E" w:rsidRDefault="0062442F" w:rsidP="00F548D9">
      <w:pPr>
        <w:pStyle w:val="Normalstavci"/>
        <w:numPr>
          <w:ilvl w:val="0"/>
          <w:numId w:val="12"/>
        </w:numPr>
      </w:pPr>
      <w:r w:rsidRPr="0000710E">
        <w:t xml:space="preserve">Površine infrastrukturnih sustava </w:t>
      </w:r>
      <w:r w:rsidR="00164298" w:rsidRPr="0000710E">
        <w:t xml:space="preserve">od županijskog značaja izvan građevinskih područja prikazane su </w:t>
      </w:r>
      <w:r w:rsidRPr="0000710E">
        <w:t>u kartografsk</w:t>
      </w:r>
      <w:r w:rsidR="00164298" w:rsidRPr="0000710E">
        <w:t xml:space="preserve">om </w:t>
      </w:r>
      <w:r w:rsidRPr="0000710E">
        <w:t>prikazu broj 1. „Korištenje i namjena površina</w:t>
      </w:r>
      <w:r w:rsidR="00164298" w:rsidRPr="0000710E">
        <w:t xml:space="preserve"> i to za </w:t>
      </w:r>
      <w:r w:rsidR="0069036B" w:rsidRPr="0000710E">
        <w:t xml:space="preserve">zemljište </w:t>
      </w:r>
      <w:r w:rsidR="0000545C" w:rsidRPr="0000710E">
        <w:t xml:space="preserve">upravnog </w:t>
      </w:r>
      <w:r w:rsidR="009463B2" w:rsidRPr="0000710E">
        <w:t>kompleksa</w:t>
      </w:r>
      <w:r w:rsidR="0000545C" w:rsidRPr="0000710E">
        <w:t xml:space="preserve"> s pratećim sadržajima </w:t>
      </w:r>
      <w:r w:rsidR="009463B2" w:rsidRPr="0000710E">
        <w:t xml:space="preserve">HE „Čakovec“ </w:t>
      </w:r>
      <w:r w:rsidR="00164298" w:rsidRPr="0000710E">
        <w:t xml:space="preserve">/oznaka IS1/ i </w:t>
      </w:r>
      <w:r w:rsidR="009463B2" w:rsidRPr="0000710E">
        <w:t>površinu</w:t>
      </w:r>
      <w:r w:rsidR="0000545C" w:rsidRPr="0000710E">
        <w:t xml:space="preserve"> za smještaj</w:t>
      </w:r>
      <w:r w:rsidR="009463B2" w:rsidRPr="0000710E">
        <w:t xml:space="preserve"> uređaja za pročišćavanje otpadnih voda </w:t>
      </w:r>
      <w:r w:rsidR="0000545C" w:rsidRPr="0000710E">
        <w:t>A</w:t>
      </w:r>
      <w:r w:rsidR="009463B2" w:rsidRPr="0000710E">
        <w:t xml:space="preserve">glomeracije Podbrest </w:t>
      </w:r>
      <w:r w:rsidR="00164298" w:rsidRPr="0000710E">
        <w:t>/oznaka IS2/.</w:t>
      </w:r>
    </w:p>
    <w:p w14:paraId="0DC2DB5E" w14:textId="77777777" w:rsidR="00AF199F" w:rsidRPr="0000710E" w:rsidRDefault="00AF199F" w:rsidP="004701B5">
      <w:pPr>
        <w:pStyle w:val="Normalstavci"/>
        <w:numPr>
          <w:ilvl w:val="0"/>
          <w:numId w:val="12"/>
        </w:numPr>
      </w:pPr>
      <w:r w:rsidRPr="0000710E">
        <w:t>Zahvati za koje je utvrđena obveza provedbe pret</w:t>
      </w:r>
      <w:r w:rsidR="00447FA2" w:rsidRPr="0000710E">
        <w:t xml:space="preserve">hodnih ispitivanja u odnosu na </w:t>
      </w:r>
      <w:r w:rsidR="00E544BB" w:rsidRPr="0000710E">
        <w:t xml:space="preserve">zaštitu okoliša, </w:t>
      </w:r>
      <w:r w:rsidRPr="0000710E">
        <w:t>zaštit</w:t>
      </w:r>
      <w:r w:rsidR="00447FA2" w:rsidRPr="0000710E">
        <w:t>u</w:t>
      </w:r>
      <w:r w:rsidRPr="0000710E">
        <w:t xml:space="preserve"> prirode i ekološk</w:t>
      </w:r>
      <w:r w:rsidR="00447FA2" w:rsidRPr="0000710E">
        <w:t>u mrežu</w:t>
      </w:r>
      <w:r w:rsidRPr="0000710E">
        <w:t xml:space="preserve"> utvrđen</w:t>
      </w:r>
      <w:r w:rsidR="00E544BB" w:rsidRPr="0000710E">
        <w:t>i</w:t>
      </w:r>
      <w:r w:rsidRPr="0000710E">
        <w:t xml:space="preserve"> </w:t>
      </w:r>
      <w:r w:rsidR="00E544BB" w:rsidRPr="0000710E">
        <w:t>su posebnim propisima</w:t>
      </w:r>
      <w:r w:rsidRPr="0000710E">
        <w:t>.</w:t>
      </w:r>
    </w:p>
    <w:p w14:paraId="07665EEC" w14:textId="77777777" w:rsidR="00AF199F" w:rsidRPr="0000710E" w:rsidRDefault="00AF199F" w:rsidP="004701B5">
      <w:pPr>
        <w:pStyle w:val="Normalstavci"/>
        <w:numPr>
          <w:ilvl w:val="0"/>
          <w:numId w:val="12"/>
        </w:numPr>
      </w:pPr>
      <w:r w:rsidRPr="0000710E">
        <w:t xml:space="preserve">Za zahvate kod kojih se izvode zemljani radovi na velikim površinama kao što su infrastrukturni koridori državnog </w:t>
      </w:r>
      <w:r w:rsidR="00C3563E" w:rsidRPr="0000710E">
        <w:t>ili županijskog značaja</w:t>
      </w:r>
      <w:r w:rsidRPr="0000710E">
        <w:t>, potrebno je zatražiti posebne uvjete nadležnog Konzervatorskog odjela radi utvrđivanja potrebe rekognosciranja terena radi determinacije potencijalnih arheoloških lokaliteta.</w:t>
      </w:r>
    </w:p>
    <w:p w14:paraId="7D5438EE" w14:textId="77777777" w:rsidR="00E30BA5" w:rsidRPr="0000710E" w:rsidRDefault="00E30BA5" w:rsidP="00E30BA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3190151" w14:textId="78C19980" w:rsidR="00E30BA5" w:rsidRPr="0000710E" w:rsidRDefault="00E30BA5" w:rsidP="004701B5">
      <w:pPr>
        <w:pStyle w:val="Normalstavci"/>
        <w:numPr>
          <w:ilvl w:val="0"/>
          <w:numId w:val="20"/>
        </w:numPr>
      </w:pPr>
      <w:r w:rsidRPr="0000710E">
        <w:rPr>
          <w:b/>
        </w:rPr>
        <w:t>Linijsku infras</w:t>
      </w:r>
      <w:r w:rsidR="00142DB7" w:rsidRPr="0000710E">
        <w:rPr>
          <w:b/>
        </w:rPr>
        <w:t>trukturu</w:t>
      </w:r>
      <w:r w:rsidR="00142DB7" w:rsidRPr="0000710E">
        <w:t xml:space="preserve"> u pravilu je potrebno smjestiti</w:t>
      </w:r>
      <w:r w:rsidRPr="0000710E">
        <w:t xml:space="preserve"> unutar javnih </w:t>
      </w:r>
      <w:r w:rsidR="000837C0" w:rsidRPr="0000710E">
        <w:t>prometnih koridora</w:t>
      </w:r>
      <w:r w:rsidRPr="0000710E">
        <w:t xml:space="preserve">, prvenstveno unutar </w:t>
      </w:r>
      <w:r w:rsidR="0023463E" w:rsidRPr="0000710E">
        <w:t xml:space="preserve">zelenih pojasa </w:t>
      </w:r>
      <w:r w:rsidR="000837C0" w:rsidRPr="0000710E">
        <w:t>ulica</w:t>
      </w:r>
      <w:r w:rsidRPr="0000710E">
        <w:t xml:space="preserve">, a </w:t>
      </w:r>
      <w:r w:rsidR="00A23E76" w:rsidRPr="0000710E">
        <w:t xml:space="preserve">smještaj </w:t>
      </w:r>
      <w:r w:rsidRPr="0000710E">
        <w:t>linijsk</w:t>
      </w:r>
      <w:r w:rsidR="00A23E76" w:rsidRPr="0000710E">
        <w:t>e</w:t>
      </w:r>
      <w:r w:rsidRPr="0000710E">
        <w:t xml:space="preserve"> infrastrukture unutar površina drugih namjena </w:t>
      </w:r>
      <w:r w:rsidR="000837C0" w:rsidRPr="0000710E">
        <w:t xml:space="preserve">moguć je ovisno </w:t>
      </w:r>
      <w:r w:rsidRPr="0000710E">
        <w:t>o uvjetima pojedine funkcionalne zone.</w:t>
      </w:r>
    </w:p>
    <w:p w14:paraId="115447D6" w14:textId="77777777" w:rsidR="00E30BA5" w:rsidRPr="0000710E" w:rsidRDefault="00E30BA5" w:rsidP="004701B5">
      <w:pPr>
        <w:pStyle w:val="Normalstavci"/>
        <w:numPr>
          <w:ilvl w:val="0"/>
          <w:numId w:val="20"/>
        </w:numPr>
      </w:pPr>
      <w:r w:rsidRPr="0000710E">
        <w:t xml:space="preserve">Pozicija pojedine planirane linijske infrastrukture prikazana u </w:t>
      </w:r>
      <w:r w:rsidR="001504DB" w:rsidRPr="0000710E">
        <w:t xml:space="preserve">kartografskim prikazima </w:t>
      </w:r>
      <w:r w:rsidRPr="0000710E">
        <w:t>određena je približno, a točne pozicije se određuju projektom</w:t>
      </w:r>
      <w:r w:rsidR="000860FD" w:rsidRPr="0000710E">
        <w:t>, pri čemu je iz tehničkog ili drugog opravdanog razloga projektnim rješenjem moguće promijeniti trasu</w:t>
      </w:r>
      <w:r w:rsidR="00E544BB" w:rsidRPr="0000710E">
        <w:t xml:space="preserve"> u odnosu na onu prikazinu na kartografskom prikazu</w:t>
      </w:r>
      <w:r w:rsidRPr="0000710E">
        <w:t>.</w:t>
      </w:r>
    </w:p>
    <w:p w14:paraId="69549430" w14:textId="77777777" w:rsidR="00E30BA5" w:rsidRPr="0000710E" w:rsidRDefault="00E30BA5" w:rsidP="004701B5">
      <w:pPr>
        <w:pStyle w:val="Normalstavci"/>
        <w:numPr>
          <w:ilvl w:val="0"/>
          <w:numId w:val="12"/>
        </w:numPr>
      </w:pPr>
      <w:r w:rsidRPr="0000710E">
        <w:t>Radi racionalnijeg korištenja prostora, pozicioniranje</w:t>
      </w:r>
      <w:r w:rsidR="000860FD" w:rsidRPr="0000710E">
        <w:t xml:space="preserve"> komunalne i druge distributivne</w:t>
      </w:r>
      <w:r w:rsidRPr="0000710E">
        <w:t xml:space="preserve"> linijske infrastrukture treba predvidjeti jednostrano u ulici, a ukoliko bi to prouzročilo nepotrebna prekapanja prometnice, obostrano.</w:t>
      </w:r>
    </w:p>
    <w:p w14:paraId="6CC5DF29" w14:textId="77777777" w:rsidR="00E30BA5" w:rsidRPr="0000710E" w:rsidRDefault="00E30BA5" w:rsidP="004701B5">
      <w:pPr>
        <w:pStyle w:val="Normalstavci"/>
        <w:numPr>
          <w:ilvl w:val="0"/>
          <w:numId w:val="20"/>
        </w:numPr>
      </w:pPr>
      <w:r w:rsidRPr="0000710E">
        <w:t>Rekonstrukciju i modernizaciju linijske infrastrukture preferira se vršiti unutar istih koridora, osim ukoliko izmještanje ne osigurava racionalnije korištenje prostora ili bolje funkcioniranje infrastrukturnog sustava.</w:t>
      </w:r>
    </w:p>
    <w:p w14:paraId="7E0F0D0B" w14:textId="203B5261" w:rsidR="00E30BA5" w:rsidRPr="0000710E" w:rsidRDefault="00E30BA5" w:rsidP="004701B5">
      <w:pPr>
        <w:pStyle w:val="Normalstavci"/>
        <w:numPr>
          <w:ilvl w:val="0"/>
          <w:numId w:val="20"/>
        </w:numPr>
      </w:pPr>
      <w:r w:rsidRPr="0000710E">
        <w:t>U svakom projektu rekonstrukcije postojeće ili gradnje nove linijske infrastrukture</w:t>
      </w:r>
      <w:r w:rsidR="00447FA2" w:rsidRPr="0000710E">
        <w:t xml:space="preserve"> predviđene unutar uličnih koridora i drugih prometnih površina,</w:t>
      </w:r>
      <w:r w:rsidRPr="0000710E">
        <w:t xml:space="preserve"> potrebno je prikazati poprečni presjek uličnog koridora</w:t>
      </w:r>
      <w:r w:rsidR="00447FA2" w:rsidRPr="0000710E">
        <w:t>, odnosno prometne površine</w:t>
      </w:r>
      <w:r w:rsidRPr="0000710E">
        <w:t xml:space="preserve"> i osim za projektiranu</w:t>
      </w:r>
      <w:r w:rsidR="00800E6A" w:rsidRPr="0000710E">
        <w:t>,</w:t>
      </w:r>
      <w:r w:rsidRPr="0000710E">
        <w:t xml:space="preserve"> utvrditi poziciju i za sve ostale postojeće i planirane </w:t>
      </w:r>
      <w:r w:rsidR="00447FA2" w:rsidRPr="0000710E">
        <w:t xml:space="preserve">elemente </w:t>
      </w:r>
      <w:r w:rsidRPr="0000710E">
        <w:t xml:space="preserve">linijske infrastrukture (cjevovode, kablove i drugo), kako bi se dokazala mogućnost </w:t>
      </w:r>
      <w:r w:rsidR="00A23E76" w:rsidRPr="0000710E">
        <w:t>smještaja</w:t>
      </w:r>
      <w:r w:rsidRPr="0000710E">
        <w:t xml:space="preserve"> sve postojeće i planirane linijske infrastrukture na propisanim međusobnim razmacima.</w:t>
      </w:r>
    </w:p>
    <w:p w14:paraId="22746798" w14:textId="77777777" w:rsidR="00E30BA5" w:rsidRPr="0000710E" w:rsidRDefault="00E30BA5" w:rsidP="004701B5">
      <w:pPr>
        <w:pStyle w:val="Normalstavci"/>
        <w:numPr>
          <w:ilvl w:val="0"/>
          <w:numId w:val="20"/>
        </w:numPr>
      </w:pPr>
      <w:r w:rsidRPr="0000710E">
        <w:lastRenderedPageBreak/>
        <w:t>Međusobni razmaci linijske infrastrukture utvrđuju se prema uvjetima zaštite</w:t>
      </w:r>
      <w:r w:rsidR="0054266D" w:rsidRPr="0000710E">
        <w:t>,</w:t>
      </w:r>
      <w:r w:rsidRPr="0000710E">
        <w:t xml:space="preserve"> određene posebnim propisima.</w:t>
      </w:r>
    </w:p>
    <w:p w14:paraId="66B6EACA" w14:textId="77777777" w:rsidR="00E30BA5" w:rsidRPr="0000710E" w:rsidRDefault="00E30BA5" w:rsidP="00E30BA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25A268B" w14:textId="1685DD18" w:rsidR="00F77800" w:rsidRPr="0000710E" w:rsidRDefault="00E30BA5" w:rsidP="004701B5">
      <w:pPr>
        <w:pStyle w:val="Normalstavci"/>
        <w:numPr>
          <w:ilvl w:val="0"/>
          <w:numId w:val="13"/>
        </w:numPr>
      </w:pPr>
      <w:r w:rsidRPr="0000710E">
        <w:rPr>
          <w:b/>
        </w:rPr>
        <w:t>Građevine infrastrukturnih sustava</w:t>
      </w:r>
      <w:r w:rsidRPr="0000710E">
        <w:t xml:space="preserve"> (transformatorske, plinske, </w:t>
      </w:r>
      <w:r w:rsidR="009463B2" w:rsidRPr="0000710E">
        <w:t xml:space="preserve">lagune i kanali oborinske odvodnje, </w:t>
      </w:r>
      <w:r w:rsidRPr="0000710E">
        <w:t xml:space="preserve">prepumpne stanice </w:t>
      </w:r>
      <w:r w:rsidR="003001CC" w:rsidRPr="0000710E">
        <w:t xml:space="preserve">elektroničke komunikacijske </w:t>
      </w:r>
      <w:r w:rsidRPr="0000710E">
        <w:t>i druge slične građevine) mogu se graditi</w:t>
      </w:r>
      <w:r w:rsidR="00F77800" w:rsidRPr="0000710E">
        <w:t>:</w:t>
      </w:r>
    </w:p>
    <w:p w14:paraId="27857033" w14:textId="3199797B" w:rsidR="00F77800" w:rsidRPr="0000710E" w:rsidRDefault="003001CC" w:rsidP="00453F0F">
      <w:pPr>
        <w:pStyle w:val="Normaluvuceno"/>
      </w:pPr>
      <w:r w:rsidRPr="0000710E">
        <w:t>unutar građevinskih područja</w:t>
      </w:r>
      <w:r w:rsidR="000B04E7" w:rsidRPr="0000710E">
        <w:t>,</w:t>
      </w:r>
      <w:r w:rsidRPr="0000710E">
        <w:t xml:space="preserve"> </w:t>
      </w:r>
      <w:r w:rsidR="00E30BA5" w:rsidRPr="0000710E">
        <w:t>ukoliko je takva mogućnost predviđena za pojedinu funkcionalnu zonu</w:t>
      </w:r>
      <w:r w:rsidR="00F77800" w:rsidRPr="0000710E">
        <w:t>, odnosno za izdvojeno građevinsko područje izvan naselja</w:t>
      </w:r>
    </w:p>
    <w:p w14:paraId="452E15DD" w14:textId="77777777" w:rsidR="00E30BA5" w:rsidRPr="0000710E" w:rsidRDefault="00E30BA5" w:rsidP="00453F0F">
      <w:pPr>
        <w:pStyle w:val="Normaluvuceno"/>
      </w:pPr>
      <w:r w:rsidRPr="0000710E">
        <w:t xml:space="preserve">izvan građevinskih područja - izdvajanjem zemljišne čestice iz površine </w:t>
      </w:r>
      <w:r w:rsidR="0054266D" w:rsidRPr="0000710E">
        <w:t>poljoprivrednog</w:t>
      </w:r>
      <w:r w:rsidR="005D26B7" w:rsidRPr="0000710E">
        <w:t>, odnosno šumskog</w:t>
      </w:r>
      <w:r w:rsidRPr="0000710E">
        <w:t xml:space="preserve"> tla.</w:t>
      </w:r>
    </w:p>
    <w:p w14:paraId="1409A81D" w14:textId="77777777" w:rsidR="00296F74" w:rsidRPr="0000710E" w:rsidRDefault="00EC048A" w:rsidP="004701B5">
      <w:pPr>
        <w:pStyle w:val="Normalstavci"/>
        <w:numPr>
          <w:ilvl w:val="0"/>
          <w:numId w:val="13"/>
        </w:numPr>
      </w:pPr>
      <w:r w:rsidRPr="0000710E">
        <w:t xml:space="preserve">Kod gradnje pojedine građevine infrastrukturnih sustava preferira se da se za građevinu formira vlastita građevna čestica, a u specifičnim slučajevima (npr. kad </w:t>
      </w:r>
      <w:r w:rsidR="00296F74" w:rsidRPr="0000710E">
        <w:t>je</w:t>
      </w:r>
      <w:r w:rsidRPr="0000710E">
        <w:t xml:space="preserve"> </w:t>
      </w:r>
      <w:r w:rsidR="00296F74" w:rsidRPr="0000710E">
        <w:t xml:space="preserve">trafostanica </w:t>
      </w:r>
      <w:r w:rsidRPr="0000710E">
        <w:t xml:space="preserve">u </w:t>
      </w:r>
      <w:r w:rsidR="00296F74" w:rsidRPr="0000710E">
        <w:t xml:space="preserve">pretežitoj </w:t>
      </w:r>
      <w:r w:rsidRPr="0000710E">
        <w:t xml:space="preserve">funkciji </w:t>
      </w:r>
      <w:r w:rsidR="00296F74" w:rsidRPr="0000710E">
        <w:t xml:space="preserve">osnovnog sadržaja na pojedinoj čestici) građevina infrastrukturnih sustava može se graditi </w:t>
      </w:r>
      <w:r w:rsidR="00E30BA5" w:rsidRPr="0000710E">
        <w:t>kao prigrađen</w:t>
      </w:r>
      <w:r w:rsidR="00296F74" w:rsidRPr="0000710E">
        <w:t>a</w:t>
      </w:r>
      <w:r w:rsidR="00E30BA5" w:rsidRPr="0000710E">
        <w:t xml:space="preserve"> ili ugrađen</w:t>
      </w:r>
      <w:r w:rsidR="00296F74" w:rsidRPr="0000710E">
        <w:t>a</w:t>
      </w:r>
      <w:r w:rsidR="00E30BA5" w:rsidRPr="0000710E">
        <w:t xml:space="preserve"> u osnovnu ili prateću građevinu, </w:t>
      </w:r>
      <w:r w:rsidR="00296F74" w:rsidRPr="0000710E">
        <w:t xml:space="preserve">odnosno </w:t>
      </w:r>
      <w:r w:rsidR="00E30BA5" w:rsidRPr="0000710E">
        <w:t>kao slobodnostojeć</w:t>
      </w:r>
      <w:r w:rsidR="00296F74" w:rsidRPr="0000710E">
        <w:t>a</w:t>
      </w:r>
      <w:r w:rsidR="003001CC" w:rsidRPr="0000710E">
        <w:t xml:space="preserve"> </w:t>
      </w:r>
      <w:r w:rsidR="00213690" w:rsidRPr="0000710E">
        <w:t>građevina</w:t>
      </w:r>
      <w:r w:rsidR="00296F74" w:rsidRPr="0000710E">
        <w:t>.</w:t>
      </w:r>
    </w:p>
    <w:p w14:paraId="5183186E" w14:textId="77777777" w:rsidR="00E30BA5" w:rsidRPr="0000710E" w:rsidRDefault="00E30BA5" w:rsidP="004701B5">
      <w:pPr>
        <w:pStyle w:val="Normalstavci"/>
        <w:numPr>
          <w:ilvl w:val="0"/>
          <w:numId w:val="20"/>
        </w:numPr>
      </w:pPr>
      <w:r w:rsidRPr="0000710E">
        <w:t>Ukoliko se građevin</w:t>
      </w:r>
      <w:r w:rsidR="00213690" w:rsidRPr="0000710E">
        <w:t>a</w:t>
      </w:r>
      <w:r w:rsidRPr="0000710E">
        <w:t xml:space="preserve"> infrastrukturn</w:t>
      </w:r>
      <w:r w:rsidR="00213690" w:rsidRPr="0000710E">
        <w:t>ih</w:t>
      </w:r>
      <w:r w:rsidRPr="0000710E">
        <w:t xml:space="preserve"> sustava prigrađuj</w:t>
      </w:r>
      <w:r w:rsidR="00213690" w:rsidRPr="0000710E">
        <w:t>e</w:t>
      </w:r>
      <w:r w:rsidRPr="0000710E">
        <w:t xml:space="preserve"> ili ugrađuj</w:t>
      </w:r>
      <w:r w:rsidR="00213690" w:rsidRPr="0000710E">
        <w:t>e</w:t>
      </w:r>
      <w:r w:rsidRPr="0000710E">
        <w:t xml:space="preserve"> u osnovnu ili prateću građevinu, smatra se pomoćnim prostorom zgrade, odnosno integralnih dijelom zgrade</w:t>
      </w:r>
      <w:r w:rsidR="00213690" w:rsidRPr="0000710E">
        <w:t xml:space="preserve">, a </w:t>
      </w:r>
      <w:r w:rsidR="0019557A" w:rsidRPr="0000710E">
        <w:t>slobodnostojeća</w:t>
      </w:r>
      <w:r w:rsidR="00213690" w:rsidRPr="0000710E">
        <w:t xml:space="preserve"> građevina infrastrukturnog sustava smještena na čestici druge osnovne namjene smatra se pomoćnom građevinom</w:t>
      </w:r>
      <w:r w:rsidRPr="0000710E">
        <w:t>.</w:t>
      </w:r>
    </w:p>
    <w:p w14:paraId="2D4D2122" w14:textId="77777777" w:rsidR="00E30BA5" w:rsidRPr="0000710E" w:rsidRDefault="00E30BA5" w:rsidP="004701B5">
      <w:pPr>
        <w:pStyle w:val="Normalstavci"/>
        <w:numPr>
          <w:ilvl w:val="0"/>
          <w:numId w:val="20"/>
        </w:numPr>
      </w:pPr>
      <w:r w:rsidRPr="0000710E">
        <w:t xml:space="preserve">Uvjeti </w:t>
      </w:r>
      <w:r w:rsidR="00213690" w:rsidRPr="0000710E">
        <w:t xml:space="preserve">gradnje </w:t>
      </w:r>
      <w:r w:rsidRPr="0000710E">
        <w:t>građevin</w:t>
      </w:r>
      <w:r w:rsidR="00741731" w:rsidRPr="0000710E">
        <w:t>e</w:t>
      </w:r>
      <w:r w:rsidRPr="0000710E">
        <w:t xml:space="preserve"> infrastrukturnih sustava kao </w:t>
      </w:r>
      <w:r w:rsidRPr="0000710E">
        <w:rPr>
          <w:u w:val="single"/>
        </w:rPr>
        <w:t>slobodnostojeć</w:t>
      </w:r>
      <w:r w:rsidR="00741731" w:rsidRPr="0000710E">
        <w:rPr>
          <w:u w:val="single"/>
        </w:rPr>
        <w:t>e</w:t>
      </w:r>
      <w:r w:rsidRPr="0000710E">
        <w:rPr>
          <w:u w:val="single"/>
        </w:rPr>
        <w:t xml:space="preserve"> pomoćn</w:t>
      </w:r>
      <w:r w:rsidR="00741731" w:rsidRPr="0000710E">
        <w:rPr>
          <w:u w:val="single"/>
        </w:rPr>
        <w:t>e</w:t>
      </w:r>
      <w:r w:rsidRPr="0000710E">
        <w:rPr>
          <w:u w:val="single"/>
        </w:rPr>
        <w:t xml:space="preserve"> građevin</w:t>
      </w:r>
      <w:r w:rsidR="00741731" w:rsidRPr="0000710E">
        <w:rPr>
          <w:u w:val="single"/>
        </w:rPr>
        <w:t>e</w:t>
      </w:r>
      <w:r w:rsidRPr="0000710E">
        <w:t xml:space="preserve"> na čestici</w:t>
      </w:r>
      <w:r w:rsidR="00741731" w:rsidRPr="0000710E">
        <w:t xml:space="preserve"> druge osnovne namjene</w:t>
      </w:r>
      <w:r w:rsidRPr="0000710E">
        <w:t>:</w:t>
      </w:r>
    </w:p>
    <w:p w14:paraId="02FCE1C8" w14:textId="77777777" w:rsidR="00E30BA5" w:rsidRPr="0000710E" w:rsidRDefault="00E30BA5" w:rsidP="00DB6D57">
      <w:pPr>
        <w:pStyle w:val="Normaluvuceno"/>
      </w:pPr>
      <w:r w:rsidRPr="0000710E">
        <w:t>od najmanje jednog kolnog ulaza na građevnu česticu do slobodnostojeće građevine infrastrukturnih sustava treba o</w:t>
      </w:r>
      <w:r w:rsidR="000819E4" w:rsidRPr="0000710E">
        <w:t>mogućiti slobodan kolni pristup</w:t>
      </w:r>
    </w:p>
    <w:p w14:paraId="3A6E739F" w14:textId="77777777" w:rsidR="00E30BA5" w:rsidRPr="0000710E" w:rsidRDefault="00E30BA5" w:rsidP="00DB6D57">
      <w:pPr>
        <w:pStyle w:val="Normaluvuceno"/>
      </w:pPr>
      <w:r w:rsidRPr="0000710E">
        <w:t xml:space="preserve">građevinu infrastrukturnih sustava </w:t>
      </w:r>
      <w:r w:rsidR="008609B5" w:rsidRPr="0000710E">
        <w:t xml:space="preserve">u pravilu </w:t>
      </w:r>
      <w:r w:rsidRPr="0000710E">
        <w:t xml:space="preserve">treba </w:t>
      </w:r>
      <w:r w:rsidR="00A23E76" w:rsidRPr="0000710E">
        <w:t>smjestiti</w:t>
      </w:r>
      <w:r w:rsidRPr="0000710E">
        <w:t xml:space="preserve"> iza uličnog pročelja osnovne građevine</w:t>
      </w:r>
    </w:p>
    <w:p w14:paraId="3A567CEC" w14:textId="67D63D4C" w:rsidR="000819E4" w:rsidRPr="0000710E" w:rsidRDefault="00E30BA5" w:rsidP="00DB6D57">
      <w:pPr>
        <w:pStyle w:val="Normaluvuceno"/>
      </w:pPr>
      <w:r w:rsidRPr="0000710E">
        <w:t xml:space="preserve">izuzetno, ukoliko je ulično pročelje osnovne građevine značajnije uvučeno od linije regulacije, </w:t>
      </w:r>
      <w:r w:rsidR="000819E4" w:rsidRPr="0000710E">
        <w:t>građevinu infrastrukturnih sustava visine veće od 2,0 m potrebno je od linije regulacije uvući za najmanje</w:t>
      </w:r>
      <w:r w:rsidR="00290E21" w:rsidRPr="0000710E">
        <w:t xml:space="preserve"> </w:t>
      </w:r>
      <w:r w:rsidR="000819E4" w:rsidRPr="0000710E">
        <w:t xml:space="preserve">5,0 m, a ostale građevine i opremu potrebno </w:t>
      </w:r>
      <w:r w:rsidR="00A23E76" w:rsidRPr="0000710E">
        <w:t>je smjestiti</w:t>
      </w:r>
      <w:r w:rsidR="000819E4" w:rsidRPr="0000710E">
        <w:t xml:space="preserve"> iza linije regulacije ulice</w:t>
      </w:r>
    </w:p>
    <w:p w14:paraId="23033244" w14:textId="77777777" w:rsidR="00E30BA5" w:rsidRPr="0000710E" w:rsidRDefault="00E30BA5" w:rsidP="00DB6D57">
      <w:pPr>
        <w:pStyle w:val="Normaluvuceno"/>
      </w:pPr>
      <w:r w:rsidRPr="0000710E">
        <w:t>ukoliko je građevinu iz sigurnosnih razloga potrebno ograditi, ogradu treba izvesti kao prozračnu, od pr</w:t>
      </w:r>
      <w:r w:rsidR="00390391" w:rsidRPr="0000710E">
        <w:t>efabriciranih žičanih elemenata</w:t>
      </w:r>
      <w:r w:rsidRPr="0000710E">
        <w:t>.</w:t>
      </w:r>
    </w:p>
    <w:p w14:paraId="4CAC2DF3" w14:textId="77777777" w:rsidR="00E30BA5" w:rsidRPr="0000710E" w:rsidRDefault="00E30BA5" w:rsidP="004701B5">
      <w:pPr>
        <w:pStyle w:val="Normalstavci"/>
        <w:numPr>
          <w:ilvl w:val="0"/>
          <w:numId w:val="20"/>
        </w:numPr>
      </w:pPr>
      <w:r w:rsidRPr="0000710E">
        <w:t>Uvjeti gradnj</w:t>
      </w:r>
      <w:r w:rsidR="00213690" w:rsidRPr="0000710E">
        <w:t>e</w:t>
      </w:r>
      <w:r w:rsidRPr="0000710E">
        <w:t xml:space="preserve"> građevin</w:t>
      </w:r>
      <w:r w:rsidR="00741731" w:rsidRPr="0000710E">
        <w:t>e</w:t>
      </w:r>
      <w:r w:rsidRPr="0000710E">
        <w:t xml:space="preserve"> infrastrukturnih sustava </w:t>
      </w:r>
      <w:r w:rsidR="00741731" w:rsidRPr="0000710E">
        <w:t xml:space="preserve">kao </w:t>
      </w:r>
      <w:r w:rsidR="00741731" w:rsidRPr="0000710E">
        <w:rPr>
          <w:u w:val="single"/>
        </w:rPr>
        <w:t>osnovne građevine</w:t>
      </w:r>
      <w:r w:rsidR="00741731" w:rsidRPr="0000710E">
        <w:t xml:space="preserve"> </w:t>
      </w:r>
      <w:r w:rsidRPr="0000710E">
        <w:t>na vlastitoj čestici</w:t>
      </w:r>
      <w:r w:rsidR="000819E4" w:rsidRPr="0000710E">
        <w:t>:</w:t>
      </w:r>
    </w:p>
    <w:p w14:paraId="046B958D" w14:textId="77777777" w:rsidR="00E30BA5" w:rsidRPr="0000710E" w:rsidRDefault="00E30BA5" w:rsidP="00DB6D57">
      <w:pPr>
        <w:pStyle w:val="Normaluvuceno"/>
      </w:pPr>
      <w:r w:rsidRPr="0000710E">
        <w:t xml:space="preserve">građevna čestica koja se formira za pojedinu građevinu infrastrukturnih sustava treba biti odgovarajuće veličine, </w:t>
      </w:r>
      <w:r w:rsidR="00390391" w:rsidRPr="0000710E">
        <w:t xml:space="preserve">sukladno tehničkim parametrima za </w:t>
      </w:r>
      <w:r w:rsidR="00A23E76" w:rsidRPr="0000710E">
        <w:t>smještaj</w:t>
      </w:r>
      <w:r w:rsidR="00390391" w:rsidRPr="0000710E">
        <w:t xml:space="preserve"> i zaštitu infrastrukturne građevine</w:t>
      </w:r>
      <w:r w:rsidR="000819E4" w:rsidRPr="0000710E">
        <w:t xml:space="preserve"> i opreme</w:t>
      </w:r>
    </w:p>
    <w:p w14:paraId="2E5506A2" w14:textId="77777777" w:rsidR="00E30BA5" w:rsidRPr="0000710E" w:rsidRDefault="00E30BA5" w:rsidP="00DB6D57">
      <w:pPr>
        <w:pStyle w:val="Normaluvuceno"/>
      </w:pPr>
      <w:r w:rsidRPr="0000710E">
        <w:t xml:space="preserve">unutar površine čestice </w:t>
      </w:r>
      <w:r w:rsidR="008609B5" w:rsidRPr="0000710E">
        <w:t>ili neposredn</w:t>
      </w:r>
      <w:r w:rsidR="00390391" w:rsidRPr="0000710E">
        <w:t xml:space="preserve">o uz nju </w:t>
      </w:r>
      <w:r w:rsidR="000819E4" w:rsidRPr="0000710E">
        <w:t xml:space="preserve">potrebno je </w:t>
      </w:r>
      <w:r w:rsidR="00390391" w:rsidRPr="0000710E">
        <w:t xml:space="preserve">osigurati površinu </w:t>
      </w:r>
      <w:r w:rsidRPr="0000710E">
        <w:t>za parkiranje servisnog vozila</w:t>
      </w:r>
    </w:p>
    <w:p w14:paraId="0EEC487A" w14:textId="7F5DEFBD" w:rsidR="00E30BA5" w:rsidRPr="0000710E" w:rsidRDefault="00E30BA5" w:rsidP="00DB6D57">
      <w:pPr>
        <w:pStyle w:val="Normaluvuceno"/>
      </w:pPr>
      <w:r w:rsidRPr="0000710E">
        <w:t xml:space="preserve">građevinu infrastrukturnih sustava </w:t>
      </w:r>
      <w:r w:rsidR="000819E4" w:rsidRPr="0000710E">
        <w:t xml:space="preserve">visine veće od 2,0 m potrebno je </w:t>
      </w:r>
      <w:r w:rsidR="00290E21" w:rsidRPr="0000710E">
        <w:t xml:space="preserve">smjestiti </w:t>
      </w:r>
      <w:r w:rsidRPr="0000710E">
        <w:t>na način da s ulične strane prati građevinsk</w:t>
      </w:r>
      <w:r w:rsidR="000819E4" w:rsidRPr="0000710E">
        <w:t>i</w:t>
      </w:r>
      <w:r w:rsidRPr="0000710E">
        <w:t xml:space="preserve"> </w:t>
      </w:r>
      <w:r w:rsidR="000819E4" w:rsidRPr="0000710E">
        <w:t>pravac</w:t>
      </w:r>
      <w:r w:rsidR="00DB774F" w:rsidRPr="0000710E">
        <w:t xml:space="preserve"> ulice</w:t>
      </w:r>
      <w:r w:rsidR="000819E4" w:rsidRPr="0000710E">
        <w:t xml:space="preserve">, a ostale građevine i opremu potrebno je </w:t>
      </w:r>
      <w:r w:rsidR="00290E21" w:rsidRPr="0000710E">
        <w:t>smjestiti</w:t>
      </w:r>
      <w:r w:rsidR="000819E4" w:rsidRPr="0000710E">
        <w:t xml:space="preserve"> iza linije regulacije ulice</w:t>
      </w:r>
    </w:p>
    <w:p w14:paraId="19A518B6" w14:textId="20FA6FBE" w:rsidR="00E30BA5" w:rsidRPr="0000710E" w:rsidRDefault="00E30BA5" w:rsidP="00DB6D57">
      <w:pPr>
        <w:pStyle w:val="Normaluvuceno"/>
      </w:pPr>
      <w:r w:rsidRPr="0000710E">
        <w:t>izuzetno</w:t>
      </w:r>
      <w:r w:rsidR="000819E4" w:rsidRPr="0000710E">
        <w:t>, ukoliko se građevinski pravac</w:t>
      </w:r>
      <w:r w:rsidRPr="0000710E">
        <w:t xml:space="preserve"> ulice ne može jednoznačno odrediti, ili je građevinsk</w:t>
      </w:r>
      <w:r w:rsidR="000819E4" w:rsidRPr="0000710E">
        <w:t>i pravac</w:t>
      </w:r>
      <w:r w:rsidRPr="0000710E">
        <w:t xml:space="preserve"> ulice značajnije uvučen od linije regulacije, građevinu infrastrukturnih sustava </w:t>
      </w:r>
      <w:r w:rsidR="00390391" w:rsidRPr="0000710E">
        <w:t xml:space="preserve">visine veće od 2,0 m </w:t>
      </w:r>
      <w:r w:rsidR="000819E4" w:rsidRPr="0000710E">
        <w:t>potrebno je od linije regulacije uvući za najmanje 5,0 m</w:t>
      </w:r>
    </w:p>
    <w:p w14:paraId="524C2E5F" w14:textId="77777777" w:rsidR="008A7FB7" w:rsidRPr="0000710E" w:rsidRDefault="00290E21" w:rsidP="00DB6D57">
      <w:pPr>
        <w:pStyle w:val="Normaluvuceno"/>
        <w:rPr>
          <w:strike/>
        </w:rPr>
      </w:pPr>
      <w:r w:rsidRPr="0000710E">
        <w:t xml:space="preserve">smještaj </w:t>
      </w:r>
      <w:r w:rsidR="00971AE5" w:rsidRPr="0000710E">
        <w:t xml:space="preserve">građevine infrastrukturnih sustava ispred linije regulacije ulice moguć je samo u gusto izgrađenim dijelovima građevinskih područja, gdje ne postoje druge prostorne mogućnosti i to za opremu i građevine niže od 2,0 </w:t>
      </w:r>
      <w:r w:rsidR="008A7FB7" w:rsidRPr="0000710E">
        <w:t>m</w:t>
      </w:r>
    </w:p>
    <w:p w14:paraId="546A0C3A" w14:textId="56885579" w:rsidR="00F11F02" w:rsidRPr="0000710E" w:rsidRDefault="00E30BA5" w:rsidP="00DB6D57">
      <w:pPr>
        <w:pStyle w:val="Normaluvuceno"/>
      </w:pPr>
      <w:r w:rsidRPr="0000710E">
        <w:t>ukoliko je građevinu iz sigurnosnih razloga potrebno ograditi, ogradu treba postavit</w:t>
      </w:r>
      <w:r w:rsidR="008D0C76" w:rsidRPr="0000710E">
        <w:t>i</w:t>
      </w:r>
      <w:r w:rsidRPr="0000710E">
        <w:t xml:space="preserve"> unutar vlastite čestice (na međi ili uvučeno od međe) i izvesti kao prozračnu, od prefabriciranih žičanih elemenata, </w:t>
      </w:r>
      <w:r w:rsidR="00F11F02" w:rsidRPr="0000710E">
        <w:t xml:space="preserve">a vrata na ogradi predvidjeti </w:t>
      </w:r>
      <w:r w:rsidR="00390391" w:rsidRPr="0000710E">
        <w:t>na način da se ne otvaraju prema van</w:t>
      </w:r>
      <w:r w:rsidR="00F11F02" w:rsidRPr="0000710E">
        <w:t>.</w:t>
      </w:r>
    </w:p>
    <w:p w14:paraId="0363F0A7" w14:textId="77777777" w:rsidR="00E30BA5" w:rsidRPr="0000710E" w:rsidRDefault="00E30BA5" w:rsidP="004701B5">
      <w:pPr>
        <w:pStyle w:val="Normalstavci"/>
        <w:numPr>
          <w:ilvl w:val="0"/>
          <w:numId w:val="20"/>
        </w:numPr>
      </w:pPr>
      <w:r w:rsidRPr="0000710E">
        <w:t xml:space="preserve">Na istoj zasebnoj građevnoj čestici moguće je </w:t>
      </w:r>
      <w:r w:rsidR="00290E21" w:rsidRPr="0000710E">
        <w:t xml:space="preserve">smjestiti </w:t>
      </w:r>
      <w:r w:rsidRPr="0000710E">
        <w:t xml:space="preserve">više građevina infrastrukturnih sustava, ukoliko su međusobno kompatibilne (više trafostanica </w:t>
      </w:r>
      <w:r w:rsidR="00213690" w:rsidRPr="0000710E">
        <w:t xml:space="preserve">raznih naponskih razina </w:t>
      </w:r>
      <w:r w:rsidRPr="0000710E">
        <w:t>i slično) pri čemu se njihova međusobna udaljenost utvrđuje ovisno o širini zaštitnog pojasa infrastrukturnih građevina, prema posebnim propisima.</w:t>
      </w:r>
    </w:p>
    <w:p w14:paraId="2C13F981" w14:textId="77777777" w:rsidR="00E30BA5" w:rsidRPr="0000710E" w:rsidRDefault="00E30BA5" w:rsidP="004701B5">
      <w:pPr>
        <w:pStyle w:val="Normalstavci"/>
        <w:numPr>
          <w:ilvl w:val="0"/>
          <w:numId w:val="20"/>
        </w:numPr>
      </w:pPr>
      <w:r w:rsidRPr="0000710E">
        <w:t xml:space="preserve">Slobodnostojeće nadzemne građevine infrastrukturnih sustava </w:t>
      </w:r>
      <w:r w:rsidR="00213690" w:rsidRPr="0000710E">
        <w:t xml:space="preserve">(trafostanice, </w:t>
      </w:r>
      <w:r w:rsidR="00946334" w:rsidRPr="0000710E">
        <w:t xml:space="preserve">građevine </w:t>
      </w:r>
      <w:proofErr w:type="spellStart"/>
      <w:r w:rsidR="00946334" w:rsidRPr="0000710E">
        <w:t>EK</w:t>
      </w:r>
      <w:proofErr w:type="spellEnd"/>
      <w:r w:rsidR="00946334" w:rsidRPr="0000710E">
        <w:t xml:space="preserve"> infrastrukture</w:t>
      </w:r>
      <w:r w:rsidR="00213690" w:rsidRPr="0000710E">
        <w:t>, plinske stanice</w:t>
      </w:r>
      <w:r w:rsidR="00946334" w:rsidRPr="0000710E">
        <w:t xml:space="preserve"> i slično</w:t>
      </w:r>
      <w:r w:rsidR="00213690" w:rsidRPr="0000710E">
        <w:t xml:space="preserve">) </w:t>
      </w:r>
      <w:r w:rsidRPr="0000710E">
        <w:t xml:space="preserve">ne smiju se </w:t>
      </w:r>
      <w:r w:rsidR="00290E21" w:rsidRPr="0000710E">
        <w:t xml:space="preserve">smjestiti </w:t>
      </w:r>
      <w:r w:rsidRPr="0000710E">
        <w:t xml:space="preserve">na </w:t>
      </w:r>
      <w:r w:rsidR="00213690" w:rsidRPr="0000710E">
        <w:t xml:space="preserve">česticama </w:t>
      </w:r>
      <w:r w:rsidRPr="0000710E">
        <w:t>građevina kulturno – povijesnih vrijednosti</w:t>
      </w:r>
      <w:r w:rsidR="00946334" w:rsidRPr="0000710E">
        <w:t>,</w:t>
      </w:r>
      <w:r w:rsidR="00213690" w:rsidRPr="0000710E">
        <w:t xml:space="preserve"> niti na način da zaklanjaju vidik na </w:t>
      </w:r>
      <w:r w:rsidR="00BA1587" w:rsidRPr="0000710E">
        <w:t>građevine i objekte religijskog i memorijalnog sadržaja (ispred crkvi, poklonaca, raspela, spomen obilježja i slično).</w:t>
      </w:r>
    </w:p>
    <w:p w14:paraId="1557A49B" w14:textId="7F49E686" w:rsidR="00E30BA5" w:rsidRPr="0000710E" w:rsidRDefault="00E36842" w:rsidP="00B665EC">
      <w:pPr>
        <w:pStyle w:val="Naslov2"/>
      </w:pPr>
      <w:bookmarkStart w:id="96" w:name="_Toc71032721"/>
      <w:r w:rsidRPr="0000710E">
        <w:lastRenderedPageBreak/>
        <w:t>PROMETNI SUSTAV</w:t>
      </w:r>
      <w:bookmarkEnd w:id="96"/>
    </w:p>
    <w:p w14:paraId="5E528082" w14:textId="7D0A6590" w:rsidR="00E30BA5" w:rsidRPr="0000710E" w:rsidRDefault="00E30BA5" w:rsidP="00891026">
      <w:pPr>
        <w:pStyle w:val="Naslov3"/>
      </w:pPr>
      <w:bookmarkStart w:id="97" w:name="_Toc71032722"/>
      <w:r w:rsidRPr="0000710E">
        <w:t>Cestovni promet</w:t>
      </w:r>
      <w:bookmarkEnd w:id="97"/>
    </w:p>
    <w:p w14:paraId="37E146AE" w14:textId="77777777" w:rsidR="00155D10" w:rsidRPr="0000710E" w:rsidRDefault="00155D10" w:rsidP="00155D10">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8ACA9A9" w14:textId="474C3924" w:rsidR="001A7CA2" w:rsidRPr="0000710E" w:rsidRDefault="001A7CA2" w:rsidP="00165BFE">
      <w:pPr>
        <w:pStyle w:val="Normalstavci"/>
        <w:numPr>
          <w:ilvl w:val="0"/>
          <w:numId w:val="55"/>
        </w:numPr>
      </w:pPr>
      <w:r w:rsidRPr="0000710E">
        <w:t>Postojeće površine cestovnih prometnica, trase i koridori za smještaj planirane cestovne infrastrukture županijskog značaja prikazani su u kartografskom prikazu br. 1. „Korištenje i namjena površina“, a širina pojedinog koridora utvrđena je poglavljem 2.2. „Građevine državnog i županijskog značaja“.</w:t>
      </w:r>
    </w:p>
    <w:p w14:paraId="7F72EE4F" w14:textId="4EE80E08" w:rsidR="006729BC" w:rsidRPr="0000710E" w:rsidRDefault="001A7CA2" w:rsidP="008F7F5B">
      <w:pPr>
        <w:pStyle w:val="Normalstavci"/>
        <w:numPr>
          <w:ilvl w:val="0"/>
          <w:numId w:val="170"/>
        </w:numPr>
      </w:pPr>
      <w:r w:rsidRPr="0000710E">
        <w:t>T</w:t>
      </w:r>
      <w:r w:rsidR="006729BC" w:rsidRPr="0000710E">
        <w:t xml:space="preserve">rase </w:t>
      </w:r>
      <w:r w:rsidR="00703C48" w:rsidRPr="0000710E">
        <w:t>ostale</w:t>
      </w:r>
      <w:r w:rsidR="006729BC" w:rsidRPr="0000710E">
        <w:t xml:space="preserve"> planiran</w:t>
      </w:r>
      <w:r w:rsidR="00703C48" w:rsidRPr="0000710E">
        <w:t>e</w:t>
      </w:r>
      <w:r w:rsidR="006729BC" w:rsidRPr="0000710E">
        <w:t xml:space="preserve"> </w:t>
      </w:r>
      <w:r w:rsidR="00703C48" w:rsidRPr="0000710E">
        <w:t xml:space="preserve">i moguće </w:t>
      </w:r>
      <w:r w:rsidR="006729BC" w:rsidRPr="0000710E">
        <w:t>planiran</w:t>
      </w:r>
      <w:r w:rsidR="00703C48" w:rsidRPr="0000710E">
        <w:t>e</w:t>
      </w:r>
      <w:r w:rsidR="006729BC" w:rsidRPr="0000710E">
        <w:t xml:space="preserve"> cest</w:t>
      </w:r>
      <w:r w:rsidR="00703C48" w:rsidRPr="0000710E">
        <w:t>ovne infrastrukture</w:t>
      </w:r>
      <w:r w:rsidR="006729BC" w:rsidRPr="0000710E">
        <w:t xml:space="preserve"> </w:t>
      </w:r>
      <w:r w:rsidR="00703C48" w:rsidRPr="0000710E">
        <w:t xml:space="preserve">i </w:t>
      </w:r>
      <w:r w:rsidR="006729BC" w:rsidRPr="0000710E">
        <w:t xml:space="preserve">širina koridora se </w:t>
      </w:r>
      <w:r w:rsidR="00703C48" w:rsidRPr="0000710E">
        <w:t>utvrđuje</w:t>
      </w:r>
      <w:r w:rsidR="006729BC" w:rsidRPr="0000710E">
        <w:t xml:space="preserve"> prema kartografskim </w:t>
      </w:r>
      <w:r w:rsidR="00703C48" w:rsidRPr="0000710E">
        <w:t>prikazima građevinskih područja</w:t>
      </w:r>
      <w:r w:rsidRPr="0000710E">
        <w:t xml:space="preserve"> i prema ovom poglavlju.</w:t>
      </w:r>
    </w:p>
    <w:p w14:paraId="26375E34" w14:textId="3DDCA7D3" w:rsidR="004629A9" w:rsidRPr="0000710E" w:rsidRDefault="00D367E4" w:rsidP="00162EB5">
      <w:pPr>
        <w:pStyle w:val="Normalstavci"/>
        <w:numPr>
          <w:ilvl w:val="0"/>
          <w:numId w:val="55"/>
        </w:numPr>
      </w:pPr>
      <w:r w:rsidRPr="0000710E">
        <w:t>Ukoliko trase nisu predviđene grafički u kartografskim prikazima građevinskih područja, cestovna infrastruktura (c</w:t>
      </w:r>
      <w:r w:rsidR="00DB5713" w:rsidRPr="0000710E">
        <w:t xml:space="preserve">este, kolni prilazi, biciklističke i pješačke staze i </w:t>
      </w:r>
      <w:r w:rsidRPr="0000710E">
        <w:t xml:space="preserve">drugo) </w:t>
      </w:r>
      <w:r w:rsidR="00DB5713" w:rsidRPr="0000710E">
        <w:t>m</w:t>
      </w:r>
      <w:r w:rsidRPr="0000710E">
        <w:t>o</w:t>
      </w:r>
      <w:r w:rsidR="00632D56" w:rsidRPr="0000710E">
        <w:t>že</w:t>
      </w:r>
      <w:r w:rsidR="00DB5713" w:rsidRPr="0000710E">
        <w:t xml:space="preserve"> </w:t>
      </w:r>
      <w:r w:rsidR="005116B0" w:rsidRPr="0000710E">
        <w:t xml:space="preserve">se </w:t>
      </w:r>
      <w:r w:rsidR="00632D56" w:rsidRPr="0000710E">
        <w:t>po</w:t>
      </w:r>
      <w:r w:rsidR="00DB5713" w:rsidRPr="0000710E">
        <w:t xml:space="preserve"> potrebi trasirati i</w:t>
      </w:r>
      <w:r w:rsidR="004629A9" w:rsidRPr="0000710E">
        <w:t xml:space="preserve"> drugdje unutar funkcionalnih zona predviđenih za građenje visokogradnje, </w:t>
      </w:r>
      <w:r w:rsidR="00632D56" w:rsidRPr="0000710E">
        <w:t xml:space="preserve">svugdje </w:t>
      </w:r>
      <w:r w:rsidR="004629A9" w:rsidRPr="0000710E">
        <w:t xml:space="preserve">gdje je potrebno osigurati </w:t>
      </w:r>
      <w:r w:rsidR="004A6C35" w:rsidRPr="0000710E">
        <w:t xml:space="preserve">kolni </w:t>
      </w:r>
      <w:r w:rsidR="004629A9" w:rsidRPr="0000710E">
        <w:t>pristup do građevnih čestica</w:t>
      </w:r>
      <w:r w:rsidR="00DB5713" w:rsidRPr="0000710E">
        <w:t xml:space="preserve"> ili na drugi način povezati različite dijelove građevinskih područja cestovnom infrastrukturom</w:t>
      </w:r>
      <w:r w:rsidR="004629A9" w:rsidRPr="0000710E">
        <w:t>.</w:t>
      </w:r>
    </w:p>
    <w:p w14:paraId="3525B946" w14:textId="4E4720EF" w:rsidR="00E255C2" w:rsidRPr="0000710E" w:rsidRDefault="00E255C2" w:rsidP="00890366">
      <w:pPr>
        <w:pStyle w:val="Normalstavci"/>
        <w:numPr>
          <w:ilvl w:val="0"/>
          <w:numId w:val="55"/>
        </w:numPr>
      </w:pPr>
      <w:r w:rsidRPr="0000710E">
        <w:t xml:space="preserve">Gradnja na planiranim trasama cestovnih prometnica nije dozvoljena do izdavanja akta za gradnju za planiranu cestovnu infrastrukturu na područjima na kojima nije utvrđena obveza izrade </w:t>
      </w:r>
      <w:r w:rsidR="00890366" w:rsidRPr="0000710E">
        <w:t>urbanističkog plana uređenja</w:t>
      </w:r>
      <w:r w:rsidRPr="0000710E">
        <w:t xml:space="preserve">, odnosno </w:t>
      </w:r>
      <w:r w:rsidR="00703C48" w:rsidRPr="0000710E">
        <w:t xml:space="preserve">nije dozvoljena </w:t>
      </w:r>
      <w:r w:rsidRPr="0000710E">
        <w:t xml:space="preserve">do usvajanja </w:t>
      </w:r>
      <w:r w:rsidR="00890366" w:rsidRPr="0000710E">
        <w:t xml:space="preserve">urbanističkog plana uređenja </w:t>
      </w:r>
      <w:r w:rsidR="005116B0" w:rsidRPr="0000710E">
        <w:t xml:space="preserve">ukoliko je </w:t>
      </w:r>
      <w:r w:rsidR="00703C48" w:rsidRPr="0000710E">
        <w:t>ovom Odlukom ili p</w:t>
      </w:r>
      <w:r w:rsidR="005116B0" w:rsidRPr="0000710E">
        <w:t xml:space="preserve">osebnom odlukom </w:t>
      </w:r>
      <w:r w:rsidR="00703C48" w:rsidRPr="0000710E">
        <w:t xml:space="preserve">o izradi plana (prema Zakonu o prostornom uređenju) </w:t>
      </w:r>
      <w:r w:rsidR="005116B0" w:rsidRPr="0000710E">
        <w:t xml:space="preserve">utvrđena </w:t>
      </w:r>
      <w:r w:rsidRPr="0000710E">
        <w:t>izrad</w:t>
      </w:r>
      <w:r w:rsidR="005116B0" w:rsidRPr="0000710E">
        <w:t>a</w:t>
      </w:r>
      <w:r w:rsidRPr="0000710E">
        <w:t xml:space="preserve"> </w:t>
      </w:r>
      <w:r w:rsidR="00890366" w:rsidRPr="0000710E">
        <w:t>urbanističkog plana uređenja</w:t>
      </w:r>
      <w:r w:rsidRPr="0000710E">
        <w:t>.</w:t>
      </w:r>
    </w:p>
    <w:p w14:paraId="034177BE" w14:textId="19C7536F" w:rsidR="00DB5713" w:rsidRPr="0000710E" w:rsidRDefault="005116B0" w:rsidP="00890366">
      <w:pPr>
        <w:pStyle w:val="Normalstavci"/>
        <w:numPr>
          <w:ilvl w:val="0"/>
          <w:numId w:val="55"/>
        </w:numPr>
      </w:pPr>
      <w:r w:rsidRPr="0000710E">
        <w:t>P</w:t>
      </w:r>
      <w:r w:rsidR="00DB5713" w:rsidRPr="0000710E">
        <w:t xml:space="preserve">lanskim rješenjem </w:t>
      </w:r>
      <w:r w:rsidR="00890366" w:rsidRPr="0000710E">
        <w:t xml:space="preserve">urbanističkog plana uređenja </w:t>
      </w:r>
      <w:r w:rsidR="00DB5713" w:rsidRPr="0000710E">
        <w:t xml:space="preserve">se pojedina planirana trasa cestovne prometnice može izmjestiti ili dijelom </w:t>
      </w:r>
      <w:r w:rsidR="00D367E4" w:rsidRPr="0000710E">
        <w:t>korigirati u odnosu na trasu danu u kartografskim prikazima građevinskih područja</w:t>
      </w:r>
      <w:r w:rsidR="005D26B7" w:rsidRPr="0000710E">
        <w:t xml:space="preserve"> iz</w:t>
      </w:r>
      <w:r w:rsidR="00703C48" w:rsidRPr="0000710E">
        <w:t xml:space="preserve"> ovog Plana</w:t>
      </w:r>
      <w:r w:rsidR="00D367E4" w:rsidRPr="0000710E">
        <w:t>,</w:t>
      </w:r>
      <w:r w:rsidR="00DB5713" w:rsidRPr="0000710E">
        <w:t xml:space="preserve"> ukoliko </w:t>
      </w:r>
      <w:r w:rsidR="00D367E4" w:rsidRPr="0000710E">
        <w:t xml:space="preserve">se time postiže isti cilj povezivanja raznih dijelova </w:t>
      </w:r>
      <w:r w:rsidR="00632D56" w:rsidRPr="0000710E">
        <w:t>građevinskih područja</w:t>
      </w:r>
      <w:r w:rsidR="00D367E4" w:rsidRPr="0000710E">
        <w:t xml:space="preserve"> i/ili omogućava pristup u provedbenim prostornim planom planirano područje.</w:t>
      </w:r>
    </w:p>
    <w:p w14:paraId="019B682D" w14:textId="31E9A636" w:rsidR="00D367E4" w:rsidRPr="0000710E" w:rsidRDefault="00070C46" w:rsidP="00162EB5">
      <w:pPr>
        <w:pStyle w:val="Normalstavci"/>
        <w:numPr>
          <w:ilvl w:val="0"/>
          <w:numId w:val="55"/>
        </w:numPr>
      </w:pPr>
      <w:r w:rsidRPr="0000710E">
        <w:t>Isključivo u</w:t>
      </w:r>
      <w:r w:rsidR="00D367E4" w:rsidRPr="0000710E">
        <w:t xml:space="preserve"> slučaju iz prethodnog stavka, zemljište na kojem je u kartografskom prikazu građevinskih područja </w:t>
      </w:r>
      <w:r w:rsidR="005D26B7" w:rsidRPr="0000710E">
        <w:t xml:space="preserve">naselja </w:t>
      </w:r>
      <w:r w:rsidRPr="0000710E">
        <w:t xml:space="preserve">utvrđeno za trasiranje </w:t>
      </w:r>
      <w:r w:rsidR="00D367E4" w:rsidRPr="0000710E">
        <w:t>cestovne infrastrukture</w:t>
      </w:r>
      <w:r w:rsidR="00632D56" w:rsidRPr="0000710E">
        <w:t>,</w:t>
      </w:r>
      <w:r w:rsidR="00D367E4" w:rsidRPr="0000710E">
        <w:t xml:space="preserve"> može se provedbenim prostornim planom predvidjeti za drugu namjenu, te se isto ne smatra neusklađenošću s prostornim </w:t>
      </w:r>
      <w:r w:rsidR="001A7CA2" w:rsidRPr="0000710E">
        <w:t>planom šireg</w:t>
      </w:r>
      <w:r w:rsidR="00523808" w:rsidRPr="0000710E">
        <w:t>a</w:t>
      </w:r>
      <w:r w:rsidR="001A7CA2" w:rsidRPr="0000710E">
        <w:t xml:space="preserve"> </w:t>
      </w:r>
      <w:r w:rsidR="00D367E4" w:rsidRPr="0000710E">
        <w:t>područja.</w:t>
      </w:r>
    </w:p>
    <w:p w14:paraId="41F84A03" w14:textId="77777777" w:rsidR="00DB5713" w:rsidRPr="0000710E" w:rsidRDefault="00DB5713" w:rsidP="00DB571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D3C2062" w14:textId="287AF4E1" w:rsidR="00CE27D7" w:rsidRPr="0000710E" w:rsidRDefault="00CE27D7" w:rsidP="008F7F5B">
      <w:pPr>
        <w:pStyle w:val="Normalstavci"/>
        <w:numPr>
          <w:ilvl w:val="0"/>
          <w:numId w:val="131"/>
        </w:numPr>
      </w:pPr>
      <w:r w:rsidRPr="0000710E">
        <w:t>Širina pojedinog cestovnog pojasa, odnosno širina zemljišne čestice pojedine prometnice</w:t>
      </w:r>
      <w:r w:rsidR="00F86719" w:rsidRPr="0000710E">
        <w:t xml:space="preserve"> izvan građevinskih područja</w:t>
      </w:r>
      <w:r w:rsidRPr="0000710E">
        <w:t xml:space="preserve">, kao i širina zaštitnog pojasa prometnice utvrđuje se na temelju odredbi Zakona o cestama („Narodne novine“ broj </w:t>
      </w:r>
      <w:r w:rsidR="00B03AFD" w:rsidRPr="0000710E">
        <w:t>84/11, 22/13, 54/13, 148/13, 92/14, 110/19</w:t>
      </w:r>
      <w:r w:rsidRPr="0000710E">
        <w:t>), ovisno o razini značaja, odnosno kategorizaciji prometnice.</w:t>
      </w:r>
    </w:p>
    <w:p w14:paraId="36B351C1" w14:textId="77777777" w:rsidR="00C53B49" w:rsidRPr="0000710E" w:rsidRDefault="00C53B49"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8542039" w14:textId="77777777" w:rsidR="001155BA" w:rsidRPr="0000710E" w:rsidRDefault="001155BA" w:rsidP="008F7F5B">
      <w:pPr>
        <w:pStyle w:val="Normalstavci"/>
        <w:numPr>
          <w:ilvl w:val="0"/>
          <w:numId w:val="142"/>
        </w:numPr>
      </w:pPr>
      <w:r w:rsidRPr="0000710E">
        <w:t xml:space="preserve">Zaštitni pojas ceste </w:t>
      </w:r>
      <w:r w:rsidRPr="0000710E">
        <w:rPr>
          <w:u w:val="single"/>
        </w:rPr>
        <w:t>izvan građevinskih područja</w:t>
      </w:r>
      <w:r w:rsidRPr="0000710E">
        <w:t xml:space="preserve"> mjeri se od vanjskog ruba cestovnog pojasa tako da je sa svake strane širok:</w:t>
      </w:r>
    </w:p>
    <w:p w14:paraId="287F9280" w14:textId="26B4EE47" w:rsidR="009463B2" w:rsidRPr="0000710E" w:rsidRDefault="009463B2" w:rsidP="00DB6D57">
      <w:pPr>
        <w:pStyle w:val="Normaluvuceno"/>
      </w:pPr>
      <w:r w:rsidRPr="0000710E">
        <w:t>za autocestu 40,0 m</w:t>
      </w:r>
    </w:p>
    <w:p w14:paraId="1B8DB712" w14:textId="0625F13D" w:rsidR="009463B2" w:rsidRPr="0000710E" w:rsidRDefault="009463B2" w:rsidP="00DB6D57">
      <w:pPr>
        <w:pStyle w:val="Normaluvuceno"/>
      </w:pPr>
      <w:r w:rsidRPr="0000710E">
        <w:t>za državnu cestu 25,0 m</w:t>
      </w:r>
    </w:p>
    <w:p w14:paraId="30D749CA" w14:textId="77777777" w:rsidR="001155BA" w:rsidRPr="0000710E" w:rsidRDefault="001155BA" w:rsidP="00DB6D57">
      <w:pPr>
        <w:pStyle w:val="Normaluvuceno"/>
      </w:pPr>
      <w:r w:rsidRPr="0000710E">
        <w:t>za županijsku cestu 15,0 m</w:t>
      </w:r>
    </w:p>
    <w:p w14:paraId="4E3687C0" w14:textId="77777777" w:rsidR="001155BA" w:rsidRPr="0000710E" w:rsidRDefault="001155BA" w:rsidP="00DB6D57">
      <w:pPr>
        <w:pStyle w:val="Normaluvuceno"/>
      </w:pPr>
      <w:r w:rsidRPr="0000710E">
        <w:t>za lokalnu cestu 10,0 m.</w:t>
      </w:r>
    </w:p>
    <w:p w14:paraId="1D02A186" w14:textId="26BFF73C" w:rsidR="00C53B49" w:rsidRPr="0000710E" w:rsidRDefault="00C53B49" w:rsidP="008F7F5B">
      <w:pPr>
        <w:pStyle w:val="Normalstavci"/>
        <w:numPr>
          <w:ilvl w:val="0"/>
          <w:numId w:val="142"/>
        </w:numPr>
      </w:pPr>
      <w:r w:rsidRPr="0000710E">
        <w:t>Priključci na javne prometnice projektiraju se prema posebnom propisu kojim se regulira projektiranje i izgradnja priključaka i prilaza na javnu cestu.</w:t>
      </w:r>
    </w:p>
    <w:p w14:paraId="08FB642E" w14:textId="77777777" w:rsidR="00C53B49" w:rsidRPr="0000710E" w:rsidRDefault="00C53B49" w:rsidP="00A93003">
      <w:pPr>
        <w:pStyle w:val="Normalstavci"/>
      </w:pPr>
      <w:r w:rsidRPr="0000710E">
        <w:t>Sve zahvate unutar zaštitnog pojasa kategoriziranih prometnica potrebno je predvidjeti prema posebnim uvjetima nadležne uprave za ceste.</w:t>
      </w:r>
    </w:p>
    <w:p w14:paraId="2F3EEBAA" w14:textId="6CA56CCA" w:rsidR="00C53B49" w:rsidRPr="0000710E" w:rsidRDefault="00C53B49" w:rsidP="008F7F5B">
      <w:pPr>
        <w:pStyle w:val="Normalstavci"/>
        <w:numPr>
          <w:ilvl w:val="0"/>
          <w:numId w:val="170"/>
        </w:numPr>
      </w:pPr>
      <w:r w:rsidRPr="0000710E">
        <w:t xml:space="preserve">Suglasnost nadležne uprave za ceste na zahvate unutar zaštitnog pojasa kategoriziranih prometnica, uključujući i izvedbu priključaka, obvezna je prema Zakonu o cestama („Narodne novine“ broj </w:t>
      </w:r>
      <w:r w:rsidR="0064751A" w:rsidRPr="0000710E">
        <w:t>84/11, 22/13, 54/13, 148/13, 92/14, 110/19</w:t>
      </w:r>
      <w:r w:rsidRPr="0000710E">
        <w:t>).</w:t>
      </w:r>
    </w:p>
    <w:p w14:paraId="1BE3A004" w14:textId="77777777" w:rsidR="00C53B49" w:rsidRPr="0000710E" w:rsidRDefault="00C53B49"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8C0D81C" w14:textId="77777777" w:rsidR="00C265EA" w:rsidRPr="0000710E" w:rsidRDefault="00C265EA" w:rsidP="008F7F5B">
      <w:pPr>
        <w:pStyle w:val="Normalstavci"/>
        <w:numPr>
          <w:ilvl w:val="0"/>
          <w:numId w:val="167"/>
        </w:numPr>
      </w:pPr>
      <w:r w:rsidRPr="0000710E">
        <w:t xml:space="preserve">Širina </w:t>
      </w:r>
      <w:r w:rsidRPr="0000710E">
        <w:rPr>
          <w:u w:val="single"/>
        </w:rPr>
        <w:t>novih</w:t>
      </w:r>
      <w:r w:rsidRPr="0000710E">
        <w:t xml:space="preserve"> cestovnih (uličnih) koridora </w:t>
      </w:r>
      <w:r w:rsidRPr="0000710E">
        <w:rPr>
          <w:u w:val="single"/>
        </w:rPr>
        <w:t>unutar građevinskog područja naselja</w:t>
      </w:r>
      <w:r w:rsidRPr="0000710E">
        <w:t>, treba iznositi najmanje:</w:t>
      </w:r>
    </w:p>
    <w:p w14:paraId="292F8343" w14:textId="77777777" w:rsidR="00C265EA" w:rsidRPr="0000710E" w:rsidRDefault="00C265EA" w:rsidP="00DB6D57">
      <w:pPr>
        <w:pStyle w:val="Normaluvuceno"/>
      </w:pPr>
      <w:r w:rsidRPr="0000710E">
        <w:t>za županijske i lokalne ceste 16,0 m</w:t>
      </w:r>
    </w:p>
    <w:p w14:paraId="1ECB7A0F" w14:textId="77777777" w:rsidR="00C265EA" w:rsidRPr="0000710E" w:rsidRDefault="00C265EA" w:rsidP="00DB6D57">
      <w:pPr>
        <w:pStyle w:val="Normaluvuceno"/>
      </w:pPr>
      <w:r w:rsidRPr="0000710E">
        <w:t>za nekategorizirane ceste u gospodarskim, pretežito proizvodnim zonama 12,0 m</w:t>
      </w:r>
    </w:p>
    <w:p w14:paraId="7F164752" w14:textId="77777777" w:rsidR="00C265EA" w:rsidRPr="0000710E" w:rsidRDefault="00C265EA" w:rsidP="00DB6D57">
      <w:pPr>
        <w:pStyle w:val="Normaluvuceno"/>
      </w:pPr>
      <w:r w:rsidRPr="0000710E">
        <w:t>za ostale ceste unutar građevinskih područja naselja 10,0 m, osim u dijelovima gdje planirane trase prolaze kroz izgrađeni dio građevinskog područja naselja, gdje dio koridora može biti i uži, ali ne manje od 7,0 m.</w:t>
      </w:r>
    </w:p>
    <w:p w14:paraId="5F9182C0" w14:textId="77777777" w:rsidR="00E4030A" w:rsidRPr="0000710E" w:rsidRDefault="00E4030A" w:rsidP="00886393">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C51EFEB" w14:textId="0433D5ED" w:rsidR="00E4030A" w:rsidRPr="0000710E" w:rsidRDefault="00E4030A" w:rsidP="008F7F5B">
      <w:pPr>
        <w:pStyle w:val="Normalstavci"/>
        <w:numPr>
          <w:ilvl w:val="0"/>
          <w:numId w:val="141"/>
        </w:numPr>
      </w:pPr>
      <w:r w:rsidRPr="0000710E">
        <w:t xml:space="preserve">Kod </w:t>
      </w:r>
      <w:r w:rsidRPr="0000710E">
        <w:rPr>
          <w:u w:val="single"/>
        </w:rPr>
        <w:t>postojećih</w:t>
      </w:r>
      <w:r w:rsidRPr="0000710E">
        <w:t xml:space="preserve"> ulica unutar građevinskih područja, smještaj kolnika, biciklističkih i pješačkih površina odgovarajuće širine, treba prilagoditi postojećem koridoru, ali svugdje gdje je to moguće</w:t>
      </w:r>
      <w:r w:rsidR="0064751A" w:rsidRPr="0000710E">
        <w:t>,</w:t>
      </w:r>
      <w:r w:rsidRPr="0000710E">
        <w:t xml:space="preserve"> poželjno je ulični koridor proširiti tako da se približi standardu iz prethodnog članka.</w:t>
      </w:r>
    </w:p>
    <w:p w14:paraId="1E6DEF60" w14:textId="77777777" w:rsidR="00E4030A" w:rsidRPr="0000710E" w:rsidRDefault="00E4030A" w:rsidP="00A93003">
      <w:pPr>
        <w:pStyle w:val="Normalstavci"/>
      </w:pPr>
      <w:r w:rsidRPr="0000710E">
        <w:t>Ukoliko se linija regulacije u postojećoj ulici u građevinskom području naselja nanovo utvrđuje, udaljenost vanjskog ruba ulične ograde od osi ceste mora iznositi najmanje:</w:t>
      </w:r>
    </w:p>
    <w:p w14:paraId="7A850A04" w14:textId="77777777" w:rsidR="00E4030A" w:rsidRPr="0000710E" w:rsidRDefault="00E4030A" w:rsidP="00DB6D57">
      <w:pPr>
        <w:pStyle w:val="Normaluvuceno"/>
      </w:pPr>
      <w:r w:rsidRPr="0000710E">
        <w:t>kod županijske i lokalne ceste 5,0 m</w:t>
      </w:r>
    </w:p>
    <w:p w14:paraId="5CDE3AFB" w14:textId="77777777" w:rsidR="00E4030A" w:rsidRPr="0000710E" w:rsidRDefault="00E4030A" w:rsidP="00DB6D57">
      <w:pPr>
        <w:pStyle w:val="Normaluvuceno"/>
      </w:pPr>
      <w:r w:rsidRPr="0000710E">
        <w:t>kod ostalih nerazvrstanih cesta 3,5 m.</w:t>
      </w:r>
    </w:p>
    <w:p w14:paraId="54898F04" w14:textId="53A29B45" w:rsidR="00E4030A" w:rsidRPr="0000710E" w:rsidRDefault="00E4030A" w:rsidP="00A93003">
      <w:pPr>
        <w:pStyle w:val="Normalstavci"/>
      </w:pPr>
      <w:r w:rsidRPr="0000710E">
        <w:t>Izuzetno se može odstupiti od prethodnog stavka, ukoliko se na manjoj udaljenosti nalazi naseljena zgrada ili se radi o ogradi registriranog kulturnog dobra, odnosno ogradi zgrade kulturnog dobra od lokalnog značaja.</w:t>
      </w:r>
    </w:p>
    <w:p w14:paraId="3C407282" w14:textId="77777777" w:rsidR="00E4030A" w:rsidRPr="0000710E" w:rsidRDefault="00E4030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F75A7D7" w14:textId="77777777" w:rsidR="00E4030A" w:rsidRPr="0000710E" w:rsidRDefault="00E4030A" w:rsidP="008F7F5B">
      <w:pPr>
        <w:pStyle w:val="Normalstavci"/>
        <w:numPr>
          <w:ilvl w:val="0"/>
          <w:numId w:val="139"/>
        </w:numPr>
      </w:pPr>
      <w:r w:rsidRPr="0000710E">
        <w:t>Širina koridora poljskih i šumskih putova određuje se s minimalno 3,0 m, ali se zaštitni pojas koji osigurava mogućnost prolaza poljoprivrednim strojevima, unutar kojeg nije dozvoljena gradnja kao niti postava ograda, utvrđuje s:</w:t>
      </w:r>
    </w:p>
    <w:p w14:paraId="2FB4A8F1" w14:textId="0194BBE3" w:rsidR="00E4030A" w:rsidRPr="0000710E" w:rsidRDefault="00E4030A" w:rsidP="00DB6D57">
      <w:pPr>
        <w:pStyle w:val="Normaluvuceno"/>
      </w:pPr>
      <w:r w:rsidRPr="0000710E">
        <w:t xml:space="preserve">3,5 m obostrano od osi puta u slučaju da </w:t>
      </w:r>
      <w:r w:rsidR="00B03AFD" w:rsidRPr="0000710E">
        <w:t>se obostrano ne nalaze prepreke</w:t>
      </w:r>
    </w:p>
    <w:p w14:paraId="40C1E41E" w14:textId="77777777" w:rsidR="00E4030A" w:rsidRPr="0000710E" w:rsidRDefault="00E4030A" w:rsidP="00DB6D57">
      <w:pPr>
        <w:pStyle w:val="Normaluvuceno"/>
      </w:pPr>
      <w:r w:rsidRPr="0000710E">
        <w:t>6,0 m od ruba čestice puta, ukoliko se put s jedne strane naslanja na neku od prepreka, kao što su nasip, pokos klanca, korito vodotoka i slično.</w:t>
      </w:r>
    </w:p>
    <w:p w14:paraId="69592013" w14:textId="77777777" w:rsidR="00B90728" w:rsidRPr="0000710E" w:rsidRDefault="00B90728" w:rsidP="00B9072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B305631" w14:textId="77777777" w:rsidR="00942678" w:rsidRPr="0000710E" w:rsidRDefault="00942678" w:rsidP="004701B5">
      <w:pPr>
        <w:pStyle w:val="Normalstavci"/>
        <w:numPr>
          <w:ilvl w:val="0"/>
          <w:numId w:val="14"/>
        </w:numPr>
      </w:pPr>
      <w:r w:rsidRPr="0000710E">
        <w:t>Svi elementi cestovne infrastrukture (kolnici, biciklističke staze, pješačke staze, parkirališne površine) dimenzioniraju se primjenom posebnih propisa i odgovarajućih tehničkih normativa.</w:t>
      </w:r>
    </w:p>
    <w:p w14:paraId="28674EC0" w14:textId="77777777" w:rsidR="00B90728" w:rsidRPr="0000710E" w:rsidRDefault="00B90728" w:rsidP="004701B5">
      <w:pPr>
        <w:pStyle w:val="Normalstavci"/>
        <w:numPr>
          <w:ilvl w:val="0"/>
          <w:numId w:val="14"/>
        </w:numPr>
      </w:pPr>
      <w:r w:rsidRPr="0000710E">
        <w:t xml:space="preserve">Najmanja udaljenost linije regulacije ulice od ruba kolnika treba osigurati mogućnost izgradnje </w:t>
      </w:r>
      <w:r w:rsidR="00D44396" w:rsidRPr="0000710E">
        <w:t xml:space="preserve">nužnih elemenata - </w:t>
      </w:r>
      <w:r w:rsidRPr="0000710E">
        <w:t>odvodnog jarka, usjeka, nasipa, bankine</w:t>
      </w:r>
      <w:r w:rsidR="00D44396" w:rsidRPr="0000710E">
        <w:t>,</w:t>
      </w:r>
      <w:r w:rsidRPr="0000710E">
        <w:t xml:space="preserve"> nogostupa</w:t>
      </w:r>
      <w:r w:rsidR="00D44396" w:rsidRPr="0000710E">
        <w:t xml:space="preserve"> i drugo</w:t>
      </w:r>
      <w:r w:rsidRPr="0000710E">
        <w:t>.</w:t>
      </w:r>
    </w:p>
    <w:p w14:paraId="1E44D107" w14:textId="77777777" w:rsidR="00B90728" w:rsidRPr="0000710E" w:rsidRDefault="00B90728" w:rsidP="004701B5">
      <w:pPr>
        <w:pStyle w:val="Normalstavci"/>
        <w:numPr>
          <w:ilvl w:val="0"/>
          <w:numId w:val="12"/>
        </w:numPr>
      </w:pPr>
      <w:r w:rsidRPr="0000710E">
        <w:t>Ne dozvoljava se izgradnja građevina, zidova i ograda, te podizanje nasada koji zatvaraju vidno polje vozača</w:t>
      </w:r>
      <w:r w:rsidR="00B221CB" w:rsidRPr="0000710E">
        <w:t xml:space="preserve"> koji se priključuje na prometnicu</w:t>
      </w:r>
      <w:r w:rsidRPr="0000710E">
        <w:t>.</w:t>
      </w:r>
    </w:p>
    <w:p w14:paraId="5113B2A3" w14:textId="77777777" w:rsidR="004974C5" w:rsidRPr="0000710E" w:rsidRDefault="004974C5" w:rsidP="004701B5">
      <w:pPr>
        <w:pStyle w:val="Normalstavci"/>
        <w:numPr>
          <w:ilvl w:val="0"/>
          <w:numId w:val="12"/>
        </w:numPr>
      </w:pPr>
      <w:r w:rsidRPr="0000710E">
        <w:t>Sve prometne površine, a posebno one namijenjene pješačkom prometu trebaju biti izvedene bez arhitektonskih barijera.</w:t>
      </w:r>
    </w:p>
    <w:p w14:paraId="7BB900C9" w14:textId="77777777" w:rsidR="00B90728" w:rsidRPr="0000710E" w:rsidRDefault="00B90728" w:rsidP="00B9072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3601C9A" w14:textId="77777777" w:rsidR="00B90728" w:rsidRPr="0000710E" w:rsidRDefault="00942678" w:rsidP="004701B5">
      <w:pPr>
        <w:pStyle w:val="Normalstavci"/>
        <w:numPr>
          <w:ilvl w:val="0"/>
          <w:numId w:val="16"/>
        </w:numPr>
      </w:pPr>
      <w:r w:rsidRPr="0000710E">
        <w:t>Preporuča se da k</w:t>
      </w:r>
      <w:r w:rsidR="00B90728" w:rsidRPr="0000710E">
        <w:t xml:space="preserve">olnici </w:t>
      </w:r>
      <w:r w:rsidR="00792035" w:rsidRPr="0000710E">
        <w:t>unutar građevinskih područja naselja</w:t>
      </w:r>
      <w:r w:rsidRPr="0000710E">
        <w:t xml:space="preserve"> imaju </w:t>
      </w:r>
      <w:r w:rsidR="00B90728" w:rsidRPr="0000710E">
        <w:t xml:space="preserve">kolovoznu širinu </w:t>
      </w:r>
      <w:r w:rsidRPr="0000710E">
        <w:t xml:space="preserve">najmanje </w:t>
      </w:r>
      <w:r w:rsidR="00B90728" w:rsidRPr="0000710E">
        <w:t>5,5 m (za dvije vozne trake), odnosno 3,5 m (za jednu voznu traku).</w:t>
      </w:r>
    </w:p>
    <w:p w14:paraId="73FE689D" w14:textId="4023CCA6" w:rsidR="00B90728" w:rsidRPr="0000710E" w:rsidRDefault="00B90728" w:rsidP="006A3AAD">
      <w:pPr>
        <w:pStyle w:val="Normalstavci"/>
        <w:numPr>
          <w:ilvl w:val="0"/>
          <w:numId w:val="16"/>
        </w:numPr>
      </w:pPr>
      <w:r w:rsidRPr="0000710E">
        <w:t xml:space="preserve">Jedna vozna traka može se graditi za jednosmjerni promet, ukoliko se predviđa regulacija </w:t>
      </w:r>
      <w:r w:rsidR="006A3AAD" w:rsidRPr="0000710E">
        <w:rPr>
          <w:u w:val="single"/>
        </w:rPr>
        <w:t xml:space="preserve">postojeće </w:t>
      </w:r>
      <w:r w:rsidRPr="0000710E">
        <w:rPr>
          <w:u w:val="single"/>
        </w:rPr>
        <w:t>ulice</w:t>
      </w:r>
      <w:r w:rsidRPr="0000710E">
        <w:t xml:space="preserve"> kao jednosmjerne.</w:t>
      </w:r>
    </w:p>
    <w:p w14:paraId="02004952" w14:textId="77777777" w:rsidR="00CA2C7E" w:rsidRPr="0000710E" w:rsidRDefault="00CA2C7E" w:rsidP="004701B5">
      <w:pPr>
        <w:pStyle w:val="Normalstavci"/>
        <w:numPr>
          <w:ilvl w:val="0"/>
          <w:numId w:val="12"/>
        </w:numPr>
      </w:pPr>
      <w:r w:rsidRPr="0000710E">
        <w:t>Neovisno o uvjetima za pojedinu kategoriju prometnice, sve prometnice kojima se osigurava prilaz česticama u gospodarskim zonama, širina koridora i kolnika, radijusi i nosivost kolnika trebaju biti dimenzionirani za teški tranzitni promet, a pješačke i pješačko-biciklističke staze izvedene uzdignuto od kolnika ili odvojene zelenom površinom.</w:t>
      </w:r>
    </w:p>
    <w:p w14:paraId="6009930C" w14:textId="77777777" w:rsidR="00234960" w:rsidRPr="0000710E" w:rsidRDefault="00234960" w:rsidP="00234960">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6A5B1F68" w14:textId="06DFE735" w:rsidR="004974C5" w:rsidRPr="0000710E" w:rsidRDefault="00224B86" w:rsidP="008F7F5B">
      <w:pPr>
        <w:pStyle w:val="Normalstavci"/>
        <w:numPr>
          <w:ilvl w:val="0"/>
          <w:numId w:val="125"/>
        </w:numPr>
      </w:pPr>
      <w:r w:rsidRPr="0000710E">
        <w:t xml:space="preserve">Biciklističke staze trasiraju se i dimenzioniraju </w:t>
      </w:r>
      <w:r w:rsidR="004974C5" w:rsidRPr="0000710E">
        <w:t>sukladno Pravilniku o biciklističkoj infrastrukturi („Narodne novine“ broj 28/16).</w:t>
      </w:r>
    </w:p>
    <w:p w14:paraId="44D0C6C7" w14:textId="77777777" w:rsidR="004974C5" w:rsidRPr="0000710E" w:rsidRDefault="004974C5" w:rsidP="002248FF">
      <w:pPr>
        <w:pStyle w:val="Normalstavci"/>
        <w:numPr>
          <w:ilvl w:val="0"/>
          <w:numId w:val="49"/>
        </w:numPr>
      </w:pPr>
      <w:r w:rsidRPr="0000710E">
        <w:t>Moguće je predvidjeti objedinjenu pješačko - biciklističku stazu.</w:t>
      </w:r>
    </w:p>
    <w:p w14:paraId="18668CA6" w14:textId="77777777" w:rsidR="004974C5" w:rsidRPr="0000710E" w:rsidRDefault="004974C5" w:rsidP="002248FF">
      <w:pPr>
        <w:pStyle w:val="Normalstavci"/>
        <w:numPr>
          <w:ilvl w:val="0"/>
          <w:numId w:val="49"/>
        </w:numPr>
      </w:pPr>
      <w:r w:rsidRPr="0000710E">
        <w:t>Minimalna širina pješačke staze unutar uličnog koridora, ako ona nije kombinirana s biciklističkom stazom određuje se sukladno odgovarajućim tehničkim propisima i prema pravilima struke.</w:t>
      </w:r>
    </w:p>
    <w:p w14:paraId="312E734E" w14:textId="77777777" w:rsidR="004974C5" w:rsidRPr="0000710E" w:rsidRDefault="004974C5" w:rsidP="002248FF">
      <w:pPr>
        <w:pStyle w:val="Normalstavci"/>
        <w:numPr>
          <w:ilvl w:val="0"/>
          <w:numId w:val="49"/>
        </w:numPr>
      </w:pPr>
      <w:r w:rsidRPr="0000710E">
        <w:t>Preporuča se da se pješačke površine unutar uličnog koridora izvode obostrano.</w:t>
      </w:r>
    </w:p>
    <w:p w14:paraId="5E0A3740" w14:textId="77777777" w:rsidR="004974C5" w:rsidRPr="0000710E" w:rsidRDefault="004974C5" w:rsidP="002248FF">
      <w:pPr>
        <w:pStyle w:val="Normalstavci"/>
        <w:numPr>
          <w:ilvl w:val="0"/>
          <w:numId w:val="49"/>
        </w:numPr>
      </w:pPr>
      <w:r w:rsidRPr="0000710E">
        <w:t>Izuzetno, u dijelovima postojećih ulica užih koridora, druga predviđena staza može biti uža od minimalne širine utvrđene posebnim propisom ili se ne mora nužno izvesti.</w:t>
      </w:r>
    </w:p>
    <w:p w14:paraId="48F669C4" w14:textId="77777777" w:rsidR="00B90728" w:rsidRPr="0000710E" w:rsidRDefault="00B90728" w:rsidP="00B9072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044640A" w14:textId="77777777" w:rsidR="00E31ECA" w:rsidRPr="0000710E" w:rsidRDefault="00B90728" w:rsidP="004701B5">
      <w:pPr>
        <w:pStyle w:val="Normalstavci"/>
        <w:numPr>
          <w:ilvl w:val="0"/>
          <w:numId w:val="27"/>
        </w:numPr>
      </w:pPr>
      <w:r w:rsidRPr="0000710E">
        <w:t>Pješačke staze izvan uličnih koridora</w:t>
      </w:r>
      <w:r w:rsidR="00E31ECA" w:rsidRPr="0000710E">
        <w:t xml:space="preserve"> mogu se formirati </w:t>
      </w:r>
      <w:r w:rsidRPr="0000710E">
        <w:t>kao površine rezervirane za pješački promet u vidu šetnica ili pješačkih prečica, te za servis</w:t>
      </w:r>
      <w:r w:rsidR="00E31ECA" w:rsidRPr="0000710E">
        <w:t>ni pristup obradivim površinama.</w:t>
      </w:r>
    </w:p>
    <w:p w14:paraId="4ABE9352" w14:textId="77777777" w:rsidR="00B90728" w:rsidRPr="0000710E" w:rsidRDefault="00B90728" w:rsidP="004701B5">
      <w:pPr>
        <w:pStyle w:val="Normalstavci"/>
        <w:numPr>
          <w:ilvl w:val="0"/>
          <w:numId w:val="12"/>
        </w:numPr>
      </w:pPr>
      <w:r w:rsidRPr="0000710E">
        <w:t>Pješačke površine izvan uličnih koridora mogu se mjestimično proširivati u pješačke trgove, odmorišta s klupama za sjedenje i površine za održavanje javnih manifestacija.</w:t>
      </w:r>
    </w:p>
    <w:p w14:paraId="0C2699C4" w14:textId="5193DD91" w:rsidR="00B90728" w:rsidRPr="0000710E" w:rsidRDefault="00B90728" w:rsidP="0064751A">
      <w:pPr>
        <w:pStyle w:val="Normalstavci"/>
        <w:numPr>
          <w:ilvl w:val="0"/>
          <w:numId w:val="12"/>
        </w:numPr>
      </w:pPr>
      <w:r w:rsidRPr="0000710E">
        <w:t xml:space="preserve">Ukoliko je prostorno moguće, širinu pješačke staze </w:t>
      </w:r>
      <w:r w:rsidR="0064751A" w:rsidRPr="0000710E">
        <w:t xml:space="preserve">izvan uličnih koridora </w:t>
      </w:r>
      <w:r w:rsidRPr="0000710E">
        <w:t>treba dimenzionirati na mogućnost mimoilaženja dvije osobe.</w:t>
      </w:r>
    </w:p>
    <w:p w14:paraId="3FE5BA09" w14:textId="77777777" w:rsidR="00B90728" w:rsidRPr="0000710E" w:rsidRDefault="00B90728" w:rsidP="004701B5">
      <w:pPr>
        <w:pStyle w:val="Normalstavci"/>
        <w:numPr>
          <w:ilvl w:val="0"/>
          <w:numId w:val="12"/>
        </w:numPr>
      </w:pPr>
      <w:r w:rsidRPr="0000710E">
        <w:lastRenderedPageBreak/>
        <w:t>Pješačke staze izvan uličnih koridora trebaju imati hodnu površinu izvedenu kao asfaltiranu</w:t>
      </w:r>
      <w:r w:rsidR="00116EC7" w:rsidRPr="0000710E">
        <w:t>, opločenu</w:t>
      </w:r>
      <w:r w:rsidRPr="0000710E">
        <w:t xml:space="preserve"> betonskim opločnicima ili kao zemljanu, zatravnjenu stazu, odnosno put.</w:t>
      </w:r>
    </w:p>
    <w:p w14:paraId="6B1ED032" w14:textId="77777777" w:rsidR="00B90728" w:rsidRPr="0000710E" w:rsidRDefault="00B90728" w:rsidP="00B90728">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5BF6CF1" w14:textId="73CEFDDC" w:rsidR="00C265EA" w:rsidRPr="0000710E" w:rsidRDefault="00C265EA" w:rsidP="008F7F5B">
      <w:pPr>
        <w:pStyle w:val="Normalstavci"/>
        <w:numPr>
          <w:ilvl w:val="0"/>
          <w:numId w:val="156"/>
        </w:numPr>
      </w:pPr>
      <w:r w:rsidRPr="0000710E">
        <w:t xml:space="preserve">Sva </w:t>
      </w:r>
      <w:r w:rsidRPr="0000710E">
        <w:rPr>
          <w:u w:val="single"/>
        </w:rPr>
        <w:t>nova</w:t>
      </w:r>
      <w:r w:rsidRPr="0000710E">
        <w:t xml:space="preserve"> javna i druga veća parkirališta potrebno je projektirati na način se priključak parkirališta na javnu cestu predvidi kao zajednički, odnosno nije dozvoljeno neposredno parkiranje s ulice na p</w:t>
      </w:r>
      <w:r w:rsidR="001F758B" w:rsidRPr="0000710E">
        <w:t>ojedinačno parkirališno mjesto.</w:t>
      </w:r>
    </w:p>
    <w:p w14:paraId="0BC328C1" w14:textId="71546909" w:rsidR="00C265EA" w:rsidRPr="0000710E" w:rsidRDefault="00C265EA" w:rsidP="00A93003">
      <w:pPr>
        <w:pStyle w:val="Normalstavci"/>
      </w:pPr>
      <w:r w:rsidRPr="0000710E">
        <w:t>Javna parkirališta osim mjesta za osobna vozila mogu sadržavati i mjesta za manja dostavna vozila i kraće zadržavanje autobusa.</w:t>
      </w:r>
    </w:p>
    <w:p w14:paraId="58FF275D" w14:textId="37DBAAD9" w:rsidR="00C265EA" w:rsidRPr="0000710E" w:rsidRDefault="00C265EA" w:rsidP="00A93003">
      <w:pPr>
        <w:pStyle w:val="Normalstavci"/>
      </w:pPr>
      <w:r w:rsidRPr="0000710E">
        <w:t xml:space="preserve">Izuzetno od stavka 1. ovog članka, unutar koridora </w:t>
      </w:r>
      <w:r w:rsidR="00941392" w:rsidRPr="0000710E">
        <w:t xml:space="preserve">nerazvrstanih </w:t>
      </w:r>
      <w:r w:rsidRPr="0000710E">
        <w:t xml:space="preserve">cesta i </w:t>
      </w:r>
      <w:r w:rsidR="00941392" w:rsidRPr="0000710E">
        <w:t>lokalnih cesta</w:t>
      </w:r>
      <w:r w:rsidRPr="0000710E">
        <w:t>, moguća je izvedba novih parkirališnih površina s neposrednim pristupom s kolnika, pri čemu se preporuča primjena uzdužnog tipa parkiranja.</w:t>
      </w:r>
    </w:p>
    <w:p w14:paraId="4F95FDEA" w14:textId="223BF48E" w:rsidR="00C265EA" w:rsidRPr="0000710E" w:rsidRDefault="00C265EA" w:rsidP="00A93003">
      <w:pPr>
        <w:pStyle w:val="Normalstavci"/>
      </w:pPr>
      <w:r w:rsidRPr="0000710E">
        <w:t xml:space="preserve">Unutar </w:t>
      </w:r>
      <w:r w:rsidR="00F738C5" w:rsidRPr="0000710E">
        <w:t xml:space="preserve">cestovnih </w:t>
      </w:r>
      <w:r w:rsidRPr="0000710E">
        <w:t>koridora</w:t>
      </w:r>
      <w:r w:rsidR="00B51979" w:rsidRPr="0000710E">
        <w:t xml:space="preserve"> (unutar kolnika ili na drugi način) </w:t>
      </w:r>
      <w:r w:rsidR="00FC19D8" w:rsidRPr="0000710E">
        <w:t xml:space="preserve">i na drugim odgovarajućim površinama unutar naselja </w:t>
      </w:r>
      <w:r w:rsidRPr="0000710E">
        <w:t>mogu se na odgovarajućim lokacijama izvesti stajališta javnog autobusnog prijevoza.</w:t>
      </w:r>
    </w:p>
    <w:p w14:paraId="18584E7D" w14:textId="77777777" w:rsidR="00E4030A" w:rsidRPr="0000710E" w:rsidRDefault="00E4030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2267B23" w14:textId="33EBDF67" w:rsidR="00E4030A" w:rsidRPr="0000710E" w:rsidRDefault="00E4030A" w:rsidP="008F7F5B">
      <w:pPr>
        <w:pStyle w:val="Normalstavci"/>
        <w:numPr>
          <w:ilvl w:val="0"/>
          <w:numId w:val="216"/>
        </w:numPr>
        <w:rPr>
          <w:rFonts w:ascii="Arial HR" w:hAnsi="Arial HR"/>
        </w:rPr>
      </w:pPr>
      <w:r w:rsidRPr="0000710E">
        <w:t xml:space="preserve">U </w:t>
      </w:r>
      <w:r w:rsidR="00C174C2" w:rsidRPr="0000710E">
        <w:t xml:space="preserve">gospodarskim, proizvodnim ili poslovnim zonama /oznake I </w:t>
      </w:r>
      <w:proofErr w:type="spellStart"/>
      <w:r w:rsidR="00C174C2" w:rsidRPr="0000710E">
        <w:t>i</w:t>
      </w:r>
      <w:proofErr w:type="spellEnd"/>
      <w:r w:rsidR="00C174C2" w:rsidRPr="0000710E">
        <w:t xml:space="preserve"> K/ </w:t>
      </w:r>
      <w:r w:rsidRPr="0000710E">
        <w:t xml:space="preserve">i izdvajanjem čestica </w:t>
      </w:r>
      <w:r w:rsidR="00941392" w:rsidRPr="0000710E">
        <w:t xml:space="preserve">iz površina obradivog tla </w:t>
      </w:r>
      <w:r w:rsidR="00F738C5" w:rsidRPr="0000710E">
        <w:t xml:space="preserve">uz </w:t>
      </w:r>
      <w:r w:rsidR="00941392" w:rsidRPr="0000710E">
        <w:t xml:space="preserve">županijske ceste </w:t>
      </w:r>
      <w:r w:rsidRPr="0000710E">
        <w:t>moguće je smjestiti</w:t>
      </w:r>
      <w:r w:rsidR="00941392" w:rsidRPr="0000710E">
        <w:t xml:space="preserve"> </w:t>
      </w:r>
      <w:r w:rsidRPr="0000710E">
        <w:rPr>
          <w:rFonts w:ascii="Arial HR" w:hAnsi="Arial HR"/>
        </w:rPr>
        <w:t>postaje za opskrbu vozila gorivom</w:t>
      </w:r>
      <w:r w:rsidR="00285DC4" w:rsidRPr="0000710E">
        <w:rPr>
          <w:rFonts w:ascii="Arial HR" w:hAnsi="Arial HR"/>
        </w:rPr>
        <w:t>.</w:t>
      </w:r>
    </w:p>
    <w:p w14:paraId="1B92C38F" w14:textId="77777777" w:rsidR="00E4030A" w:rsidRPr="0000710E" w:rsidRDefault="00E4030A" w:rsidP="00A93003">
      <w:pPr>
        <w:pStyle w:val="Normalstavci"/>
      </w:pPr>
      <w:r w:rsidRPr="0000710E">
        <w:t>Uvjeti za gradnju sadržaja iz stavka 1. ovog članka utvrđuju se prema uvjetima formiranje čestica i gradnju u gospodarskim zonama.</w:t>
      </w:r>
    </w:p>
    <w:p w14:paraId="6864F7D3" w14:textId="561276C6" w:rsidR="001C3278" w:rsidRPr="0000710E" w:rsidRDefault="001C3278" w:rsidP="008F7F5B">
      <w:pPr>
        <w:pStyle w:val="Normalstavci"/>
        <w:numPr>
          <w:ilvl w:val="0"/>
          <w:numId w:val="170"/>
        </w:numPr>
      </w:pPr>
      <w:r w:rsidRPr="0000710E">
        <w:t xml:space="preserve">Iznimno, </w:t>
      </w:r>
      <w:r w:rsidR="00C369D3" w:rsidRPr="0000710E">
        <w:t xml:space="preserve">komercijalne </w:t>
      </w:r>
      <w:r w:rsidRPr="0000710E">
        <w:t>elektro punionice za hibridna vozila i vozila na elektro pogon se kao prateći sadržaj mogu postavljati i unutar drugih funkcionalnih zona u naselju</w:t>
      </w:r>
      <w:r w:rsidR="00C369D3" w:rsidRPr="0000710E">
        <w:t>,</w:t>
      </w:r>
      <w:r w:rsidRPr="0000710E">
        <w:t xml:space="preserve"> na javnim parkiralištima i javno dostupnim parkiralištima građevnih čestica </w:t>
      </w:r>
      <w:r w:rsidR="00C369D3" w:rsidRPr="0000710E">
        <w:t xml:space="preserve">na kojima se predviđaju ili su izvedeni sadržaji </w:t>
      </w:r>
      <w:r w:rsidRPr="0000710E">
        <w:t>poslovn</w:t>
      </w:r>
      <w:r w:rsidR="00C369D3" w:rsidRPr="0000710E">
        <w:t>e</w:t>
      </w:r>
      <w:r w:rsidRPr="0000710E">
        <w:t xml:space="preserve"> namjen</w:t>
      </w:r>
      <w:r w:rsidR="00C369D3" w:rsidRPr="0000710E">
        <w:t>e</w:t>
      </w:r>
      <w:r w:rsidRPr="0000710E">
        <w:t>.</w:t>
      </w:r>
    </w:p>
    <w:p w14:paraId="0484404F" w14:textId="77777777" w:rsidR="003547BF" w:rsidRPr="0000710E" w:rsidRDefault="003547B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0A3C454" w14:textId="77777777" w:rsidR="0084591B" w:rsidRPr="0000710E" w:rsidRDefault="0084591B" w:rsidP="004701B5">
      <w:pPr>
        <w:pStyle w:val="Normalstavci"/>
        <w:numPr>
          <w:ilvl w:val="0"/>
          <w:numId w:val="15"/>
        </w:numPr>
      </w:pPr>
      <w:r w:rsidRPr="0000710E">
        <w:t xml:space="preserve">Izvan građevinskih područja </w:t>
      </w:r>
      <w:r w:rsidRPr="0000710E">
        <w:rPr>
          <w:u w:val="single"/>
        </w:rPr>
        <w:t>ne mogu</w:t>
      </w:r>
      <w:r w:rsidRPr="0000710E">
        <w:t xml:space="preserve"> se postavljati </w:t>
      </w:r>
      <w:r w:rsidR="00116EC7" w:rsidRPr="0000710E">
        <w:t xml:space="preserve">slobodnostojeći </w:t>
      </w:r>
      <w:r w:rsidRPr="0000710E">
        <w:t>reklamni panoi.</w:t>
      </w:r>
    </w:p>
    <w:p w14:paraId="05AFBC1C" w14:textId="7D8885A4" w:rsidR="0084591B" w:rsidRPr="0000710E" w:rsidRDefault="00116EC7" w:rsidP="004701B5">
      <w:pPr>
        <w:pStyle w:val="Normalstavci"/>
        <w:numPr>
          <w:ilvl w:val="0"/>
          <w:numId w:val="15"/>
        </w:numPr>
      </w:pPr>
      <w:r w:rsidRPr="0000710E">
        <w:t>Slobodnostojeći r</w:t>
      </w:r>
      <w:r w:rsidR="0084591B" w:rsidRPr="0000710E">
        <w:t xml:space="preserve">eklamni panoi, kao konstrukcije s reklamnom površinom do najviše 12,0 m2, pod uvjetom da su najmanje za ½ vlastite visine udaljeni </w:t>
      </w:r>
      <w:r w:rsidRPr="0000710E">
        <w:t xml:space="preserve">od kolnika, mogu se postavljati </w:t>
      </w:r>
      <w:r w:rsidR="00B221CB" w:rsidRPr="0000710E">
        <w:t>u</w:t>
      </w:r>
      <w:r w:rsidR="007C5B4F" w:rsidRPr="0000710E">
        <w:t>nutar građevinskih područja, u</w:t>
      </w:r>
      <w:r w:rsidR="00B221CB" w:rsidRPr="0000710E">
        <w:t xml:space="preserve"> gospodarskim</w:t>
      </w:r>
      <w:r w:rsidR="004974C5" w:rsidRPr="0000710E">
        <w:t xml:space="preserve">, proizvodnim ili poslovnim </w:t>
      </w:r>
      <w:r w:rsidR="00B221CB" w:rsidRPr="0000710E">
        <w:t>zonama</w:t>
      </w:r>
      <w:r w:rsidRPr="0000710E">
        <w:t xml:space="preserve"> /oznak</w:t>
      </w:r>
      <w:r w:rsidR="00942678" w:rsidRPr="0000710E">
        <w:t>e</w:t>
      </w:r>
      <w:r w:rsidRPr="0000710E">
        <w:t xml:space="preserve"> I</w:t>
      </w:r>
      <w:r w:rsidR="00942678" w:rsidRPr="0000710E">
        <w:t xml:space="preserve"> </w:t>
      </w:r>
      <w:proofErr w:type="spellStart"/>
      <w:r w:rsidR="00942678" w:rsidRPr="0000710E">
        <w:t>i</w:t>
      </w:r>
      <w:proofErr w:type="spellEnd"/>
      <w:r w:rsidR="00942678" w:rsidRPr="0000710E">
        <w:t xml:space="preserve"> K</w:t>
      </w:r>
      <w:r w:rsidRPr="0000710E">
        <w:t>/.</w:t>
      </w:r>
    </w:p>
    <w:p w14:paraId="41D03FBC" w14:textId="772270BF" w:rsidR="003547BF" w:rsidRPr="0000710E" w:rsidRDefault="00116EC7" w:rsidP="004701B5">
      <w:pPr>
        <w:pStyle w:val="Normalstavci"/>
        <w:numPr>
          <w:ilvl w:val="0"/>
          <w:numId w:val="20"/>
        </w:numPr>
      </w:pPr>
      <w:r w:rsidRPr="0000710E">
        <w:t>Slobodnostojeći r</w:t>
      </w:r>
      <w:r w:rsidR="003547BF" w:rsidRPr="0000710E">
        <w:t xml:space="preserve">eklamni panoi ukupne </w:t>
      </w:r>
      <w:r w:rsidR="00035201" w:rsidRPr="0000710E">
        <w:t xml:space="preserve">reklamne </w:t>
      </w:r>
      <w:r w:rsidR="003547BF" w:rsidRPr="0000710E">
        <w:t xml:space="preserve">površine do 3,0 m2, mogu se postavljati na pojedinačnim građevnim česticama </w:t>
      </w:r>
      <w:r w:rsidR="00752287" w:rsidRPr="0000710E">
        <w:t>unutar</w:t>
      </w:r>
      <w:r w:rsidR="00E71A1D" w:rsidRPr="0000710E">
        <w:t xml:space="preserve"> </w:t>
      </w:r>
      <w:r w:rsidR="00752287" w:rsidRPr="0000710E">
        <w:t>građevinskih</w:t>
      </w:r>
      <w:r w:rsidR="00E71A1D" w:rsidRPr="0000710E">
        <w:t xml:space="preserve"> područja naselja, </w:t>
      </w:r>
      <w:r w:rsidR="003547BF" w:rsidRPr="0000710E">
        <w:t xml:space="preserve">u zonama </w:t>
      </w:r>
      <w:r w:rsidRPr="0000710E">
        <w:t>mješovite</w:t>
      </w:r>
      <w:r w:rsidR="00CA2C7E" w:rsidRPr="0000710E">
        <w:t xml:space="preserve"> namjene</w:t>
      </w:r>
      <w:r w:rsidR="003547BF" w:rsidRPr="0000710E">
        <w:t xml:space="preserve"> </w:t>
      </w:r>
      <w:r w:rsidRPr="0000710E">
        <w:t>/oznaka M1</w:t>
      </w:r>
      <w:r w:rsidR="004F453E" w:rsidRPr="0000710E">
        <w:t xml:space="preserve"> i</w:t>
      </w:r>
      <w:r w:rsidR="00485666" w:rsidRPr="0000710E">
        <w:t xml:space="preserve"> M2</w:t>
      </w:r>
      <w:r w:rsidRPr="0000710E">
        <w:t xml:space="preserve">/ </w:t>
      </w:r>
      <w:r w:rsidR="003547BF" w:rsidRPr="0000710E">
        <w:t>na način:</w:t>
      </w:r>
    </w:p>
    <w:p w14:paraId="6D29E6A9" w14:textId="77777777" w:rsidR="003547BF" w:rsidRPr="0000710E" w:rsidRDefault="003547BF" w:rsidP="00453F0F">
      <w:pPr>
        <w:pStyle w:val="Normaluvuceno"/>
      </w:pPr>
      <w:r w:rsidRPr="0000710E">
        <w:t>da su od linije reg</w:t>
      </w:r>
      <w:r w:rsidR="00F16F19" w:rsidRPr="0000710E">
        <w:t>ulacije udaljeni najmanje 1,5 m</w:t>
      </w:r>
    </w:p>
    <w:p w14:paraId="7B82D9A7" w14:textId="77777777" w:rsidR="003547BF" w:rsidRPr="0000710E" w:rsidRDefault="003547BF" w:rsidP="00453F0F">
      <w:pPr>
        <w:pStyle w:val="Normaluvuceno"/>
      </w:pPr>
      <w:r w:rsidRPr="0000710E">
        <w:t>da su od građevina na susjednim česticama udaljeni najmanje 3,0 m.</w:t>
      </w:r>
    </w:p>
    <w:p w14:paraId="65E4CA09" w14:textId="77777777" w:rsidR="003547BF" w:rsidRPr="0000710E" w:rsidRDefault="003547BF" w:rsidP="004701B5">
      <w:pPr>
        <w:pStyle w:val="Normalstavci"/>
        <w:numPr>
          <w:ilvl w:val="0"/>
          <w:numId w:val="20"/>
        </w:numPr>
      </w:pPr>
      <w:r w:rsidRPr="0000710E">
        <w:t xml:space="preserve">Unutar površina </w:t>
      </w:r>
      <w:r w:rsidR="00116EC7" w:rsidRPr="0000710E">
        <w:t xml:space="preserve">svih ostalih funkcionalnih </w:t>
      </w:r>
      <w:r w:rsidRPr="0000710E">
        <w:t xml:space="preserve">zona </w:t>
      </w:r>
      <w:r w:rsidR="00116EC7" w:rsidRPr="0000710E">
        <w:t>unutar građevinsk</w:t>
      </w:r>
      <w:r w:rsidR="00485666" w:rsidRPr="0000710E">
        <w:t>ih</w:t>
      </w:r>
      <w:r w:rsidR="00116EC7" w:rsidRPr="0000710E">
        <w:t xml:space="preserve"> područja </w:t>
      </w:r>
      <w:r w:rsidRPr="0000710E">
        <w:t xml:space="preserve">ne mogu se postavljati </w:t>
      </w:r>
      <w:r w:rsidR="00116EC7" w:rsidRPr="0000710E">
        <w:t xml:space="preserve">slobodnostojeći </w:t>
      </w:r>
      <w:r w:rsidRPr="0000710E">
        <w:t>reklamni panoi.</w:t>
      </w:r>
    </w:p>
    <w:p w14:paraId="1527AA8A" w14:textId="77777777" w:rsidR="0084591B" w:rsidRPr="0000710E" w:rsidRDefault="0084591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DC63FDC" w14:textId="77777777" w:rsidR="0084591B" w:rsidRPr="0000710E" w:rsidRDefault="00011447" w:rsidP="00162EB5">
      <w:pPr>
        <w:pStyle w:val="Normalstavci"/>
        <w:numPr>
          <w:ilvl w:val="0"/>
          <w:numId w:val="58"/>
        </w:numPr>
      </w:pPr>
      <w:r w:rsidRPr="0000710E">
        <w:t>Svakoj građevnoj</w:t>
      </w:r>
      <w:r w:rsidR="0084591B" w:rsidRPr="0000710E">
        <w:t xml:space="preserve"> čestic</w:t>
      </w:r>
      <w:r w:rsidRPr="0000710E">
        <w:t>i</w:t>
      </w:r>
      <w:r w:rsidR="0084591B" w:rsidRPr="0000710E">
        <w:t xml:space="preserve"> treba osigurati:</w:t>
      </w:r>
    </w:p>
    <w:p w14:paraId="298C9897" w14:textId="77777777" w:rsidR="004974C5" w:rsidRPr="0000710E" w:rsidRDefault="0084591B" w:rsidP="00453F0F">
      <w:pPr>
        <w:pStyle w:val="Normaluvuceno"/>
      </w:pPr>
      <w:r w:rsidRPr="0000710E">
        <w:t xml:space="preserve">najmanje jedan </w:t>
      </w:r>
      <w:r w:rsidR="00DE350D" w:rsidRPr="0000710E">
        <w:t xml:space="preserve">neposredni </w:t>
      </w:r>
      <w:r w:rsidRPr="0000710E">
        <w:t xml:space="preserve">kolni </w:t>
      </w:r>
      <w:r w:rsidR="00942678" w:rsidRPr="0000710E">
        <w:t xml:space="preserve">priključak </w:t>
      </w:r>
      <w:r w:rsidR="00DE350D" w:rsidRPr="0000710E">
        <w:t xml:space="preserve">širine najmanje 3,0 m </w:t>
      </w:r>
      <w:r w:rsidR="004974C5" w:rsidRPr="0000710E">
        <w:t xml:space="preserve">na </w:t>
      </w:r>
      <w:r w:rsidRPr="0000710E">
        <w:t>prometn</w:t>
      </w:r>
      <w:r w:rsidR="004974C5" w:rsidRPr="0000710E">
        <w:t>u</w:t>
      </w:r>
      <w:r w:rsidRPr="0000710E">
        <w:t xml:space="preserve"> površin</w:t>
      </w:r>
      <w:r w:rsidR="004974C5" w:rsidRPr="0000710E">
        <w:t>u</w:t>
      </w:r>
      <w:r w:rsidR="00DE350D" w:rsidRPr="0000710E">
        <w:t xml:space="preserve"> predviđenu za kolni promet</w:t>
      </w:r>
    </w:p>
    <w:p w14:paraId="11C69F24" w14:textId="77777777" w:rsidR="00011447" w:rsidRPr="0000710E" w:rsidRDefault="00011447" w:rsidP="00453F0F">
      <w:pPr>
        <w:pStyle w:val="Normaluvuceno"/>
      </w:pPr>
      <w:r w:rsidRPr="0000710E">
        <w:t>najmanje jedan pješački pristup s javne prometne površine</w:t>
      </w:r>
    </w:p>
    <w:p w14:paraId="0BD3EA18" w14:textId="77777777" w:rsidR="0084591B" w:rsidRPr="0000710E" w:rsidRDefault="0084591B" w:rsidP="00453F0F">
      <w:pPr>
        <w:pStyle w:val="Normaluvuceno"/>
      </w:pPr>
      <w:r w:rsidRPr="0000710E">
        <w:t>kolni pristup širine najmanje 3,0 m do stražnjeg dijela građevne čestice.</w:t>
      </w:r>
    </w:p>
    <w:p w14:paraId="5BC84F2B" w14:textId="482D3B43" w:rsidR="0084591B" w:rsidRPr="0000710E" w:rsidRDefault="0084591B" w:rsidP="00162EB5">
      <w:pPr>
        <w:pStyle w:val="Normalstavci"/>
        <w:numPr>
          <w:ilvl w:val="0"/>
          <w:numId w:val="58"/>
        </w:numPr>
      </w:pPr>
      <w:r w:rsidRPr="0000710E">
        <w:t xml:space="preserve">Preporuča se da se za pojedinačnu građevnu česticu ne predviđaju više od 2 kolna </w:t>
      </w:r>
      <w:r w:rsidR="00942678" w:rsidRPr="0000710E">
        <w:t>priključka</w:t>
      </w:r>
      <w:r w:rsidRPr="0000710E">
        <w:t xml:space="preserve"> </w:t>
      </w:r>
      <w:r w:rsidR="00630AC3" w:rsidRPr="0000710E">
        <w:t>na javnu prometnu</w:t>
      </w:r>
      <w:r w:rsidRPr="0000710E">
        <w:t xml:space="preserve"> površine.</w:t>
      </w:r>
    </w:p>
    <w:p w14:paraId="2E920428" w14:textId="77777777" w:rsidR="0084591B" w:rsidRPr="0000710E" w:rsidRDefault="0084591B" w:rsidP="00162EB5">
      <w:pPr>
        <w:pStyle w:val="Normalstavci"/>
        <w:numPr>
          <w:ilvl w:val="0"/>
          <w:numId w:val="58"/>
        </w:numPr>
      </w:pPr>
      <w:r w:rsidRPr="0000710E">
        <w:t xml:space="preserve">U slučaju kada se građevna čestica nalazi uz križanje ulica različitog značaja, </w:t>
      </w:r>
      <w:r w:rsidR="00011447" w:rsidRPr="0000710E">
        <w:t xml:space="preserve">kolni </w:t>
      </w:r>
      <w:r w:rsidR="00942678" w:rsidRPr="0000710E">
        <w:t xml:space="preserve">priključak </w:t>
      </w:r>
      <w:r w:rsidRPr="0000710E">
        <w:t>građevne čestice na javnu prometnu površinu preporuča se ostvariti preko ulice nižeg značaja.</w:t>
      </w:r>
    </w:p>
    <w:p w14:paraId="32B63CB6" w14:textId="77777777" w:rsidR="0084591B" w:rsidRPr="0000710E" w:rsidRDefault="0084591B" w:rsidP="008F7F5B">
      <w:pPr>
        <w:pStyle w:val="Normalstavci"/>
        <w:numPr>
          <w:ilvl w:val="0"/>
          <w:numId w:val="170"/>
        </w:numPr>
      </w:pPr>
      <w:r w:rsidRPr="0000710E">
        <w:t>Kolni prilaz do stražnjeg dijela građevne čestice moguće je osigurati unutar površine vlastite građevne čestice ili izvan površine čestice – s javnog puta i slične površine primjerene za prometovanje vozilom.</w:t>
      </w:r>
    </w:p>
    <w:p w14:paraId="1443E537" w14:textId="77777777" w:rsidR="0084591B" w:rsidRPr="0000710E" w:rsidRDefault="0084591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BBD3352" w14:textId="4E4E7F4C" w:rsidR="001E2A86" w:rsidRPr="0000710E" w:rsidRDefault="001E2A86" w:rsidP="00162EB5">
      <w:pPr>
        <w:pStyle w:val="Normalstavci"/>
        <w:numPr>
          <w:ilvl w:val="0"/>
          <w:numId w:val="56"/>
        </w:numPr>
      </w:pPr>
      <w:r w:rsidRPr="0000710E">
        <w:t xml:space="preserve">U slučaju da se kolni </w:t>
      </w:r>
      <w:r w:rsidR="00942678" w:rsidRPr="0000710E">
        <w:t xml:space="preserve">priključak </w:t>
      </w:r>
      <w:r w:rsidRPr="0000710E">
        <w:t xml:space="preserve">na pojedinačnu česticu ne može ostvariti neposredno s </w:t>
      </w:r>
      <w:r w:rsidR="0033631F" w:rsidRPr="0000710E">
        <w:t xml:space="preserve">javne </w:t>
      </w:r>
      <w:r w:rsidRPr="0000710E">
        <w:t xml:space="preserve">ceste ili </w:t>
      </w:r>
      <w:r w:rsidR="001F758B" w:rsidRPr="0000710E">
        <w:t xml:space="preserve">s </w:t>
      </w:r>
      <w:r w:rsidRPr="0000710E">
        <w:t xml:space="preserve">javnog puta, odnosno ukoliko zemljišna čestica javne prometne površine ili javnog puta i građevna čestica </w:t>
      </w:r>
      <w:r w:rsidR="00C77506" w:rsidRPr="0000710E">
        <w:t xml:space="preserve">na kojoj se planira graditi </w:t>
      </w:r>
      <w:r w:rsidRPr="0000710E">
        <w:t xml:space="preserve">nemaju zajedničku među, kolni pristup do građevne čestice se može ostvariti preko </w:t>
      </w:r>
      <w:r w:rsidR="00942678" w:rsidRPr="0000710E">
        <w:t xml:space="preserve">zasebne čestice </w:t>
      </w:r>
      <w:r w:rsidRPr="0000710E">
        <w:t>kolnog prilaza najmanje širine 3,</w:t>
      </w:r>
      <w:r w:rsidR="00FC78C7" w:rsidRPr="0000710E">
        <w:t>5</w:t>
      </w:r>
      <w:r w:rsidRPr="0000710E">
        <w:t xml:space="preserve"> m, čija ukupna duljina ne može biti veća od </w:t>
      </w:r>
      <w:r w:rsidR="00FC78C7" w:rsidRPr="0000710E">
        <w:t>5</w:t>
      </w:r>
      <w:r w:rsidRPr="0000710E">
        <w:t>,0 m.</w:t>
      </w:r>
    </w:p>
    <w:p w14:paraId="74667713" w14:textId="77777777" w:rsidR="001E2A86" w:rsidRPr="0000710E" w:rsidRDefault="001E2A86" w:rsidP="004701B5">
      <w:pPr>
        <w:pStyle w:val="Normalstavci"/>
        <w:numPr>
          <w:ilvl w:val="0"/>
          <w:numId w:val="12"/>
        </w:numPr>
      </w:pPr>
      <w:r w:rsidRPr="0000710E">
        <w:lastRenderedPageBreak/>
        <w:t>Izuzetno od prethodnog stavka, postojeći koln</w:t>
      </w:r>
      <w:r w:rsidR="00C77506" w:rsidRPr="0000710E">
        <w:t>i</w:t>
      </w:r>
      <w:r w:rsidRPr="0000710E">
        <w:t xml:space="preserve"> prilaz</w:t>
      </w:r>
      <w:r w:rsidR="00C77506" w:rsidRPr="0000710E">
        <w:t xml:space="preserve"> koji je utvrđen za pristup izgrađenoj građevnoj čestici, može b</w:t>
      </w:r>
      <w:r w:rsidRPr="0000710E">
        <w:t xml:space="preserve">iti i veće duljine, te </w:t>
      </w:r>
      <w:r w:rsidR="00C77506" w:rsidRPr="0000710E">
        <w:t xml:space="preserve">mu je iz tehničkih razloga </w:t>
      </w:r>
      <w:r w:rsidRPr="0000710E">
        <w:t xml:space="preserve">moguće dijelom </w:t>
      </w:r>
      <w:r w:rsidR="00C77506" w:rsidRPr="0000710E">
        <w:t xml:space="preserve">i izmijeniti </w:t>
      </w:r>
      <w:r w:rsidRPr="0000710E">
        <w:t>trasu.</w:t>
      </w:r>
    </w:p>
    <w:p w14:paraId="19F30D24" w14:textId="77777777" w:rsidR="00C77506" w:rsidRPr="0000710E" w:rsidRDefault="00C77506" w:rsidP="004701B5">
      <w:pPr>
        <w:pStyle w:val="Normalstavci"/>
        <w:numPr>
          <w:ilvl w:val="0"/>
          <w:numId w:val="12"/>
        </w:numPr>
      </w:pPr>
      <w:r w:rsidRPr="0000710E">
        <w:t>Postojeći kolni prilaz duljine veće od 5,0 m koji je utvrđen za pristup izgrađenoj građevnoj čestici, moguće je smatrati pristup</w:t>
      </w:r>
      <w:r w:rsidR="00736BD7" w:rsidRPr="0000710E">
        <w:t>om</w:t>
      </w:r>
      <w:r w:rsidRPr="0000710E">
        <w:t xml:space="preserve"> i neizgrađenim građevnim česticama uz njega, ako se radi o </w:t>
      </w:r>
      <w:r w:rsidR="00942678" w:rsidRPr="0000710E">
        <w:t xml:space="preserve">površini </w:t>
      </w:r>
      <w:r w:rsidR="00485666" w:rsidRPr="0000710E">
        <w:t xml:space="preserve">unutar utvrđenog </w:t>
      </w:r>
      <w:r w:rsidRPr="0000710E">
        <w:t>građevinskog područja.</w:t>
      </w:r>
    </w:p>
    <w:p w14:paraId="1C4BCDA9" w14:textId="77777777" w:rsidR="001E2A86" w:rsidRPr="0000710E" w:rsidRDefault="001E2A8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31D8CFC" w14:textId="77777777" w:rsidR="0084591B" w:rsidRPr="0000710E" w:rsidRDefault="0084591B" w:rsidP="00162EB5">
      <w:pPr>
        <w:pStyle w:val="Normalstavci"/>
        <w:numPr>
          <w:ilvl w:val="0"/>
          <w:numId w:val="57"/>
        </w:numPr>
      </w:pPr>
      <w:r w:rsidRPr="0000710E">
        <w:t>Služnost za prilaz na pojedinačnu građevnu česticu moguć je samo ukoliko se radi o postojećoj izgrađenoj građevnoj čestici</w:t>
      </w:r>
      <w:r w:rsidR="00942678" w:rsidRPr="0000710E">
        <w:t>,</w:t>
      </w:r>
      <w:r w:rsidRPr="0000710E">
        <w:t xml:space="preserve"> koja nema </w:t>
      </w:r>
      <w:r w:rsidR="00292D40" w:rsidRPr="0000710E">
        <w:t xml:space="preserve">mogućnosti za </w:t>
      </w:r>
      <w:r w:rsidRPr="0000710E">
        <w:t xml:space="preserve">direktan prilaz na javnu prometnu površinu, odnosno </w:t>
      </w:r>
      <w:r w:rsidR="00292D40" w:rsidRPr="0000710E">
        <w:t xml:space="preserve">o </w:t>
      </w:r>
      <w:r w:rsidRPr="0000710E">
        <w:t xml:space="preserve">čestici koja </w:t>
      </w:r>
      <w:r w:rsidR="00292D40" w:rsidRPr="0000710E">
        <w:t xml:space="preserve">kolni </w:t>
      </w:r>
      <w:r w:rsidRPr="0000710E">
        <w:t>pri</w:t>
      </w:r>
      <w:r w:rsidR="00292D40" w:rsidRPr="0000710E">
        <w:t>laz</w:t>
      </w:r>
      <w:r w:rsidRPr="0000710E">
        <w:t xml:space="preserve"> već ima osiguran na takav način.</w:t>
      </w:r>
    </w:p>
    <w:p w14:paraId="3FB6690D" w14:textId="77777777" w:rsidR="00292D40" w:rsidRPr="0000710E" w:rsidRDefault="0084591B" w:rsidP="004701B5">
      <w:pPr>
        <w:pStyle w:val="Normalstavci"/>
        <w:numPr>
          <w:ilvl w:val="0"/>
          <w:numId w:val="12"/>
        </w:numPr>
      </w:pPr>
      <w:r w:rsidRPr="0000710E">
        <w:t>U slučaju potrebe za redefiniranjem trase postojećeg služnog prilaza, navedeno se dozvoljava samo u slučaju da se kolni pri</w:t>
      </w:r>
      <w:r w:rsidR="00292D40" w:rsidRPr="0000710E">
        <w:t>laz</w:t>
      </w:r>
      <w:r w:rsidRPr="0000710E">
        <w:t xml:space="preserve"> čestic</w:t>
      </w:r>
      <w:r w:rsidR="00922300" w:rsidRPr="0000710E">
        <w:t>i</w:t>
      </w:r>
      <w:r w:rsidRPr="0000710E">
        <w:t xml:space="preserve"> ne može riješiti </w:t>
      </w:r>
      <w:r w:rsidR="00292D40" w:rsidRPr="0000710E">
        <w:t>drugačije.</w:t>
      </w:r>
    </w:p>
    <w:p w14:paraId="53E8F8D4" w14:textId="77777777" w:rsidR="00C00457" w:rsidRPr="0000710E" w:rsidRDefault="00C0045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B9EC671" w14:textId="75EA68C5" w:rsidR="00C00457" w:rsidRPr="0000710E" w:rsidRDefault="00C00457" w:rsidP="008F7F5B">
      <w:pPr>
        <w:pStyle w:val="Normalstavci"/>
        <w:numPr>
          <w:ilvl w:val="0"/>
          <w:numId w:val="128"/>
        </w:numPr>
      </w:pPr>
      <w:r w:rsidRPr="0000710E">
        <w:t>Uvjet za gradnju na pojedinačnim građevnim česticama je osiguranje najmanjeg broja parkirališnih i/ili garažnih mjesta za osobna vozila koji se utvrđuje ovisno o namjeni, prema normativima iz sljedeće tabele:</w:t>
      </w:r>
    </w:p>
    <w:p w14:paraId="052FA656" w14:textId="77777777" w:rsidR="00C00457" w:rsidRPr="0000710E" w:rsidRDefault="00C00457" w:rsidP="00C00457">
      <w:pPr>
        <w:widowControl/>
        <w:tabs>
          <w:tab w:val="left" w:pos="851"/>
        </w:tabs>
        <w:spacing w:after="0"/>
        <w:ind w:left="284" w:hanging="284"/>
        <w:outlineLvl w:val="0"/>
        <w:rPr>
          <w:snapToGrid/>
          <w:lang w:eastAsia="hr-HR"/>
        </w:rPr>
      </w:pPr>
    </w:p>
    <w:bookmarkStart w:id="98" w:name="_MON_1568546727"/>
    <w:bookmarkEnd w:id="98"/>
    <w:p w14:paraId="100CD716" w14:textId="77777777" w:rsidR="00C00457" w:rsidRPr="0000710E" w:rsidRDefault="0080648A" w:rsidP="00942123">
      <w:pPr>
        <w:widowControl/>
        <w:spacing w:after="0"/>
        <w:ind w:firstLine="0"/>
        <w:jc w:val="center"/>
        <w:rPr>
          <w:snapToGrid/>
          <w:sz w:val="18"/>
          <w:szCs w:val="24"/>
          <w:lang w:eastAsia="hr-HR"/>
        </w:rPr>
      </w:pPr>
      <w:r w:rsidRPr="0000710E">
        <w:rPr>
          <w:snapToGrid/>
          <w:sz w:val="18"/>
          <w:szCs w:val="24"/>
          <w:lang w:eastAsia="hr-HR"/>
        </w:rPr>
        <w:object w:dxaOrig="8190" w:dyaOrig="4140" w14:anchorId="0260E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10pt" o:ole="">
            <v:imagedata r:id="rId8" o:title=""/>
          </v:shape>
          <o:OLEObject Type="Embed" ProgID="Excel.Sheet.8" ShapeID="_x0000_i1025" DrawAspect="Content" ObjectID="_1681646399" r:id="rId9"/>
        </w:object>
      </w:r>
    </w:p>
    <w:p w14:paraId="07A5F375" w14:textId="77777777" w:rsidR="00224B86" w:rsidRPr="0000710E" w:rsidRDefault="00224B86" w:rsidP="00224B86">
      <w:pPr>
        <w:widowControl/>
        <w:spacing w:after="0"/>
        <w:ind w:firstLine="0"/>
        <w:jc w:val="center"/>
        <w:rPr>
          <w:snapToGrid/>
          <w:sz w:val="18"/>
          <w:szCs w:val="24"/>
          <w:lang w:eastAsia="hr-HR"/>
        </w:rPr>
      </w:pPr>
    </w:p>
    <w:p w14:paraId="04798289" w14:textId="0448FFFC" w:rsidR="00224B86" w:rsidRPr="0000710E" w:rsidRDefault="00224B86" w:rsidP="00A93003">
      <w:pPr>
        <w:pStyle w:val="Normalstavci"/>
      </w:pPr>
      <w:r w:rsidRPr="0000710E">
        <w:t>Izuzetno od stavka 1. ovog članka, za trgovačke sadržaje neto korisne površine veće od 2.000,0 m2:</w:t>
      </w:r>
    </w:p>
    <w:p w14:paraId="449169A2" w14:textId="77777777" w:rsidR="00224B86" w:rsidRPr="0000710E" w:rsidRDefault="00224B86" w:rsidP="00ED565C">
      <w:pPr>
        <w:pStyle w:val="Normaluvuceno"/>
      </w:pPr>
      <w:r w:rsidRPr="0000710E">
        <w:t>na neto površinu trgovine iznad 2.000,0 m2 do 5.000,0 m2 broj minimalno potrebnih parkirališnih mjesta je 1 na 100 m2 korisnog prostora</w:t>
      </w:r>
    </w:p>
    <w:p w14:paraId="198E379B" w14:textId="77777777" w:rsidR="00224B86" w:rsidRPr="0000710E" w:rsidRDefault="00224B86" w:rsidP="00ED565C">
      <w:pPr>
        <w:pStyle w:val="Normaluvuceno"/>
      </w:pPr>
      <w:r w:rsidRPr="0000710E">
        <w:t>na neto površinu trgovine iznad 5.000,0 m2 broj minimalno potrebnih parkirališnih mjesta je 0,5 na 100 m2 korisnog prostora.</w:t>
      </w:r>
    </w:p>
    <w:p w14:paraId="7FF80148" w14:textId="77777777" w:rsidR="00224B86" w:rsidRPr="0000710E" w:rsidRDefault="00224B86" w:rsidP="00A93003">
      <w:pPr>
        <w:pStyle w:val="Normalstavci"/>
      </w:pPr>
      <w:r w:rsidRPr="0000710E">
        <w:t>Za višestambene zgrade je unutar građevne čestice obavezno osigurati najmanje po jedan dodatni parking (za goste) na svakih 5 predviđenih stanova.</w:t>
      </w:r>
    </w:p>
    <w:p w14:paraId="68562E66" w14:textId="4743D7A0" w:rsidR="00224B86" w:rsidRPr="0000710E" w:rsidRDefault="00224B86" w:rsidP="00A93003">
      <w:pPr>
        <w:pStyle w:val="Normalstavci"/>
      </w:pPr>
      <w:r w:rsidRPr="0000710E">
        <w:t>Kada se potreban broj parkirališnih i/ili garažnih mjesta, s obzirom na posebnost djelatnosti, ne može odrediti prema normativu iz stavaka 1. i 2. ovog članka, odredit će se po jedno parkirališno i/ili garažno mjesto:</w:t>
      </w:r>
    </w:p>
    <w:p w14:paraId="4D3EFA03" w14:textId="77777777" w:rsidR="00224B86" w:rsidRPr="0000710E" w:rsidRDefault="00224B86" w:rsidP="00ED565C">
      <w:pPr>
        <w:pStyle w:val="Normaluvuceno"/>
      </w:pPr>
      <w:r w:rsidRPr="0000710E">
        <w:t>na svake dvije sobe smještajnog turističkog sadržaja</w:t>
      </w:r>
    </w:p>
    <w:p w14:paraId="040A21B5" w14:textId="77777777" w:rsidR="00224B86" w:rsidRPr="0000710E" w:rsidRDefault="00224B86" w:rsidP="00ED565C">
      <w:pPr>
        <w:pStyle w:val="Normaluvuceno"/>
      </w:pPr>
      <w:r w:rsidRPr="0000710E">
        <w:t>na svakih 5 korisnika doma za smještaj starih i nemoćnih, kao i za slične smještajne socijalne ustanove</w:t>
      </w:r>
    </w:p>
    <w:p w14:paraId="13BBBD5A" w14:textId="77777777" w:rsidR="00224B86" w:rsidRPr="0000710E" w:rsidRDefault="00224B86" w:rsidP="00ED565C">
      <w:pPr>
        <w:pStyle w:val="Normaluvuceno"/>
      </w:pPr>
      <w:r w:rsidRPr="0000710E">
        <w:t>za ugostiteljsku namjenu na svaka 4 sjedeća mjesta.</w:t>
      </w:r>
    </w:p>
    <w:p w14:paraId="245BD9B3" w14:textId="25F35062" w:rsidR="00224B86" w:rsidRPr="0000710E" w:rsidRDefault="00224B86" w:rsidP="00A93003">
      <w:pPr>
        <w:pStyle w:val="Normalstavci"/>
      </w:pPr>
      <w:r w:rsidRPr="0000710E">
        <w:t>Za škole i sportske dvorane potrebno je predvidjeti najmanje jedno parkiralište za autobus</w:t>
      </w:r>
      <w:r w:rsidR="00ED565C" w:rsidRPr="0000710E">
        <w:t>, unutar građevne čestice škole ili izvan čestice škole na javnoj prometnoj površini.</w:t>
      </w:r>
    </w:p>
    <w:p w14:paraId="72BB5DC0" w14:textId="77777777" w:rsidR="00224B86" w:rsidRPr="0000710E" w:rsidRDefault="00224B86" w:rsidP="00A93003">
      <w:pPr>
        <w:pStyle w:val="Normalstavci"/>
      </w:pPr>
      <w:r w:rsidRPr="0000710E">
        <w:t>Dimenzioniranje s obzirom na potreban broj specijalnih vrsta parkirališnih mjesta (za invalide, autobuse i slično) vrši se u skladu s posebnim propisima.</w:t>
      </w:r>
    </w:p>
    <w:p w14:paraId="190871A8" w14:textId="77777777" w:rsidR="00224B86" w:rsidRPr="0000710E" w:rsidRDefault="00224B86" w:rsidP="00A93003">
      <w:pPr>
        <w:pStyle w:val="Normalstavci"/>
      </w:pPr>
      <w:r w:rsidRPr="0000710E">
        <w:t>U slučaju rekonstrukcije, odnosno adaptacije postojećih legalnih prostora, kod kojih se ne predviđa promjena namjene niti povećanje neto korisne površine, nije potrebno osiguravati nova parkirališna i/ili garažna mjesta.</w:t>
      </w:r>
    </w:p>
    <w:p w14:paraId="73FD0AE0" w14:textId="77777777" w:rsidR="00224B86" w:rsidRPr="0000710E" w:rsidRDefault="00224B86" w:rsidP="00A93003">
      <w:pPr>
        <w:pStyle w:val="Normalstavci"/>
      </w:pPr>
      <w:r w:rsidRPr="0000710E">
        <w:t xml:space="preserve">U slučaju rekonstrukcije, odnosno adaptacije postojećih legalnih prostora kod kojih se predviđa promjena namjene i/ili povećanje neto korisne površine, potrebno je osigurati nova parkirališna i/ili </w:t>
      </w:r>
      <w:r w:rsidRPr="0000710E">
        <w:lastRenderedPageBreak/>
        <w:t>garažna mjesta samo za obračunsku razliku između postojeće i nove namjene i/ili između postojeće i nove neto korisne površine.</w:t>
      </w:r>
    </w:p>
    <w:p w14:paraId="4D973334" w14:textId="77777777" w:rsidR="00224B86" w:rsidRPr="0000710E" w:rsidRDefault="00224B86" w:rsidP="00A93003">
      <w:pPr>
        <w:pStyle w:val="Normalstavci"/>
      </w:pPr>
      <w:r w:rsidRPr="0000710E">
        <w:t>U slučaju da rezultat izračuna potrebnog broja parkirališnih, odnosno garažnih mjesta prema odredbama ovog članka nije cijeli broj, kao mjerodavni se uzima sljedeći veći cijeli broj.</w:t>
      </w:r>
    </w:p>
    <w:p w14:paraId="25C67B30" w14:textId="77777777" w:rsidR="00C00457" w:rsidRPr="0000710E" w:rsidRDefault="00C0045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A70BA34" w14:textId="77777777" w:rsidR="00BD1C64" w:rsidRPr="0000710E" w:rsidRDefault="00BD1C64" w:rsidP="008F7F5B">
      <w:pPr>
        <w:pStyle w:val="Normalstavci"/>
        <w:numPr>
          <w:ilvl w:val="0"/>
          <w:numId w:val="129"/>
        </w:numPr>
      </w:pPr>
      <w:r w:rsidRPr="0000710E">
        <w:t xml:space="preserve">Smještaj potrebnog broja parkirališnih i/ili garažnih mjesta </w:t>
      </w:r>
      <w:r w:rsidR="00920D5E" w:rsidRPr="0000710E">
        <w:t xml:space="preserve">za stambene i/ili poslovne sadržaje </w:t>
      </w:r>
      <w:r w:rsidRPr="0000710E">
        <w:t>potrebno je osigurati:</w:t>
      </w:r>
    </w:p>
    <w:p w14:paraId="61A42798" w14:textId="629DE28A" w:rsidR="00920D5E" w:rsidRPr="0000710E" w:rsidRDefault="00BD1C64" w:rsidP="00ED565C">
      <w:pPr>
        <w:pStyle w:val="Normaluvuceno"/>
      </w:pPr>
      <w:r w:rsidRPr="0000710E">
        <w:t xml:space="preserve">na </w:t>
      </w:r>
      <w:r w:rsidR="004F453E" w:rsidRPr="0000710E">
        <w:t xml:space="preserve">vlastitoj </w:t>
      </w:r>
      <w:r w:rsidRPr="0000710E">
        <w:t>građevnoj čestici</w:t>
      </w:r>
    </w:p>
    <w:p w14:paraId="718FCFBA" w14:textId="77777777" w:rsidR="009323A8" w:rsidRPr="0000710E" w:rsidRDefault="00BD1C64" w:rsidP="00ED565C">
      <w:pPr>
        <w:pStyle w:val="Normaluvuceno"/>
      </w:pPr>
      <w:r w:rsidRPr="0000710E">
        <w:t xml:space="preserve">na zasebnoj zemljišnoj čestici parkirališta </w:t>
      </w:r>
      <w:r w:rsidR="009323A8" w:rsidRPr="0000710E">
        <w:t xml:space="preserve">ili garaže </w:t>
      </w:r>
      <w:r w:rsidRPr="0000710E">
        <w:t>predviđen</w:t>
      </w:r>
      <w:r w:rsidR="009323A8" w:rsidRPr="0000710E">
        <w:t>ih</w:t>
      </w:r>
      <w:r w:rsidRPr="0000710E">
        <w:t xml:space="preserve"> za parkiranje u funkciji predmetne stambene i/ili poslovne zgrade, odnosno arhitektonskog kompleksa</w:t>
      </w:r>
    </w:p>
    <w:p w14:paraId="6F9356D9" w14:textId="3A74E6CD" w:rsidR="003244BF" w:rsidRPr="0000710E" w:rsidRDefault="00ED565C" w:rsidP="008F7F5B">
      <w:pPr>
        <w:pStyle w:val="Normalstavci"/>
        <w:numPr>
          <w:ilvl w:val="0"/>
          <w:numId w:val="170"/>
        </w:numPr>
      </w:pPr>
      <w:r w:rsidRPr="0000710E">
        <w:t>N</w:t>
      </w:r>
      <w:r w:rsidR="009323A8" w:rsidRPr="0000710E">
        <w:t>a javnom parkiralištu u okolini, sukladno zasebnoj odluci</w:t>
      </w:r>
      <w:r w:rsidR="00630AC3" w:rsidRPr="0000710E">
        <w:t xml:space="preserve"> jedinice lokalne samouprave</w:t>
      </w:r>
      <w:r w:rsidRPr="0000710E">
        <w:t xml:space="preserve"> moguće je osigurati parkirališta za poslovne sadržaje</w:t>
      </w:r>
      <w:r w:rsidR="003244BF" w:rsidRPr="0000710E">
        <w:t>.</w:t>
      </w:r>
    </w:p>
    <w:p w14:paraId="4F0E1C5E" w14:textId="77777777" w:rsidR="00942123" w:rsidRPr="0000710E" w:rsidRDefault="00942123" w:rsidP="008F7F5B">
      <w:pPr>
        <w:pStyle w:val="Normalstavci"/>
        <w:numPr>
          <w:ilvl w:val="0"/>
          <w:numId w:val="129"/>
        </w:numPr>
      </w:pPr>
      <w:r w:rsidRPr="0000710E">
        <w:t>Parkiralište za potrebe groblja moguće je riješiti uređenjem zasebnog parkirališta za groblje ili višenamjenskog javnog parkirališta.</w:t>
      </w:r>
    </w:p>
    <w:p w14:paraId="79680195" w14:textId="77777777" w:rsidR="002355E7" w:rsidRPr="0000710E" w:rsidRDefault="002355E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611A485" w14:textId="77777777" w:rsidR="00C37E08" w:rsidRPr="0000710E" w:rsidRDefault="00C37E08" w:rsidP="004701B5">
      <w:pPr>
        <w:pStyle w:val="Normalstavci"/>
        <w:numPr>
          <w:ilvl w:val="0"/>
          <w:numId w:val="18"/>
        </w:numPr>
      </w:pPr>
      <w:r w:rsidRPr="0000710E">
        <w:t>Parkirališta i/ili garaže izvedene na čestici zasebnog parkirališta ne mogu se prenamijeniti, osim ukoliko se za isti sadržaj prethodno ne iznađe alternativna lokacija za parkiranje vozila, prema istim uvjetima.</w:t>
      </w:r>
    </w:p>
    <w:p w14:paraId="0DE151AB" w14:textId="77777777" w:rsidR="00C37E08" w:rsidRPr="0000710E" w:rsidRDefault="00C37E08" w:rsidP="004701B5">
      <w:pPr>
        <w:pStyle w:val="Normalstavci"/>
        <w:numPr>
          <w:ilvl w:val="0"/>
          <w:numId w:val="18"/>
        </w:numPr>
      </w:pPr>
      <w:r w:rsidRPr="0000710E">
        <w:t>Parkirališna mjesta zasebnog parkirališta izgrađenog za potrebe zgrade za koju na vlastitoj čestici nije osiguran dovoljan broj parkirališno – garažnih mjesta, ne smiju se obračunavati za potrebe gradnje druge zgrade.</w:t>
      </w:r>
    </w:p>
    <w:p w14:paraId="1806CE50" w14:textId="77777777" w:rsidR="00B90728" w:rsidRPr="0000710E" w:rsidRDefault="00B90728"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3E75DF4" w14:textId="77777777" w:rsidR="00D935CE" w:rsidRPr="0000710E" w:rsidRDefault="00D935CE" w:rsidP="00D935CE">
      <w:pPr>
        <w:pStyle w:val="Normalstavci"/>
        <w:numPr>
          <w:ilvl w:val="0"/>
          <w:numId w:val="19"/>
        </w:numPr>
      </w:pPr>
      <w:r w:rsidRPr="0000710E">
        <w:t xml:space="preserve">Specijalizirane parkirališne površine za teretna vozila, autobuse, radne strojeve i slično smatraju se gospodarskim građevinama za transportne i srodne djelatnosti iz Grupe 1 građevina s potencijalnim negativnim utjecajem, a potrebno ih je smještati unutar gospodarskih proizvodnih i poslovnih zona /oznake I </w:t>
      </w:r>
      <w:proofErr w:type="spellStart"/>
      <w:r w:rsidRPr="0000710E">
        <w:t>i</w:t>
      </w:r>
      <w:proofErr w:type="spellEnd"/>
      <w:r w:rsidRPr="0000710E">
        <w:t xml:space="preserve"> K/.</w:t>
      </w:r>
    </w:p>
    <w:p w14:paraId="6F8C2E95" w14:textId="77777777" w:rsidR="00D935CE" w:rsidRPr="0000710E" w:rsidRDefault="00D935CE" w:rsidP="00D935CE">
      <w:pPr>
        <w:pStyle w:val="Normalstavci"/>
        <w:numPr>
          <w:ilvl w:val="0"/>
          <w:numId w:val="19"/>
        </w:numPr>
      </w:pPr>
      <w:r w:rsidRPr="0000710E">
        <w:t>Parkirališta za vozila i radne strojeve u funkciji drugih djelatnosti u pravilu se organiziraju u stražnjim dijelovima gospodarskih građevnih čestica, ili na drugi način zaklonjeno od pogleda s ulice.</w:t>
      </w:r>
    </w:p>
    <w:p w14:paraId="3D6AF6B4" w14:textId="4D6DFD1E" w:rsidR="00240C10" w:rsidRPr="0000710E" w:rsidRDefault="00A8428B" w:rsidP="00891026">
      <w:pPr>
        <w:pStyle w:val="Naslov3"/>
      </w:pPr>
      <w:bookmarkStart w:id="99" w:name="_Toc398640573"/>
      <w:bookmarkStart w:id="100" w:name="_Toc71032723"/>
      <w:r w:rsidRPr="0000710E">
        <w:t>P</w:t>
      </w:r>
      <w:r w:rsidR="00240C10" w:rsidRPr="0000710E">
        <w:t>oštanski promet</w:t>
      </w:r>
      <w:bookmarkEnd w:id="99"/>
      <w:bookmarkEnd w:id="100"/>
    </w:p>
    <w:p w14:paraId="4B873CEB" w14:textId="77777777" w:rsidR="00C90CD3" w:rsidRPr="0000710E" w:rsidRDefault="00C90CD3"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EC678F2" w14:textId="719EC912" w:rsidR="001F730A" w:rsidRPr="0000710E" w:rsidRDefault="00B44AFB" w:rsidP="004701B5">
      <w:pPr>
        <w:pStyle w:val="Normalstavci"/>
        <w:numPr>
          <w:ilvl w:val="0"/>
          <w:numId w:val="22"/>
        </w:numPr>
      </w:pPr>
      <w:r w:rsidRPr="0000710E">
        <w:t xml:space="preserve">Za </w:t>
      </w:r>
      <w:r w:rsidR="00BE7709" w:rsidRPr="0000710E">
        <w:t xml:space="preserve">područje </w:t>
      </w:r>
      <w:r w:rsidR="001F730A" w:rsidRPr="0000710E">
        <w:t xml:space="preserve">Općine </w:t>
      </w:r>
      <w:r w:rsidR="004F453E" w:rsidRPr="0000710E">
        <w:t>Orehovica</w:t>
      </w:r>
      <w:r w:rsidR="001F730A" w:rsidRPr="0000710E">
        <w:t xml:space="preserve"> </w:t>
      </w:r>
      <w:r w:rsidR="002F40BC" w:rsidRPr="0000710E">
        <w:t xml:space="preserve">je u </w:t>
      </w:r>
      <w:r w:rsidRPr="0000710E">
        <w:t xml:space="preserve">sklopu javnog poštanskog servisa nadležan poštanski ured </w:t>
      </w:r>
      <w:r w:rsidR="003D4FA7" w:rsidRPr="0000710E">
        <w:t xml:space="preserve">40 </w:t>
      </w:r>
      <w:r w:rsidR="007E1A52" w:rsidRPr="0000710E">
        <w:t>3</w:t>
      </w:r>
      <w:r w:rsidR="00A03D75" w:rsidRPr="0000710E">
        <w:t>22</w:t>
      </w:r>
      <w:r w:rsidR="003D4FA7" w:rsidRPr="0000710E">
        <w:t xml:space="preserve"> </w:t>
      </w:r>
      <w:r w:rsidR="001B7431" w:rsidRPr="0000710E">
        <w:t>O</w:t>
      </w:r>
      <w:r w:rsidR="00A03D75" w:rsidRPr="0000710E">
        <w:t>rehovica</w:t>
      </w:r>
      <w:r w:rsidR="001F730A" w:rsidRPr="0000710E">
        <w:t>.</w:t>
      </w:r>
    </w:p>
    <w:p w14:paraId="07404A25" w14:textId="621CB7DB" w:rsidR="00B44AFB" w:rsidRPr="0000710E" w:rsidRDefault="001F730A" w:rsidP="00254E7C">
      <w:pPr>
        <w:pStyle w:val="Normalstavci"/>
        <w:numPr>
          <w:ilvl w:val="0"/>
          <w:numId w:val="22"/>
        </w:numPr>
      </w:pPr>
      <w:r w:rsidRPr="0000710E">
        <w:t>I</w:t>
      </w:r>
      <w:r w:rsidR="00B44AFB" w:rsidRPr="0000710E">
        <w:t xml:space="preserve">spostave javnog ili drugih poštanskih i dostavnih servisa mogu se </w:t>
      </w:r>
      <w:r w:rsidR="00630A98" w:rsidRPr="0000710E">
        <w:t xml:space="preserve">smjestiti </w:t>
      </w:r>
      <w:r w:rsidR="00B44AFB" w:rsidRPr="0000710E">
        <w:t xml:space="preserve">u svim funkcionalnim zonama </w:t>
      </w:r>
      <w:r w:rsidR="00E92A68" w:rsidRPr="0000710E">
        <w:t xml:space="preserve">unutar </w:t>
      </w:r>
      <w:r w:rsidR="00370E2D" w:rsidRPr="0000710E">
        <w:t>građevinskih područja naselja</w:t>
      </w:r>
      <w:r w:rsidR="00B44AFB" w:rsidRPr="0000710E">
        <w:t xml:space="preserve"> u kojima su dozvoljene uredske djelatnosti, a uvjeti gradnje se utvrđuju prema uvjetima pojedine funkcionalne zone.</w:t>
      </w:r>
    </w:p>
    <w:p w14:paraId="48692962" w14:textId="37256833" w:rsidR="00EC215F" w:rsidRPr="0000710E" w:rsidRDefault="00EC215F" w:rsidP="00891026">
      <w:pPr>
        <w:pStyle w:val="Naslov3"/>
      </w:pPr>
      <w:bookmarkStart w:id="101" w:name="_Toc71032724"/>
      <w:r w:rsidRPr="0000710E">
        <w:t>Elektronički komunikacijski sustav</w:t>
      </w:r>
      <w:bookmarkEnd w:id="101"/>
    </w:p>
    <w:p w14:paraId="05657A6F" w14:textId="77777777" w:rsidR="00EC215F" w:rsidRPr="0000710E" w:rsidRDefault="00EC215F" w:rsidP="00EC215F">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116A208" w14:textId="0F4B34B4" w:rsidR="00630A98" w:rsidRPr="0000710E" w:rsidRDefault="00EC215F" w:rsidP="00BA2D74">
      <w:pPr>
        <w:pStyle w:val="Normalstavci"/>
        <w:numPr>
          <w:ilvl w:val="0"/>
          <w:numId w:val="26"/>
        </w:numPr>
      </w:pPr>
      <w:r w:rsidRPr="0000710E">
        <w:t xml:space="preserve">Elektronička komunikacijska infrastruktura je </w:t>
      </w:r>
      <w:r w:rsidR="00C64B40" w:rsidRPr="0000710E">
        <w:t xml:space="preserve">utvrđena </w:t>
      </w:r>
      <w:r w:rsidRPr="0000710E">
        <w:t>od interesa za Republiku Hrvatsku, a daljnji razvoj elektroničkih komunikacija utvrđuju</w:t>
      </w:r>
      <w:r w:rsidR="00630A98" w:rsidRPr="0000710E">
        <w:t xml:space="preserve"> podzakonski propisi kojima se određuju tehnički uvjeti za svjetlovodne distribucijske mreže, elektroničku kabelsku kanalizaciju, te drugu elektroničku komunikacijsk</w:t>
      </w:r>
      <w:r w:rsidR="00BA2D74" w:rsidRPr="0000710E">
        <w:t>u</w:t>
      </w:r>
      <w:r w:rsidR="00630A98" w:rsidRPr="0000710E">
        <w:t xml:space="preserve"> infrastruktur</w:t>
      </w:r>
      <w:r w:rsidR="00C64B40" w:rsidRPr="0000710E">
        <w:t>u</w:t>
      </w:r>
      <w:r w:rsidR="00630A98" w:rsidRPr="0000710E">
        <w:t xml:space="preserve"> i povezn</w:t>
      </w:r>
      <w:r w:rsidR="00BA2D74" w:rsidRPr="0000710E">
        <w:t>u</w:t>
      </w:r>
      <w:r w:rsidR="00C64B40" w:rsidRPr="0000710E">
        <w:t xml:space="preserve"> opremu</w:t>
      </w:r>
      <w:r w:rsidR="00630A98" w:rsidRPr="0000710E">
        <w:t xml:space="preserve">, radijski koridori i drugi </w:t>
      </w:r>
      <w:r w:rsidR="009A7DC4" w:rsidRPr="0000710E">
        <w:t>elementi</w:t>
      </w:r>
      <w:r w:rsidR="00630A98" w:rsidRPr="0000710E">
        <w:t xml:space="preserve"> elektroničkih komunikacijskih sustava.</w:t>
      </w:r>
    </w:p>
    <w:p w14:paraId="7C52DF19" w14:textId="6466E54E" w:rsidR="00BF13A6" w:rsidRPr="0000710E" w:rsidRDefault="00C64B40" w:rsidP="004701B5">
      <w:pPr>
        <w:pStyle w:val="Normalstavci"/>
        <w:numPr>
          <w:ilvl w:val="0"/>
          <w:numId w:val="12"/>
        </w:numPr>
      </w:pPr>
      <w:r w:rsidRPr="0000710E">
        <w:t xml:space="preserve">Opći </w:t>
      </w:r>
      <w:r w:rsidR="00BF13A6" w:rsidRPr="0000710E">
        <w:t>uvjeti formiranja građevnih čestica i gradnje linijske infrastrukture i ostalih građ</w:t>
      </w:r>
      <w:r w:rsidR="00630A98" w:rsidRPr="0000710E">
        <w:t xml:space="preserve">evina elektroničkih komunikacijskih sustava </w:t>
      </w:r>
      <w:r w:rsidR="00BF13A6" w:rsidRPr="0000710E">
        <w:t>utvrđuju se prema poglavlju 5.1. „</w:t>
      </w:r>
      <w:r w:rsidRPr="0000710E">
        <w:t xml:space="preserve">Opći </w:t>
      </w:r>
      <w:r w:rsidR="00BF13A6" w:rsidRPr="0000710E">
        <w:t>uvjeti gradnje infrastrukture“.</w:t>
      </w:r>
    </w:p>
    <w:p w14:paraId="1245CC41" w14:textId="77777777" w:rsidR="00EC215F" w:rsidRPr="0000710E" w:rsidRDefault="00EC215F" w:rsidP="004701B5">
      <w:pPr>
        <w:pStyle w:val="Normalstavci"/>
        <w:numPr>
          <w:ilvl w:val="0"/>
          <w:numId w:val="12"/>
        </w:numPr>
      </w:pPr>
      <w:r w:rsidRPr="0000710E">
        <w:t xml:space="preserve">Na kartografskom prikazu </w:t>
      </w:r>
      <w:r w:rsidR="00C64147" w:rsidRPr="0000710E">
        <w:t>elektroničkih komunikacijskih sustava o</w:t>
      </w:r>
      <w:r w:rsidRPr="0000710E">
        <w:t>kvirno su prikazani:</w:t>
      </w:r>
    </w:p>
    <w:p w14:paraId="1AB98AFE" w14:textId="77777777" w:rsidR="00EC215F" w:rsidRPr="0000710E" w:rsidRDefault="00EC215F" w:rsidP="00453F0F">
      <w:pPr>
        <w:pStyle w:val="Normaluvuceno"/>
      </w:pPr>
      <w:r w:rsidRPr="0000710E">
        <w:t xml:space="preserve">trase </w:t>
      </w:r>
      <w:r w:rsidR="005C24DD" w:rsidRPr="0000710E">
        <w:t xml:space="preserve">postojeće </w:t>
      </w:r>
      <w:r w:rsidRPr="0000710E">
        <w:t>zemaljske elektroničke komunikacijske</w:t>
      </w:r>
      <w:r w:rsidR="005C24DD" w:rsidRPr="0000710E">
        <w:t xml:space="preserve"> infrastrukture</w:t>
      </w:r>
      <w:r w:rsidR="00B53B7A" w:rsidRPr="0000710E">
        <w:t xml:space="preserve"> (EKI)</w:t>
      </w:r>
    </w:p>
    <w:p w14:paraId="5B1600A6" w14:textId="77777777" w:rsidR="00EC215F" w:rsidRPr="0000710E" w:rsidRDefault="00EC215F" w:rsidP="00453F0F">
      <w:pPr>
        <w:pStyle w:val="Normaluvuceno"/>
      </w:pPr>
      <w:r w:rsidRPr="0000710E">
        <w:t>pozicij</w:t>
      </w:r>
      <w:r w:rsidR="00A324AA" w:rsidRPr="0000710E">
        <w:t>e</w:t>
      </w:r>
      <w:r w:rsidRPr="0000710E">
        <w:t xml:space="preserve"> </w:t>
      </w:r>
      <w:r w:rsidR="00B53B7A" w:rsidRPr="0000710E">
        <w:t>mjesnih</w:t>
      </w:r>
      <w:r w:rsidRPr="0000710E">
        <w:t xml:space="preserve"> telefonsk</w:t>
      </w:r>
      <w:r w:rsidR="00B53B7A" w:rsidRPr="0000710E">
        <w:t>ih</w:t>
      </w:r>
      <w:r w:rsidRPr="0000710E">
        <w:t xml:space="preserve"> central</w:t>
      </w:r>
      <w:r w:rsidR="00B53B7A" w:rsidRPr="0000710E">
        <w:t>a</w:t>
      </w:r>
    </w:p>
    <w:p w14:paraId="7623B9FE" w14:textId="77777777" w:rsidR="00EC215F" w:rsidRPr="0000710E" w:rsidRDefault="00EC215F" w:rsidP="00453F0F">
      <w:pPr>
        <w:pStyle w:val="Normaluvuceno"/>
      </w:pPr>
      <w:r w:rsidRPr="0000710E">
        <w:t>pozicije postojećih baznih postaja za pružanje komunikacijskih usluga putem elektromagnetskih valova, bez korištenja vodova</w:t>
      </w:r>
    </w:p>
    <w:p w14:paraId="53A32F5F" w14:textId="77777777" w:rsidR="00EC215F" w:rsidRPr="0000710E" w:rsidRDefault="00EC215F" w:rsidP="00453F0F">
      <w:pPr>
        <w:pStyle w:val="Normaluvuceno"/>
      </w:pPr>
      <w:r w:rsidRPr="0000710E">
        <w:t xml:space="preserve">područja mogućeg </w:t>
      </w:r>
      <w:r w:rsidR="00A23E76" w:rsidRPr="0000710E">
        <w:t>smještaja</w:t>
      </w:r>
      <w:r w:rsidRPr="0000710E">
        <w:t xml:space="preserve"> antenskih stupova za elektroničku komunikacijsku infrastrukturu </w:t>
      </w:r>
      <w:r w:rsidRPr="0000710E">
        <w:lastRenderedPageBreak/>
        <w:t>i/ili drugu vrstu antenskih uređaja, te uz njih druge povezne opreme.</w:t>
      </w:r>
    </w:p>
    <w:p w14:paraId="365D3125" w14:textId="77777777" w:rsidR="00EC215F" w:rsidRPr="0000710E" w:rsidRDefault="00EC215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03325EB" w14:textId="77777777" w:rsidR="00EC215F" w:rsidRPr="0000710E" w:rsidRDefault="00EC215F" w:rsidP="004701B5">
      <w:pPr>
        <w:pStyle w:val="Normalstavci"/>
        <w:numPr>
          <w:ilvl w:val="0"/>
          <w:numId w:val="21"/>
        </w:numPr>
      </w:pPr>
      <w:r w:rsidRPr="0000710E">
        <w:t xml:space="preserve">Postojeću zračnu </w:t>
      </w:r>
      <w:r w:rsidR="00A71785" w:rsidRPr="0000710E">
        <w:t>elektroničku ko</w:t>
      </w:r>
      <w:r w:rsidRPr="0000710E">
        <w:t xml:space="preserve">munikacijsku mrežu potrebno je postepeno zamijeniti sustavima zemaljske elektroničke komunikacijske infrastrukture </w:t>
      </w:r>
      <w:r w:rsidR="00A23E76" w:rsidRPr="0000710E">
        <w:t>smještene</w:t>
      </w:r>
      <w:r w:rsidRPr="0000710E">
        <w:t xml:space="preserve"> unutar podzemne kabelske kanalizacije.</w:t>
      </w:r>
    </w:p>
    <w:p w14:paraId="35427B2B" w14:textId="77777777" w:rsidR="00EC215F" w:rsidRPr="0000710E" w:rsidRDefault="00630A98" w:rsidP="004701B5">
      <w:pPr>
        <w:pStyle w:val="Normalstavci"/>
        <w:numPr>
          <w:ilvl w:val="0"/>
          <w:numId w:val="21"/>
        </w:numPr>
      </w:pPr>
      <w:r w:rsidRPr="0000710E">
        <w:t>Mrežu elektroničke k</w:t>
      </w:r>
      <w:r w:rsidR="00EC215F" w:rsidRPr="0000710E">
        <w:t>abelsk</w:t>
      </w:r>
      <w:r w:rsidRPr="0000710E">
        <w:t>e</w:t>
      </w:r>
      <w:r w:rsidR="00EC215F" w:rsidRPr="0000710E">
        <w:t xml:space="preserve"> kanalizacij</w:t>
      </w:r>
      <w:r w:rsidRPr="0000710E">
        <w:t xml:space="preserve">e </w:t>
      </w:r>
      <w:r w:rsidR="00EC215F" w:rsidRPr="0000710E">
        <w:t>za nepokretnu zemaljsku elektroničku komunikacijsku infrastrukturu treba projektirati na način da se ista kanalizacija može koristiti za vođenje vodova više operatera.</w:t>
      </w:r>
    </w:p>
    <w:p w14:paraId="527BEF72" w14:textId="11DD0D36" w:rsidR="001C3EE7" w:rsidRPr="0000710E" w:rsidRDefault="00A71785" w:rsidP="004701B5">
      <w:pPr>
        <w:pStyle w:val="Normalstavci"/>
        <w:numPr>
          <w:ilvl w:val="0"/>
          <w:numId w:val="12"/>
        </w:numPr>
      </w:pPr>
      <w:r w:rsidRPr="0000710E">
        <w:t>Gradnja građevina i opreme elektroničke komunikacijske infrastrukture unutar građevinskih područja naselja utvrđena je uvjetima za svaku pojedinu funkcionalnu zonu u poglavlju 2.</w:t>
      </w:r>
      <w:r w:rsidR="001C3EE7" w:rsidRPr="0000710E">
        <w:t>2.1. „Razgraničenje površina naselja prema izgrađenosti, odnosno uređenosti i prema namjeni“</w:t>
      </w:r>
      <w:r w:rsidR="00515B75" w:rsidRPr="0000710E">
        <w:t>.</w:t>
      </w:r>
    </w:p>
    <w:p w14:paraId="779DC58C" w14:textId="77777777" w:rsidR="00EE5881" w:rsidRPr="0000710E" w:rsidRDefault="00EE5881"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AB08397" w14:textId="651E8C2A" w:rsidR="001C3EE7" w:rsidRPr="0000710E" w:rsidRDefault="00630A98" w:rsidP="00162EB5">
      <w:pPr>
        <w:pStyle w:val="Normalstavci"/>
        <w:numPr>
          <w:ilvl w:val="0"/>
          <w:numId w:val="59"/>
        </w:numPr>
      </w:pPr>
      <w:r w:rsidRPr="0000710E">
        <w:t xml:space="preserve">Smještaj </w:t>
      </w:r>
      <w:r w:rsidR="00EE5881" w:rsidRPr="0000710E">
        <w:t>samostojećih stupova s antenskim uređajima, pod čime se podrazumijevaju sve vrste telekomunikacijskih, radijskih i drugih prijemnika i predajnika, osim kućnih TV prijemnih antena, treba u pravilu usmjeravati izvan građevinsk</w:t>
      </w:r>
      <w:r w:rsidR="00E92A68" w:rsidRPr="0000710E">
        <w:t>ih</w:t>
      </w:r>
      <w:r w:rsidR="002B24F7" w:rsidRPr="0000710E">
        <w:t xml:space="preserve"> </w:t>
      </w:r>
      <w:r w:rsidR="00EE5881" w:rsidRPr="0000710E">
        <w:t>područja</w:t>
      </w:r>
      <w:r w:rsidR="001C3EE7" w:rsidRPr="0000710E">
        <w:t>,</w:t>
      </w:r>
      <w:r w:rsidR="002B24F7" w:rsidRPr="0000710E">
        <w:t xml:space="preserve"> </w:t>
      </w:r>
      <w:r w:rsidR="00EE5881" w:rsidRPr="0000710E">
        <w:t xml:space="preserve">a </w:t>
      </w:r>
      <w:r w:rsidR="00F97849" w:rsidRPr="0000710E">
        <w:t>unutar građevinskih područja ih se smješta</w:t>
      </w:r>
      <w:r w:rsidR="001C3EE7" w:rsidRPr="0000710E">
        <w:t xml:space="preserve"> u funkcionaln</w:t>
      </w:r>
      <w:r w:rsidR="00F97849" w:rsidRPr="0000710E">
        <w:t>e zone</w:t>
      </w:r>
      <w:r w:rsidR="001C3EE7" w:rsidRPr="0000710E">
        <w:t xml:space="preserve"> gospodarsk</w:t>
      </w:r>
      <w:r w:rsidR="00F97849" w:rsidRPr="0000710E">
        <w:t>e</w:t>
      </w:r>
      <w:r w:rsidR="001C3EE7" w:rsidRPr="0000710E">
        <w:t xml:space="preserve"> namjene /oznak</w:t>
      </w:r>
      <w:r w:rsidR="00D935CE" w:rsidRPr="0000710E">
        <w:t>e</w:t>
      </w:r>
      <w:r w:rsidR="001C3EE7" w:rsidRPr="0000710E">
        <w:t xml:space="preserve"> </w:t>
      </w:r>
      <w:r w:rsidR="00D935CE" w:rsidRPr="0000710E">
        <w:t xml:space="preserve">I </w:t>
      </w:r>
      <w:proofErr w:type="spellStart"/>
      <w:r w:rsidR="00D935CE" w:rsidRPr="0000710E">
        <w:t>i</w:t>
      </w:r>
      <w:proofErr w:type="spellEnd"/>
      <w:r w:rsidR="00D935CE" w:rsidRPr="0000710E">
        <w:t xml:space="preserve"> </w:t>
      </w:r>
      <w:r w:rsidR="00F97849" w:rsidRPr="0000710E">
        <w:t>K</w:t>
      </w:r>
      <w:r w:rsidR="00224B86" w:rsidRPr="0000710E">
        <w:t>/.</w:t>
      </w:r>
    </w:p>
    <w:p w14:paraId="65FBACE2" w14:textId="2D110A01" w:rsidR="00224B86" w:rsidRPr="0000710E" w:rsidRDefault="00971B51" w:rsidP="00224B86">
      <w:pPr>
        <w:pStyle w:val="Normalstavci"/>
        <w:numPr>
          <w:ilvl w:val="0"/>
          <w:numId w:val="12"/>
        </w:numPr>
      </w:pPr>
      <w:r w:rsidRPr="0000710E">
        <w:t xml:space="preserve">Smještaj </w:t>
      </w:r>
      <w:r w:rsidR="00224B86" w:rsidRPr="0000710E">
        <w:t xml:space="preserve">samostojećeg stupa za antenske uređaje </w:t>
      </w:r>
      <w:r w:rsidRPr="0000710E">
        <w:t xml:space="preserve">provodi se neposrednom primjenom odredbi za provedbu PP Međimurske županije, a dodatno je </w:t>
      </w:r>
      <w:r w:rsidR="00224B86" w:rsidRPr="0000710E">
        <w:t xml:space="preserve">potrebno ishoditi </w:t>
      </w:r>
      <w:r w:rsidRPr="0000710E">
        <w:t xml:space="preserve">i </w:t>
      </w:r>
      <w:r w:rsidR="00224B86" w:rsidRPr="0000710E">
        <w:t>suglasnost nadležnog Konzervatorskog odjela.</w:t>
      </w:r>
    </w:p>
    <w:p w14:paraId="24BB579C" w14:textId="08552A21" w:rsidR="00EE5881" w:rsidRPr="0000710E" w:rsidRDefault="001C3EE7" w:rsidP="004701B5">
      <w:pPr>
        <w:pStyle w:val="Normalstavci"/>
        <w:numPr>
          <w:ilvl w:val="0"/>
          <w:numId w:val="12"/>
        </w:numPr>
      </w:pPr>
      <w:r w:rsidRPr="0000710E">
        <w:t xml:space="preserve">Unutar građevinskih područja, a i izvan funkcionalnih zona navedenih u stavku 1. ovog članka, </w:t>
      </w:r>
      <w:r w:rsidR="00EE5881" w:rsidRPr="0000710E">
        <w:t xml:space="preserve">antenske </w:t>
      </w:r>
      <w:r w:rsidR="00184137" w:rsidRPr="0000710E">
        <w:t xml:space="preserve">uređaje </w:t>
      </w:r>
      <w:r w:rsidR="00EE5881" w:rsidRPr="0000710E">
        <w:t>moguće</w:t>
      </w:r>
      <w:r w:rsidR="00611629" w:rsidRPr="0000710E">
        <w:t xml:space="preserve"> </w:t>
      </w:r>
      <w:r w:rsidR="00EE5881" w:rsidRPr="0000710E">
        <w:t xml:space="preserve">je </w:t>
      </w:r>
      <w:r w:rsidR="00630A98" w:rsidRPr="0000710E">
        <w:t>smjestiti</w:t>
      </w:r>
      <w:r w:rsidR="00EE5881" w:rsidRPr="0000710E">
        <w:t xml:space="preserve"> samo na višim građevinama</w:t>
      </w:r>
      <w:r w:rsidR="00BF13A6" w:rsidRPr="0000710E">
        <w:t>, visine (vijenca) najmanje 10,0 m</w:t>
      </w:r>
      <w:r w:rsidR="00EE5881" w:rsidRPr="0000710E">
        <w:t>, kod čega ih je potrebno postavljati na atestirane tipske prihvate</w:t>
      </w:r>
      <w:r w:rsidR="00630A98" w:rsidRPr="0000710E">
        <w:t>.</w:t>
      </w:r>
    </w:p>
    <w:p w14:paraId="421CC4A7" w14:textId="77777777" w:rsidR="00EE5881" w:rsidRPr="0000710E" w:rsidRDefault="00EE5881" w:rsidP="004701B5">
      <w:pPr>
        <w:pStyle w:val="Normalstavci"/>
        <w:numPr>
          <w:ilvl w:val="0"/>
          <w:numId w:val="12"/>
        </w:numPr>
      </w:pPr>
      <w:r w:rsidRPr="0000710E">
        <w:t>Antenske uređaje nije dozvoljeno postavljati na sakralne građevine (pročelja</w:t>
      </w:r>
      <w:r w:rsidR="00FB4A4F" w:rsidRPr="0000710E">
        <w:t>,</w:t>
      </w:r>
      <w:r w:rsidR="001D3E62" w:rsidRPr="0000710E">
        <w:t xml:space="preserve"> krovove </w:t>
      </w:r>
      <w:r w:rsidR="00FB4A4F" w:rsidRPr="0000710E">
        <w:t xml:space="preserve">i </w:t>
      </w:r>
      <w:r w:rsidRPr="0000710E">
        <w:t>zvonike crkava i kapela), niti na</w:t>
      </w:r>
      <w:r w:rsidR="001D3E62" w:rsidRPr="0000710E">
        <w:t xml:space="preserve"> zgrade </w:t>
      </w:r>
      <w:r w:rsidRPr="0000710E">
        <w:t xml:space="preserve">koje su od </w:t>
      </w:r>
      <w:r w:rsidR="00FB4A4F" w:rsidRPr="0000710E">
        <w:t xml:space="preserve">sakralnih </w:t>
      </w:r>
      <w:r w:rsidRPr="0000710E">
        <w:t>građevina udaljene manje od 30,0 m.</w:t>
      </w:r>
    </w:p>
    <w:p w14:paraId="77F3D654" w14:textId="77777777" w:rsidR="00EC215F" w:rsidRPr="0000710E" w:rsidRDefault="00EC215F"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0724189" w14:textId="77777777" w:rsidR="000249E8" w:rsidRPr="0000710E" w:rsidRDefault="000249E8" w:rsidP="008F7F5B">
      <w:pPr>
        <w:pStyle w:val="Normalstavci"/>
        <w:numPr>
          <w:ilvl w:val="0"/>
          <w:numId w:val="92"/>
        </w:numPr>
      </w:pPr>
      <w:r w:rsidRPr="0000710E">
        <w:t>Priključke na elektroničku komunikacijsku infrastrukturu potrebno je projektirati i izvesti sukladno posebnim propisima i prema posebnim uvjetima nadležnog pružatelja elektroničkih komunikacijskih usluga.</w:t>
      </w:r>
    </w:p>
    <w:p w14:paraId="1A4909B3" w14:textId="53FCA8AC" w:rsidR="006C5D90" w:rsidRPr="0000710E" w:rsidRDefault="00704802" w:rsidP="00B665EC">
      <w:pPr>
        <w:pStyle w:val="Naslov2"/>
      </w:pPr>
      <w:bookmarkStart w:id="102" w:name="_Toc398640575"/>
      <w:bookmarkStart w:id="103" w:name="_Toc71032725"/>
      <w:r w:rsidRPr="0000710E">
        <w:t>ENERGETSKI SUSTAV</w:t>
      </w:r>
      <w:bookmarkEnd w:id="102"/>
      <w:bookmarkEnd w:id="103"/>
    </w:p>
    <w:p w14:paraId="7F05E533" w14:textId="74A9578F" w:rsidR="002425F6" w:rsidRPr="0000710E" w:rsidRDefault="002425F6" w:rsidP="00891026">
      <w:pPr>
        <w:pStyle w:val="Naslov3"/>
      </w:pPr>
      <w:bookmarkStart w:id="104" w:name="_Toc71032726"/>
      <w:r w:rsidRPr="0000710E">
        <w:t>Elektroenergetski sustav</w:t>
      </w:r>
      <w:bookmarkEnd w:id="104"/>
    </w:p>
    <w:p w14:paraId="2036D92E" w14:textId="77777777" w:rsidR="006C5D90" w:rsidRPr="0000710E" w:rsidRDefault="006C5D90"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5362DE1" w14:textId="77777777" w:rsidR="00A03D75" w:rsidRPr="0000710E" w:rsidRDefault="00A03D75" w:rsidP="008F7F5B">
      <w:pPr>
        <w:pStyle w:val="Normalstavci"/>
        <w:numPr>
          <w:ilvl w:val="0"/>
          <w:numId w:val="247"/>
        </w:numPr>
      </w:pPr>
      <w:r w:rsidRPr="0000710E">
        <w:t>Na području Općine se nalaze:</w:t>
      </w:r>
    </w:p>
    <w:p w14:paraId="17548137" w14:textId="77777777" w:rsidR="00A03D75" w:rsidRPr="0000710E" w:rsidRDefault="00A03D75" w:rsidP="00A03D75">
      <w:pPr>
        <w:pStyle w:val="Normaluvuceno"/>
      </w:pPr>
      <w:r w:rsidRPr="0000710E">
        <w:t>dijelovi proizvodnog sustava hidroelektrana HEP-a, Proizvodno područje Sjever (PP HE Sjever):</w:t>
      </w:r>
    </w:p>
    <w:p w14:paraId="4B71C49D" w14:textId="3E5E93BB" w:rsidR="00A03D75" w:rsidRPr="0000710E" w:rsidRDefault="00A03D75" w:rsidP="00A03D75">
      <w:pPr>
        <w:pStyle w:val="Normaluvuceno2"/>
      </w:pPr>
      <w:r w:rsidRPr="0000710E">
        <w:t>upravni kompleks s pratećim sadržajima HE „Čakovec“</w:t>
      </w:r>
    </w:p>
    <w:p w14:paraId="1B7DBE82" w14:textId="6A6D4665" w:rsidR="004B07CC" w:rsidRPr="0000710E" w:rsidRDefault="00A03D75" w:rsidP="00FD29BA">
      <w:pPr>
        <w:pStyle w:val="Normaluvuceno2"/>
      </w:pPr>
      <w:r w:rsidRPr="0000710E">
        <w:t>odvodni kanal HE</w:t>
      </w:r>
      <w:r w:rsidR="005C7815" w:rsidRPr="0000710E">
        <w:t xml:space="preserve"> „Čakovec“</w:t>
      </w:r>
      <w:r w:rsidR="004B07CC" w:rsidRPr="0000710E">
        <w:t xml:space="preserve"> s </w:t>
      </w:r>
      <w:r w:rsidRPr="0000710E">
        <w:t>nasipi</w:t>
      </w:r>
      <w:r w:rsidR="004B07CC" w:rsidRPr="0000710E">
        <w:t>ma.</w:t>
      </w:r>
    </w:p>
    <w:p w14:paraId="2C2F50E1" w14:textId="5FC55102" w:rsidR="00A03D75" w:rsidRPr="0000710E" w:rsidRDefault="00A03D75" w:rsidP="00A03D75">
      <w:pPr>
        <w:widowControl/>
        <w:numPr>
          <w:ilvl w:val="0"/>
          <w:numId w:val="10"/>
        </w:numPr>
        <w:tabs>
          <w:tab w:val="left" w:pos="851"/>
        </w:tabs>
        <w:spacing w:after="0"/>
        <w:outlineLvl w:val="0"/>
        <w:rPr>
          <w:snapToGrid/>
          <w:lang w:eastAsia="hr-HR"/>
        </w:rPr>
      </w:pPr>
      <w:r w:rsidRPr="0000710E">
        <w:rPr>
          <w:snapToGrid/>
          <w:lang w:eastAsia="hr-HR"/>
        </w:rPr>
        <w:t>Rekonstrukcija i tehnološko unapređenje dijelova sustava HE „Čakovec“ moguća je temeljem posebnih propisa, uz obvezu provjere dozvoljenih utjecaja na okoliš i prirodu.</w:t>
      </w:r>
    </w:p>
    <w:p w14:paraId="1666D24E" w14:textId="2E8F530E" w:rsidR="00A03D75" w:rsidRPr="0000710E" w:rsidRDefault="00A03D75" w:rsidP="00A03D75">
      <w:pPr>
        <w:widowControl/>
        <w:numPr>
          <w:ilvl w:val="0"/>
          <w:numId w:val="10"/>
        </w:numPr>
        <w:tabs>
          <w:tab w:val="left" w:pos="851"/>
        </w:tabs>
        <w:spacing w:after="0"/>
        <w:outlineLvl w:val="0"/>
        <w:rPr>
          <w:snapToGrid/>
          <w:lang w:eastAsia="hr-HR"/>
        </w:rPr>
      </w:pPr>
      <w:r w:rsidRPr="0000710E">
        <w:rPr>
          <w:snapToGrid/>
          <w:lang w:eastAsia="hr-HR"/>
        </w:rPr>
        <w:t xml:space="preserve">Kroz projekt „Revitalizacija potoka „Jezerčica“ u turističke svrhe potrebno je utvrditi mogućnost preusmjeravanja vode iz </w:t>
      </w:r>
      <w:r w:rsidR="005C7815" w:rsidRPr="0000710E">
        <w:rPr>
          <w:snapToGrid/>
          <w:lang w:eastAsia="hr-HR"/>
        </w:rPr>
        <w:t xml:space="preserve">drenažnog </w:t>
      </w:r>
      <w:r w:rsidRPr="0000710E">
        <w:rPr>
          <w:snapToGrid/>
          <w:lang w:eastAsia="hr-HR"/>
        </w:rPr>
        <w:t xml:space="preserve">kanala </w:t>
      </w:r>
      <w:r w:rsidR="005C7815" w:rsidRPr="0000710E">
        <w:rPr>
          <w:snapToGrid/>
          <w:lang w:eastAsia="hr-HR"/>
        </w:rPr>
        <w:t xml:space="preserve">akumulacije HE „Čakovec“ </w:t>
      </w:r>
      <w:r w:rsidRPr="0000710E">
        <w:rPr>
          <w:snapToGrid/>
          <w:lang w:eastAsia="hr-HR"/>
        </w:rPr>
        <w:t xml:space="preserve">u potok </w:t>
      </w:r>
      <w:r w:rsidR="005C7815" w:rsidRPr="0000710E">
        <w:rPr>
          <w:snapToGrid/>
          <w:lang w:eastAsia="hr-HR"/>
        </w:rPr>
        <w:t>Jezerčica</w:t>
      </w:r>
      <w:r w:rsidRPr="0000710E">
        <w:rPr>
          <w:snapToGrid/>
          <w:lang w:eastAsia="hr-HR"/>
        </w:rPr>
        <w:t xml:space="preserve"> i vraćanje vode </w:t>
      </w:r>
      <w:r w:rsidR="004B07CC" w:rsidRPr="0000710E">
        <w:rPr>
          <w:snapToGrid/>
          <w:lang w:eastAsia="hr-HR"/>
        </w:rPr>
        <w:t xml:space="preserve">na turbinu </w:t>
      </w:r>
      <w:r w:rsidR="005C7815" w:rsidRPr="0000710E">
        <w:rPr>
          <w:snapToGrid/>
          <w:lang w:eastAsia="hr-HR"/>
        </w:rPr>
        <w:t xml:space="preserve">male hidroelektrane </w:t>
      </w:r>
      <w:r w:rsidR="004B07CC" w:rsidRPr="0000710E">
        <w:rPr>
          <w:snapToGrid/>
          <w:lang w:eastAsia="hr-HR"/>
        </w:rPr>
        <w:t xml:space="preserve">- </w:t>
      </w:r>
      <w:proofErr w:type="spellStart"/>
      <w:r w:rsidRPr="0000710E">
        <w:rPr>
          <w:snapToGrid/>
          <w:lang w:eastAsia="hr-HR"/>
        </w:rPr>
        <w:t>MHE</w:t>
      </w:r>
      <w:proofErr w:type="spellEnd"/>
      <w:r w:rsidRPr="0000710E">
        <w:rPr>
          <w:snapToGrid/>
          <w:lang w:eastAsia="hr-HR"/>
        </w:rPr>
        <w:t xml:space="preserve"> „Čakovec“, a iz razloga povećanja </w:t>
      </w:r>
      <w:r w:rsidR="005C7815" w:rsidRPr="0000710E">
        <w:rPr>
          <w:snapToGrid/>
          <w:lang w:eastAsia="hr-HR"/>
        </w:rPr>
        <w:t xml:space="preserve">njene </w:t>
      </w:r>
      <w:r w:rsidRPr="0000710E">
        <w:rPr>
          <w:snapToGrid/>
          <w:lang w:eastAsia="hr-HR"/>
        </w:rPr>
        <w:t>energetske efikasnosti.</w:t>
      </w:r>
    </w:p>
    <w:p w14:paraId="2E3E9631" w14:textId="77777777" w:rsidR="00A03D75" w:rsidRPr="0000710E" w:rsidRDefault="00A03D75" w:rsidP="00A03D75">
      <w:pPr>
        <w:widowControl/>
        <w:numPr>
          <w:ilvl w:val="0"/>
          <w:numId w:val="10"/>
        </w:numPr>
        <w:tabs>
          <w:tab w:val="left" w:pos="851"/>
        </w:tabs>
        <w:spacing w:after="0"/>
        <w:outlineLvl w:val="0"/>
        <w:rPr>
          <w:snapToGrid/>
          <w:lang w:eastAsia="hr-HR"/>
        </w:rPr>
      </w:pPr>
      <w:r w:rsidRPr="0000710E">
        <w:rPr>
          <w:snapToGrid/>
          <w:lang w:eastAsia="hr-HR"/>
        </w:rPr>
        <w:t>Mogućnost nove gradnje konvencionalnih energana se na općinskom području ne predviđa.</w:t>
      </w:r>
    </w:p>
    <w:p w14:paraId="32149019" w14:textId="77777777" w:rsidR="00A03D75" w:rsidRPr="0000710E" w:rsidRDefault="00A03D75" w:rsidP="00A03D75">
      <w:pPr>
        <w:widowControl/>
        <w:numPr>
          <w:ilvl w:val="0"/>
          <w:numId w:val="10"/>
        </w:numPr>
        <w:tabs>
          <w:tab w:val="left" w:pos="851"/>
        </w:tabs>
        <w:spacing w:after="0"/>
        <w:outlineLvl w:val="0"/>
        <w:rPr>
          <w:snapToGrid/>
          <w:lang w:eastAsia="hr-HR"/>
        </w:rPr>
      </w:pPr>
      <w:r w:rsidRPr="0000710E">
        <w:rPr>
          <w:snapToGrid/>
          <w:lang w:eastAsia="hr-HR"/>
        </w:rPr>
        <w:t>Uvjeti za smještaj i gradnju građevina za proizvodnju energije temeljem korištenja obnovljivih izvora energije utvrđuju se prema poglavlju 3.3.6. „Proizvodnja energije iz obnovljivih izvora (</w:t>
      </w:r>
      <w:proofErr w:type="spellStart"/>
      <w:r w:rsidRPr="0000710E">
        <w:rPr>
          <w:snapToGrid/>
          <w:lang w:eastAsia="hr-HR"/>
        </w:rPr>
        <w:t>OIE</w:t>
      </w:r>
      <w:proofErr w:type="spellEnd"/>
      <w:r w:rsidRPr="0000710E">
        <w:rPr>
          <w:snapToGrid/>
          <w:lang w:eastAsia="hr-HR"/>
        </w:rPr>
        <w:t>) i kogeneracije“.</w:t>
      </w:r>
    </w:p>
    <w:p w14:paraId="1FF05CA7" w14:textId="77777777" w:rsidR="006C5D90" w:rsidRPr="0000710E" w:rsidRDefault="006C5D90"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2035044" w14:textId="77777777" w:rsidR="00611629" w:rsidRPr="0000710E" w:rsidRDefault="00DD17C5" w:rsidP="00904AF6">
      <w:pPr>
        <w:pStyle w:val="Normalstavci"/>
        <w:numPr>
          <w:ilvl w:val="0"/>
          <w:numId w:val="24"/>
        </w:numPr>
      </w:pPr>
      <w:r w:rsidRPr="0000710E">
        <w:t xml:space="preserve">Kao dio prijenosnog elektroenergetskog </w:t>
      </w:r>
      <w:r w:rsidR="009B5A9D" w:rsidRPr="0000710E">
        <w:t xml:space="preserve">sustava </w:t>
      </w:r>
      <w:r w:rsidR="00E92769" w:rsidRPr="0000710E">
        <w:t xml:space="preserve">na području </w:t>
      </w:r>
      <w:r w:rsidR="00F17C6E" w:rsidRPr="0000710E">
        <w:t>Općine</w:t>
      </w:r>
      <w:r w:rsidR="00E92769" w:rsidRPr="0000710E">
        <w:t xml:space="preserve"> nalaz</w:t>
      </w:r>
      <w:r w:rsidR="00611629" w:rsidRPr="0000710E">
        <w:t>e se:</w:t>
      </w:r>
    </w:p>
    <w:p w14:paraId="45803EF6" w14:textId="77777777" w:rsidR="00A03D75" w:rsidRPr="0000710E" w:rsidRDefault="00A03D75" w:rsidP="00A03D75">
      <w:pPr>
        <w:pStyle w:val="Normaluvuceno"/>
      </w:pPr>
      <w:r w:rsidRPr="0000710E">
        <w:t>RP 110 kV HE „Čakovec“</w:t>
      </w:r>
    </w:p>
    <w:p w14:paraId="63FC2F58" w14:textId="77777777" w:rsidR="00A03D75" w:rsidRPr="0000710E" w:rsidRDefault="00A03D75" w:rsidP="00A03D75">
      <w:pPr>
        <w:pStyle w:val="Normaluvuceno"/>
      </w:pPr>
      <w:r w:rsidRPr="0000710E">
        <w:t>DV 110 kV RP HE „Čakovec“ – TS „Čakovec“</w:t>
      </w:r>
    </w:p>
    <w:p w14:paraId="5CB123D9" w14:textId="77777777" w:rsidR="00A03D75" w:rsidRPr="0000710E" w:rsidRDefault="00A03D75" w:rsidP="00A03D75">
      <w:pPr>
        <w:pStyle w:val="Normaluvuceno"/>
      </w:pPr>
      <w:r w:rsidRPr="0000710E">
        <w:t>DV 110 kV HE „Čakovec“ -TS „Prelog“</w:t>
      </w:r>
    </w:p>
    <w:p w14:paraId="12B936B8" w14:textId="77777777" w:rsidR="00A03D75" w:rsidRPr="0000710E" w:rsidRDefault="00A03D75" w:rsidP="00A03D75">
      <w:pPr>
        <w:pStyle w:val="Normaluvuceno"/>
      </w:pPr>
      <w:r w:rsidRPr="0000710E">
        <w:lastRenderedPageBreak/>
        <w:t>DV 110 kV TS „Ludbreg“ – RP HE „Čakovec“</w:t>
      </w:r>
    </w:p>
    <w:p w14:paraId="6674E01F" w14:textId="2630A3FB" w:rsidR="00A03D75" w:rsidRPr="0000710E" w:rsidRDefault="00A03D75" w:rsidP="00A03D75">
      <w:pPr>
        <w:pStyle w:val="Normaluvuceno"/>
      </w:pPr>
      <w:r w:rsidRPr="0000710E">
        <w:t>DV 35 kV / HE „Čakovec“ – TS „Ivanovec“.</w:t>
      </w:r>
    </w:p>
    <w:p w14:paraId="7791C1FE" w14:textId="77777777" w:rsidR="00F21BF5" w:rsidRPr="0000710E" w:rsidRDefault="00F21BF5" w:rsidP="00F21BF5">
      <w:pPr>
        <w:widowControl/>
        <w:numPr>
          <w:ilvl w:val="0"/>
          <w:numId w:val="10"/>
        </w:numPr>
        <w:tabs>
          <w:tab w:val="left" w:pos="851"/>
        </w:tabs>
        <w:spacing w:after="0"/>
        <w:outlineLvl w:val="0"/>
        <w:rPr>
          <w:snapToGrid/>
          <w:lang w:eastAsia="hr-HR"/>
        </w:rPr>
      </w:pPr>
      <w:r w:rsidRPr="0000710E">
        <w:rPr>
          <w:snapToGrid/>
          <w:lang w:eastAsia="hr-HR"/>
        </w:rPr>
        <w:t>Elektroenergetski sustav je moguće razvijati, rekonstruirati i dograđivati prema potrebama gospodarstva i sukladno posebnim propisima.</w:t>
      </w:r>
    </w:p>
    <w:p w14:paraId="2DCC2BFB" w14:textId="77777777" w:rsidR="00F21BF5" w:rsidRPr="0000710E" w:rsidRDefault="00F21BF5" w:rsidP="00F21BF5">
      <w:pPr>
        <w:widowControl/>
        <w:numPr>
          <w:ilvl w:val="0"/>
          <w:numId w:val="6"/>
        </w:numPr>
        <w:tabs>
          <w:tab w:val="left" w:pos="851"/>
        </w:tabs>
        <w:spacing w:after="0"/>
        <w:outlineLvl w:val="0"/>
        <w:rPr>
          <w:snapToGrid/>
          <w:lang w:eastAsia="hr-HR"/>
        </w:rPr>
      </w:pPr>
      <w:r w:rsidRPr="0000710E">
        <w:rPr>
          <w:snapToGrid/>
          <w:lang w:eastAsia="hr-HR"/>
        </w:rPr>
        <w:t xml:space="preserve">Zaštitni pojas nadzemnih i kabelskih elektroenergetskih vodova utvrđuje se prema Mrežnim pravilima </w:t>
      </w:r>
      <w:proofErr w:type="spellStart"/>
      <w:r w:rsidRPr="0000710E">
        <w:rPr>
          <w:snapToGrid/>
          <w:lang w:eastAsia="hr-HR"/>
        </w:rPr>
        <w:t>HOPS</w:t>
      </w:r>
      <w:proofErr w:type="spellEnd"/>
      <w:r w:rsidRPr="0000710E">
        <w:rPr>
          <w:snapToGrid/>
          <w:lang w:eastAsia="hr-HR"/>
        </w:rPr>
        <w:t>-a („Narodne novine“ broj 67/17, 128/20), a minimalno može biti:</w:t>
      </w:r>
    </w:p>
    <w:p w14:paraId="0CBFF5A8" w14:textId="77777777" w:rsidR="00F21BF5" w:rsidRPr="0000710E" w:rsidRDefault="00F21BF5" w:rsidP="00F21BF5">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za nadzemne vodove nazivnog napona 110 kV – 20,0 m obostrano od osi voda</w:t>
      </w:r>
    </w:p>
    <w:p w14:paraId="3B3FEDB9" w14:textId="2EB22018" w:rsidR="00F21BF5" w:rsidRPr="0000710E" w:rsidRDefault="00F21BF5" w:rsidP="00F21BF5">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za nadzemne vodove nazivnog napona 35 kV – 15,0 m obostrano od osi voda</w:t>
      </w:r>
    </w:p>
    <w:p w14:paraId="1E8F94D2" w14:textId="77777777" w:rsidR="00F21BF5" w:rsidRPr="0000710E" w:rsidRDefault="00F21BF5" w:rsidP="00F21BF5">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za kabelske vodove – 3,0 m obostrano od osi voda.</w:t>
      </w:r>
    </w:p>
    <w:p w14:paraId="7E3B4582" w14:textId="77777777" w:rsidR="00904AF6" w:rsidRPr="0000710E" w:rsidRDefault="00904AF6" w:rsidP="00A93003">
      <w:pPr>
        <w:pStyle w:val="Normalstavci"/>
      </w:pPr>
      <w:r w:rsidRPr="0000710E">
        <w:t>Zahvati unutar zaštitnih pojaseva mogući su ukoliko ih posebnim uvjetima odobri odgovarajući operator, odnosno svi nadležni operatori ukoliko je na isti noseći stup ovješeno više zračnih elektroenergetskih vodova raznih naponskih razina.</w:t>
      </w:r>
    </w:p>
    <w:p w14:paraId="263B1D79" w14:textId="77777777" w:rsidR="006C5D90" w:rsidRPr="0000710E" w:rsidRDefault="006C5D90"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4E66E2B" w14:textId="381CA554" w:rsidR="006C5D90" w:rsidRPr="0000710E" w:rsidRDefault="004955EF" w:rsidP="004701B5">
      <w:pPr>
        <w:pStyle w:val="Normalstavci"/>
        <w:numPr>
          <w:ilvl w:val="0"/>
          <w:numId w:val="25"/>
        </w:numPr>
      </w:pPr>
      <w:r w:rsidRPr="0000710E">
        <w:t>Javni s</w:t>
      </w:r>
      <w:r w:rsidR="006C5D90" w:rsidRPr="0000710E">
        <w:t xml:space="preserve">ustav opskrbe električnom energijom potrebno </w:t>
      </w:r>
      <w:r w:rsidR="00DD17C5" w:rsidRPr="0000710E">
        <w:t xml:space="preserve">je </w:t>
      </w:r>
      <w:r w:rsidR="006C5D90" w:rsidRPr="0000710E">
        <w:t>prema potrebi nadograđivati i razvijati u postojećim i planiranim područjima, gradnjom srednjenaponske (20 kV) i niskonaponske (0,4 kV) distribucijske mreže, te interpolacijom potrebnog broja novih tra</w:t>
      </w:r>
      <w:r w:rsidRPr="0000710E">
        <w:t>nsformatorskih stanica</w:t>
      </w:r>
      <w:r w:rsidR="006C5D90" w:rsidRPr="0000710E">
        <w:t xml:space="preserve"> TS 10 (20)/0,4 </w:t>
      </w:r>
      <w:proofErr w:type="spellStart"/>
      <w:r w:rsidR="006C5D90" w:rsidRPr="0000710E">
        <w:t>kV.</w:t>
      </w:r>
      <w:proofErr w:type="spellEnd"/>
    </w:p>
    <w:p w14:paraId="571D3ED6" w14:textId="61474D59" w:rsidR="002138A6" w:rsidRPr="0000710E" w:rsidRDefault="00282625" w:rsidP="004701B5">
      <w:pPr>
        <w:pStyle w:val="Normalstavci"/>
        <w:numPr>
          <w:ilvl w:val="0"/>
          <w:numId w:val="25"/>
        </w:numPr>
      </w:pPr>
      <w:r w:rsidRPr="0000710E">
        <w:t xml:space="preserve">Opći </w:t>
      </w:r>
      <w:r w:rsidR="002138A6" w:rsidRPr="0000710E">
        <w:t>uvjeti formiranja građevnih čestica, smještaja i gradnje linijske infrastrukture i ostalih građevina sustava distribucije i opskrbe električnom energijom utvrđuju se prema poglavlju 5.1. „</w:t>
      </w:r>
      <w:r w:rsidR="00E76FB5" w:rsidRPr="0000710E">
        <w:t>O</w:t>
      </w:r>
      <w:r w:rsidRPr="0000710E">
        <w:t>pć</w:t>
      </w:r>
      <w:r w:rsidR="002138A6" w:rsidRPr="0000710E">
        <w:t>i uvjeti gradnje infrastrukture“.</w:t>
      </w:r>
    </w:p>
    <w:p w14:paraId="18008211" w14:textId="5AFA3DD4" w:rsidR="006C5D90" w:rsidRPr="0000710E" w:rsidRDefault="006C5D90" w:rsidP="004701B5">
      <w:pPr>
        <w:pStyle w:val="Normalstavci"/>
        <w:numPr>
          <w:ilvl w:val="0"/>
          <w:numId w:val="25"/>
        </w:numPr>
      </w:pPr>
      <w:r w:rsidRPr="0000710E">
        <w:t xml:space="preserve">Transformatorske stanice, osim ako nisu u sastavu </w:t>
      </w:r>
      <w:r w:rsidR="00DD17C5" w:rsidRPr="0000710E">
        <w:t>pojedinačnog kompleksa</w:t>
      </w:r>
      <w:r w:rsidRPr="0000710E">
        <w:t xml:space="preserve"> gospodarske ili društvene namjene, preporučaju se graditi na vlastitim građevnim česticama.</w:t>
      </w:r>
    </w:p>
    <w:p w14:paraId="668A9659" w14:textId="77777777" w:rsidR="006C5D90" w:rsidRPr="0000710E" w:rsidRDefault="006C5D90" w:rsidP="004701B5">
      <w:pPr>
        <w:pStyle w:val="Normalstavci"/>
        <w:numPr>
          <w:ilvl w:val="0"/>
          <w:numId w:val="12"/>
        </w:numPr>
      </w:pPr>
      <w:r w:rsidRPr="0000710E">
        <w:t>Srednjenaponske vodove za napajanje trafostanica i za napajanje gospodarskih građevina preporuča se polagati podzemno.</w:t>
      </w:r>
    </w:p>
    <w:p w14:paraId="6DB6BBCE" w14:textId="310E1A91" w:rsidR="006C5D90" w:rsidRPr="0000710E" w:rsidRDefault="006C5D90" w:rsidP="004701B5">
      <w:pPr>
        <w:pStyle w:val="Normalstavci"/>
        <w:numPr>
          <w:ilvl w:val="0"/>
          <w:numId w:val="12"/>
        </w:numPr>
      </w:pPr>
      <w:r w:rsidRPr="0000710E">
        <w:t xml:space="preserve">U </w:t>
      </w:r>
      <w:r w:rsidR="00636180" w:rsidRPr="0000710E">
        <w:t xml:space="preserve">građevinskim područjima naselja niskonaponske mreže elektroopskrbe </w:t>
      </w:r>
      <w:r w:rsidRPr="0000710E">
        <w:t>preporuča</w:t>
      </w:r>
      <w:r w:rsidR="000E64F1" w:rsidRPr="0000710E">
        <w:t xml:space="preserve">ju </w:t>
      </w:r>
      <w:r w:rsidR="00CE6061" w:rsidRPr="0000710E">
        <w:t xml:space="preserve">se </w:t>
      </w:r>
      <w:r w:rsidR="000E64F1" w:rsidRPr="0000710E">
        <w:t>izvoditi kao podzemne.</w:t>
      </w:r>
    </w:p>
    <w:p w14:paraId="164FC81F" w14:textId="051E0518" w:rsidR="002138A6" w:rsidRPr="0000710E" w:rsidRDefault="002138A6" w:rsidP="004701B5">
      <w:pPr>
        <w:pStyle w:val="Normalstavci"/>
        <w:numPr>
          <w:ilvl w:val="0"/>
          <w:numId w:val="12"/>
        </w:numPr>
      </w:pPr>
      <w:r w:rsidRPr="0000710E">
        <w:t xml:space="preserve">Za potrebe razvoda moguće je unutar zelenih površina u koridorima ulica ili na vlastitim </w:t>
      </w:r>
      <w:r w:rsidR="00CE6061" w:rsidRPr="0000710E">
        <w:t xml:space="preserve">građevnim </w:t>
      </w:r>
      <w:r w:rsidRPr="0000710E">
        <w:t xml:space="preserve">česticama, smjestiti kabelske razvodne ormare (KRO), u svrhu elektroopskrbe većeg broja građevnih čestica ili javne rasvjete. </w:t>
      </w:r>
    </w:p>
    <w:p w14:paraId="0DBD1186" w14:textId="77777777" w:rsidR="00D162EE" w:rsidRPr="0000710E" w:rsidRDefault="006C5D90" w:rsidP="004701B5">
      <w:pPr>
        <w:pStyle w:val="Normalstavci"/>
        <w:numPr>
          <w:ilvl w:val="0"/>
          <w:numId w:val="12"/>
        </w:numPr>
      </w:pPr>
      <w:r w:rsidRPr="0000710E">
        <w:t>Radi racionalnijeg korištenja prostora</w:t>
      </w:r>
      <w:r w:rsidR="00D162EE" w:rsidRPr="0000710E">
        <w:t>:</w:t>
      </w:r>
    </w:p>
    <w:p w14:paraId="2956075D" w14:textId="77777777" w:rsidR="00D162EE" w:rsidRPr="0000710E" w:rsidRDefault="006C5D90" w:rsidP="00453F0F">
      <w:pPr>
        <w:pStyle w:val="Normaluvuceno"/>
      </w:pPr>
      <w:r w:rsidRPr="0000710E">
        <w:t>zračnu niskonaponsku mrežu unutar postojećeg dijela naselja preporuča se voditi jednostrano unutar uličnog koridora</w:t>
      </w:r>
    </w:p>
    <w:p w14:paraId="646551C6" w14:textId="77777777" w:rsidR="006C5D90" w:rsidRPr="0000710E" w:rsidRDefault="00D162EE" w:rsidP="00453F0F">
      <w:pPr>
        <w:pStyle w:val="Normaluvuceno"/>
      </w:pPr>
      <w:r w:rsidRPr="0000710E">
        <w:t>za potrebe izgradnje nove niskonaponske mreže potrebno je koristiti isti koridor</w:t>
      </w:r>
      <w:r w:rsidR="006C5D90" w:rsidRPr="0000710E">
        <w:t>.</w:t>
      </w:r>
    </w:p>
    <w:p w14:paraId="1DFF14B7" w14:textId="77777777" w:rsidR="006C5D90" w:rsidRPr="0000710E" w:rsidRDefault="006C5D90"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DCA66A7" w14:textId="72B718EC" w:rsidR="00610380" w:rsidRPr="0000710E" w:rsidRDefault="00610380" w:rsidP="008F7F5B">
      <w:pPr>
        <w:pStyle w:val="Normalstavci"/>
        <w:numPr>
          <w:ilvl w:val="0"/>
          <w:numId w:val="60"/>
        </w:numPr>
      </w:pPr>
      <w:r w:rsidRPr="0000710E">
        <w:t xml:space="preserve">Elektroenergetske priključke na javnu </w:t>
      </w:r>
      <w:r w:rsidR="0088182A" w:rsidRPr="0000710E">
        <w:t>mrežu</w:t>
      </w:r>
      <w:r w:rsidR="00D74F80" w:rsidRPr="0000710E">
        <w:t xml:space="preserve"> elektroopskrb</w:t>
      </w:r>
      <w:r w:rsidR="00ED196D" w:rsidRPr="0000710E">
        <w:t>e</w:t>
      </w:r>
      <w:r w:rsidR="0088182A" w:rsidRPr="0000710E">
        <w:t>, uključujući i priključ</w:t>
      </w:r>
      <w:r w:rsidR="00ED196D" w:rsidRPr="0000710E">
        <w:t>ke</w:t>
      </w:r>
      <w:r w:rsidR="0088182A" w:rsidRPr="0000710E">
        <w:t xml:space="preserve"> mreže javne rasvjete, </w:t>
      </w:r>
      <w:r w:rsidRPr="0000710E">
        <w:t xml:space="preserve">treba projektirati i izvesti prema pravilima i tipizaciji </w:t>
      </w:r>
      <w:r w:rsidR="004B4135" w:rsidRPr="0000710E">
        <w:t xml:space="preserve">nadležnog operatora elektroenergetskog distribucijskog sustava </w:t>
      </w:r>
      <w:r w:rsidRPr="0000710E">
        <w:t xml:space="preserve">odgovarajućim spajanjem na transformatorsku stanicu, kabelski razvodni ormar (KRO) predviđen za opskrbu većeg broja korisnika ili neposredno na </w:t>
      </w:r>
      <w:r w:rsidR="00DD17C5" w:rsidRPr="0000710E">
        <w:t xml:space="preserve">elektroenergetsku </w:t>
      </w:r>
      <w:r w:rsidRPr="0000710E">
        <w:t>niskonaponsku kabelsku mrežu.</w:t>
      </w:r>
    </w:p>
    <w:p w14:paraId="38D0FB05" w14:textId="77777777" w:rsidR="00636180" w:rsidRPr="0000710E" w:rsidRDefault="00610380" w:rsidP="004701B5">
      <w:pPr>
        <w:pStyle w:val="Normalstavci"/>
        <w:numPr>
          <w:ilvl w:val="0"/>
          <w:numId w:val="12"/>
        </w:numPr>
      </w:pPr>
      <w:r w:rsidRPr="0000710E">
        <w:t xml:space="preserve">Tipski priključni elektroormar može se </w:t>
      </w:r>
      <w:r w:rsidR="000E64F1" w:rsidRPr="0000710E">
        <w:t xml:space="preserve">postaviti </w:t>
      </w:r>
      <w:r w:rsidRPr="0000710E">
        <w:t>na vanjskom zidu građevine, ili na drugi način, uz uvjet da bude lako pristupačan za spajanje na vanjski priključak i unutarnji razvod.</w:t>
      </w:r>
    </w:p>
    <w:p w14:paraId="77B45B39" w14:textId="77777777" w:rsidR="00611629" w:rsidRPr="0000710E" w:rsidRDefault="00611629" w:rsidP="00611629">
      <w:pPr>
        <w:pStyle w:val="Naslov3"/>
      </w:pPr>
      <w:bookmarkStart w:id="105" w:name="_Toc56413018"/>
      <w:bookmarkStart w:id="106" w:name="_Toc398640578"/>
      <w:bookmarkStart w:id="107" w:name="_Toc71032727"/>
      <w:r w:rsidRPr="0000710E">
        <w:t>Sustavi za cijevni transport ugljikovodika i opskrbe plinom</w:t>
      </w:r>
      <w:bookmarkEnd w:id="105"/>
      <w:bookmarkEnd w:id="107"/>
    </w:p>
    <w:p w14:paraId="5D1C9C28" w14:textId="77777777" w:rsidR="00611629" w:rsidRPr="0000710E" w:rsidRDefault="00611629" w:rsidP="00611629">
      <w:pPr>
        <w:pStyle w:val="Naslov4"/>
      </w:pPr>
      <w:bookmarkStart w:id="108" w:name="_Toc56413019"/>
      <w:bookmarkStart w:id="109" w:name="_Toc71032728"/>
      <w:r w:rsidRPr="0000710E">
        <w:t>Sustavi za cijevni transport ugljikovodika i produkata ugljikovodika</w:t>
      </w:r>
      <w:bookmarkEnd w:id="108"/>
      <w:bookmarkEnd w:id="109"/>
    </w:p>
    <w:bookmarkEnd w:id="106"/>
    <w:p w14:paraId="1FC11830" w14:textId="77777777" w:rsidR="00DD17C5" w:rsidRPr="0000710E" w:rsidRDefault="00DD17C5"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C1E82A7" w14:textId="2FDD5F0D" w:rsidR="00D342D7" w:rsidRPr="0000710E" w:rsidRDefault="00DD17C5" w:rsidP="008F7F5B">
      <w:pPr>
        <w:pStyle w:val="Normalstavci"/>
        <w:numPr>
          <w:ilvl w:val="0"/>
          <w:numId w:val="157"/>
        </w:numPr>
      </w:pPr>
      <w:r w:rsidRPr="0000710E">
        <w:t xml:space="preserve">Područjem </w:t>
      </w:r>
      <w:r w:rsidR="00F17C6E" w:rsidRPr="0000710E">
        <w:t>Općine</w:t>
      </w:r>
      <w:r w:rsidRPr="0000710E">
        <w:t xml:space="preserve"> </w:t>
      </w:r>
      <w:r w:rsidR="00D342D7" w:rsidRPr="0000710E">
        <w:t xml:space="preserve">ne </w:t>
      </w:r>
      <w:r w:rsidRPr="0000710E">
        <w:t xml:space="preserve">prolaze magistralni cjevovodi za </w:t>
      </w:r>
      <w:r w:rsidR="00611629" w:rsidRPr="0000710E">
        <w:t xml:space="preserve">cijevni </w:t>
      </w:r>
      <w:r w:rsidRPr="0000710E">
        <w:t>transport ugljikovodika</w:t>
      </w:r>
      <w:r w:rsidR="00D342D7" w:rsidRPr="0000710E">
        <w:t>, niti je planirana izgradnja takvih sustava na općinskom području.</w:t>
      </w:r>
    </w:p>
    <w:p w14:paraId="226EFD27" w14:textId="57B6B6A2" w:rsidR="00DD17C5" w:rsidRPr="0000710E" w:rsidRDefault="00D342D7" w:rsidP="00A93003">
      <w:pPr>
        <w:pStyle w:val="Normalstavci"/>
      </w:pPr>
      <w:r w:rsidRPr="0000710E">
        <w:t>U slučaju da se smještaj magis</w:t>
      </w:r>
      <w:r w:rsidR="00DD17C5" w:rsidRPr="0000710E">
        <w:t>tralnih sustava za prijenos ugljikovodika i produkata ugljikovodika</w:t>
      </w:r>
      <w:r w:rsidRPr="0000710E">
        <w:t xml:space="preserve"> predvidi prostornim planovima više razine, </w:t>
      </w:r>
      <w:r w:rsidR="00DD17C5" w:rsidRPr="0000710E">
        <w:t>mjere zaštite navedenih građevina od druge gradnje u blizini njihovih trasa, primjenjuj</w:t>
      </w:r>
      <w:r w:rsidRPr="0000710E">
        <w:t>u se neposredno prema</w:t>
      </w:r>
      <w:r w:rsidR="00BE20A0" w:rsidRPr="0000710E">
        <w:t xml:space="preserve"> </w:t>
      </w:r>
      <w:r w:rsidR="00DD17C5" w:rsidRPr="0000710E">
        <w:t>Pravilnik</w:t>
      </w:r>
      <w:r w:rsidR="00BE20A0" w:rsidRPr="0000710E">
        <w:t>u</w:t>
      </w:r>
      <w:r w:rsidR="00DD17C5" w:rsidRPr="0000710E">
        <w:t xml:space="preserve"> o tehničkim uvjetima i normativima za siguran transport tekućih i plinovitih ugljikovodika magistralnim naftovodima i plinovodima, te naftovodima i plinovodima za međunarodni transport (S.L. br. 26/85, preuzet zakonom NN br. 53/91.)</w:t>
      </w:r>
    </w:p>
    <w:p w14:paraId="16F28AD3" w14:textId="77777777" w:rsidR="00DD17C5" w:rsidRPr="0000710E" w:rsidRDefault="00DD17C5" w:rsidP="00886393">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BAA868E" w14:textId="77777777" w:rsidR="00F9435B" w:rsidRPr="0000710E" w:rsidRDefault="00F9435B" w:rsidP="008F7F5B">
      <w:pPr>
        <w:pStyle w:val="Normalstavci"/>
        <w:numPr>
          <w:ilvl w:val="0"/>
          <w:numId w:val="217"/>
        </w:numPr>
      </w:pPr>
      <w:r w:rsidRPr="0000710E">
        <w:t>Zaštitni pojas cjevovoda za transport ugljikovodika i produkata ugljikovodika je prostor širok 200,0 m sa svake strane cjevovoda računajući od osi cjevovoda.</w:t>
      </w:r>
    </w:p>
    <w:p w14:paraId="17F8D400" w14:textId="77777777" w:rsidR="00F9435B" w:rsidRPr="0000710E" w:rsidRDefault="00F9435B" w:rsidP="00F9435B">
      <w:pPr>
        <w:widowControl/>
        <w:numPr>
          <w:ilvl w:val="0"/>
          <w:numId w:val="6"/>
        </w:numPr>
        <w:tabs>
          <w:tab w:val="left" w:pos="851"/>
        </w:tabs>
        <w:spacing w:after="0"/>
        <w:outlineLvl w:val="0"/>
        <w:rPr>
          <w:snapToGrid/>
          <w:lang w:eastAsia="hr-HR"/>
        </w:rPr>
      </w:pPr>
      <w:r w:rsidRPr="0000710E">
        <w:rPr>
          <w:snapToGrid/>
          <w:lang w:eastAsia="hr-HR"/>
        </w:rPr>
        <w:t>Zona opasnosti unutar koje je zabranjena svaka gradnja bez suglasnosti vlasnika cjevovoda je prostor širok 30,0 m sa svake strane cjevovoda računajući od osi cjevovoda.</w:t>
      </w:r>
    </w:p>
    <w:p w14:paraId="3FE9B262" w14:textId="77777777" w:rsidR="00F9435B" w:rsidRPr="0000710E" w:rsidRDefault="00F9435B" w:rsidP="00F9435B">
      <w:pPr>
        <w:widowControl/>
        <w:numPr>
          <w:ilvl w:val="0"/>
          <w:numId w:val="6"/>
        </w:numPr>
        <w:tabs>
          <w:tab w:val="left" w:pos="851"/>
        </w:tabs>
        <w:spacing w:after="0"/>
        <w:outlineLvl w:val="0"/>
        <w:rPr>
          <w:snapToGrid/>
          <w:lang w:eastAsia="hr-HR"/>
        </w:rPr>
      </w:pPr>
      <w:r w:rsidRPr="0000710E">
        <w:rPr>
          <w:snapToGrid/>
          <w:lang w:eastAsia="hr-HR"/>
        </w:rPr>
        <w:t>U pojasu širokom 5,0 m s jedne i druge strane cjevovoda računajući od osi cjevovoda zabranjena je sadnja bilja čije korijenje raste dublje od 1,0 m, odnosno za koje je potrebno obrađivati zemlju dublje od 0,5 m.</w:t>
      </w:r>
    </w:p>
    <w:p w14:paraId="036D1DCA" w14:textId="77777777" w:rsidR="00F9435B" w:rsidRPr="0000710E" w:rsidRDefault="00F9435B" w:rsidP="00F9435B">
      <w:pPr>
        <w:widowControl/>
        <w:numPr>
          <w:ilvl w:val="0"/>
          <w:numId w:val="6"/>
        </w:numPr>
        <w:tabs>
          <w:tab w:val="left" w:pos="851"/>
        </w:tabs>
        <w:spacing w:after="0"/>
        <w:outlineLvl w:val="0"/>
        <w:rPr>
          <w:snapToGrid/>
          <w:lang w:eastAsia="hr-HR"/>
        </w:rPr>
      </w:pPr>
      <w:r w:rsidRPr="0000710E">
        <w:t>Zahvate unutar zaštitnih koridora cjevovoda za transport ugljikovodika i produkata ugljikovodika moguće je izvoditi uz prethodnu suglasnost i prema posebnim uvjetima izdanim od strane tijela nadležnog za pojedini cjevovod</w:t>
      </w:r>
      <w:r w:rsidRPr="0000710E">
        <w:rPr>
          <w:snapToGrid/>
          <w:lang w:eastAsia="hr-HR"/>
        </w:rPr>
        <w:t>.</w:t>
      </w:r>
    </w:p>
    <w:p w14:paraId="3F01E0BC" w14:textId="79755F01" w:rsidR="00487E76" w:rsidRPr="0000710E" w:rsidRDefault="00930252" w:rsidP="00891026">
      <w:pPr>
        <w:pStyle w:val="Naslov4"/>
      </w:pPr>
      <w:bookmarkStart w:id="110" w:name="_Toc71032729"/>
      <w:r w:rsidRPr="0000710E">
        <w:t>Plinoopskrba</w:t>
      </w:r>
      <w:bookmarkEnd w:id="110"/>
    </w:p>
    <w:p w14:paraId="4617583D" w14:textId="77777777" w:rsidR="00930252" w:rsidRPr="0000710E" w:rsidRDefault="00930252" w:rsidP="00930252">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A1EE92B" w14:textId="77777777" w:rsidR="005C3E66" w:rsidRPr="0000710E" w:rsidRDefault="00D8286E" w:rsidP="008F7F5B">
      <w:pPr>
        <w:pStyle w:val="Normalstavci"/>
        <w:numPr>
          <w:ilvl w:val="0"/>
          <w:numId w:val="218"/>
        </w:numPr>
      </w:pPr>
      <w:r w:rsidRPr="0000710E">
        <w:t xml:space="preserve">Sustav distribucije </w:t>
      </w:r>
      <w:r w:rsidR="00857FD6" w:rsidRPr="0000710E">
        <w:t xml:space="preserve">zemnog </w:t>
      </w:r>
      <w:r w:rsidRPr="0000710E">
        <w:t xml:space="preserve">plinom </w:t>
      </w:r>
      <w:r w:rsidR="00F17C6E" w:rsidRPr="0000710E">
        <w:t>na području Općine</w:t>
      </w:r>
      <w:r w:rsidRPr="0000710E">
        <w:t xml:space="preserve"> je izgrađen</w:t>
      </w:r>
      <w:r w:rsidR="00857FD6" w:rsidRPr="0000710E">
        <w:t xml:space="preserve"> i čini dio</w:t>
      </w:r>
      <w:r w:rsidR="005C3E66" w:rsidRPr="0000710E">
        <w:t xml:space="preserve"> lokalnih</w:t>
      </w:r>
      <w:r w:rsidRPr="0000710E">
        <w:t xml:space="preserve"> </w:t>
      </w:r>
      <w:r w:rsidR="00857FD6" w:rsidRPr="0000710E">
        <w:t xml:space="preserve">distribucijskog </w:t>
      </w:r>
      <w:r w:rsidR="005C3E66" w:rsidRPr="0000710E">
        <w:t>sustava:</w:t>
      </w:r>
    </w:p>
    <w:p w14:paraId="063487DD" w14:textId="77777777" w:rsidR="005C3E66" w:rsidRPr="0000710E" w:rsidRDefault="005C3E66" w:rsidP="005C3E66">
      <w:pPr>
        <w:pStyle w:val="Normaluvuceno"/>
      </w:pPr>
      <w:r w:rsidRPr="0000710E">
        <w:t>Orehovica – Ivanovec</w:t>
      </w:r>
    </w:p>
    <w:p w14:paraId="281484C2" w14:textId="77777777" w:rsidR="005C3E66" w:rsidRPr="0000710E" w:rsidRDefault="005C3E66" w:rsidP="005C3E66">
      <w:pPr>
        <w:pStyle w:val="Normaluvuceno"/>
      </w:pPr>
      <w:r w:rsidRPr="0000710E">
        <w:t>Orehovica – Mala Subotica</w:t>
      </w:r>
    </w:p>
    <w:p w14:paraId="7CD3AC6F" w14:textId="0EEAD319" w:rsidR="00D8286E" w:rsidRPr="0000710E" w:rsidRDefault="005C3E66" w:rsidP="005C3E66">
      <w:pPr>
        <w:pStyle w:val="Normalstavci"/>
      </w:pPr>
      <w:r w:rsidRPr="0000710E">
        <w:t>U</w:t>
      </w:r>
      <w:r w:rsidR="00D8286E" w:rsidRPr="0000710E">
        <w:t xml:space="preserve">napređenje </w:t>
      </w:r>
      <w:r w:rsidRPr="0000710E">
        <w:t xml:space="preserve">lokalnog distribucijskog sustava </w:t>
      </w:r>
      <w:r w:rsidR="00D8286E" w:rsidRPr="0000710E">
        <w:t>očekuje se prema potrebi.</w:t>
      </w:r>
    </w:p>
    <w:p w14:paraId="6E4B1B9E" w14:textId="05B08F4A" w:rsidR="0098205E" w:rsidRPr="0000710E" w:rsidRDefault="00D8286E" w:rsidP="008F7F5B">
      <w:pPr>
        <w:pStyle w:val="Normalstavci"/>
        <w:numPr>
          <w:ilvl w:val="0"/>
          <w:numId w:val="218"/>
        </w:numPr>
      </w:pPr>
      <w:r w:rsidRPr="0000710E">
        <w:t xml:space="preserve">Mreže opskrbnih plinovoda izvedene su u </w:t>
      </w:r>
      <w:r w:rsidR="005C3E66" w:rsidRPr="0000710E">
        <w:t xml:space="preserve">svim </w:t>
      </w:r>
      <w:r w:rsidRPr="0000710E">
        <w:t>naselj</w:t>
      </w:r>
      <w:r w:rsidR="005C3E66" w:rsidRPr="0000710E">
        <w:t>ima</w:t>
      </w:r>
      <w:r w:rsidR="00857FD6" w:rsidRPr="0000710E">
        <w:t>.</w:t>
      </w:r>
    </w:p>
    <w:p w14:paraId="296989C1" w14:textId="77777777" w:rsidR="005C3E66" w:rsidRPr="0000710E" w:rsidRDefault="005C3E66" w:rsidP="005C3E66">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FB16AB4" w14:textId="162D689C" w:rsidR="00845754" w:rsidRPr="0000710E" w:rsidRDefault="00D8286E" w:rsidP="008F7F5B">
      <w:pPr>
        <w:pStyle w:val="Normalstavci"/>
        <w:numPr>
          <w:ilvl w:val="0"/>
          <w:numId w:val="234"/>
        </w:numPr>
      </w:pPr>
      <w:r w:rsidRPr="0000710E">
        <w:t>Opći</w:t>
      </w:r>
      <w:r w:rsidR="00845754" w:rsidRPr="0000710E">
        <w:t xml:space="preserve"> uvjeti formiranja građevnih čestica, smještaja i gradnje linijske infrastrukture i ostalih građevina sustava distribucije i opskrbe plinom utvrđuju se prema poglavlju 5.1. „</w:t>
      </w:r>
      <w:r w:rsidRPr="0000710E">
        <w:t>Opć</w:t>
      </w:r>
      <w:r w:rsidR="00845754" w:rsidRPr="0000710E">
        <w:t>i uvjeti gradnje infrastrukture“.</w:t>
      </w:r>
    </w:p>
    <w:p w14:paraId="74573FB9" w14:textId="18442954" w:rsidR="00845754" w:rsidRPr="0000710E" w:rsidRDefault="00845754" w:rsidP="008F7F5B">
      <w:pPr>
        <w:pStyle w:val="Normalstavci"/>
        <w:numPr>
          <w:ilvl w:val="0"/>
          <w:numId w:val="218"/>
        </w:numPr>
      </w:pPr>
      <w:r w:rsidRPr="0000710E">
        <w:t xml:space="preserve">Sve elemente plinskog distribucijskog sustava treba projektirati prema Mrežnim pravilima plinskog distribucijskog sustava („Narodne novine“ broj </w:t>
      </w:r>
      <w:r w:rsidR="00A22B9D" w:rsidRPr="0000710E">
        <w:t>50/18</w:t>
      </w:r>
      <w:r w:rsidR="00EB76CF" w:rsidRPr="0000710E">
        <w:t>, 88/19</w:t>
      </w:r>
      <w:r w:rsidR="00EF0EE9" w:rsidRPr="0000710E">
        <w:t>, 36/20</w:t>
      </w:r>
      <w:r w:rsidRPr="0000710E">
        <w:t>) i tehničkim propisima nadležnog operatora plinskog distribucijskog sustava.</w:t>
      </w:r>
    </w:p>
    <w:p w14:paraId="52348F39" w14:textId="77777777" w:rsidR="0017148F" w:rsidRPr="0000710E" w:rsidRDefault="00446707" w:rsidP="008F7F5B">
      <w:pPr>
        <w:pStyle w:val="Normalstavci"/>
        <w:numPr>
          <w:ilvl w:val="0"/>
          <w:numId w:val="218"/>
        </w:numPr>
      </w:pPr>
      <w:r w:rsidRPr="0000710E">
        <w:t xml:space="preserve">Plinske mjerne i redukcijske stanice </w:t>
      </w:r>
      <w:r w:rsidR="0017148F" w:rsidRPr="0000710E">
        <w:t>potrebno je pozicionirati na mjestima koja ne narušavaju strukturu naselja, ne smetaju prometu, a posebno izvan zona javnog zelenila.</w:t>
      </w:r>
    </w:p>
    <w:p w14:paraId="456750A7" w14:textId="77777777" w:rsidR="00446707" w:rsidRPr="0000710E" w:rsidRDefault="00446707" w:rsidP="008F7F5B">
      <w:pPr>
        <w:pStyle w:val="Normalstavci"/>
        <w:numPr>
          <w:ilvl w:val="0"/>
          <w:numId w:val="218"/>
        </w:numPr>
      </w:pPr>
      <w:r w:rsidRPr="0000710E">
        <w:t xml:space="preserve">Plinske redukcijske stanice za potrebe korisnika, ukoliko će biti potrebne, mogu se </w:t>
      </w:r>
      <w:r w:rsidR="000E64F1" w:rsidRPr="0000710E">
        <w:t>smjestiti</w:t>
      </w:r>
      <w:r w:rsidRPr="0000710E">
        <w:t xml:space="preserve"> </w:t>
      </w:r>
      <w:r w:rsidR="00845754" w:rsidRPr="0000710E">
        <w:t xml:space="preserve">i na </w:t>
      </w:r>
      <w:r w:rsidRPr="0000710E">
        <w:t>vlastitim građevnim česticama korisnika.</w:t>
      </w:r>
    </w:p>
    <w:p w14:paraId="278DF36E" w14:textId="77777777" w:rsidR="00446707" w:rsidRPr="0000710E" w:rsidRDefault="00930252" w:rsidP="004701B5">
      <w:pPr>
        <w:pStyle w:val="Normalstavci"/>
        <w:numPr>
          <w:ilvl w:val="0"/>
          <w:numId w:val="12"/>
        </w:numPr>
      </w:pPr>
      <w:r w:rsidRPr="0000710E">
        <w:t xml:space="preserve">Kod odabira lokacije plinske redukcijske stanice potrebno je poštovati udaljenosti prema drugim građevinama sukladno </w:t>
      </w:r>
      <w:r w:rsidR="00446707" w:rsidRPr="0000710E">
        <w:t>tehničkim propisima.</w:t>
      </w:r>
    </w:p>
    <w:p w14:paraId="0BC097DC" w14:textId="77777777" w:rsidR="00250395" w:rsidRPr="0000710E" w:rsidRDefault="00250395" w:rsidP="00285DC4">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68E7EAD" w14:textId="77777777" w:rsidR="00250395" w:rsidRPr="0000710E" w:rsidRDefault="00250395" w:rsidP="008F7F5B">
      <w:pPr>
        <w:pStyle w:val="Normalstavci"/>
        <w:numPr>
          <w:ilvl w:val="0"/>
          <w:numId w:val="61"/>
        </w:numPr>
      </w:pPr>
      <w:r w:rsidRPr="0000710E">
        <w:t>Za priključenje pojedinačnih građevinskih čestica na plinovod moguće je predvidjeti ugradnju plinskog voda na svaku građevnu česticu zasebno, na način da se osigura nesmetano održavanje plinovoda na građevnoj čestici.</w:t>
      </w:r>
    </w:p>
    <w:p w14:paraId="539EB60C" w14:textId="77777777" w:rsidR="00250395" w:rsidRPr="0000710E" w:rsidRDefault="00250395" w:rsidP="008F7F5B">
      <w:pPr>
        <w:pStyle w:val="Normalstavci"/>
        <w:numPr>
          <w:ilvl w:val="0"/>
          <w:numId w:val="61"/>
        </w:numPr>
      </w:pPr>
      <w:r w:rsidRPr="0000710E">
        <w:t>Plinski priključak se može smjestiti na pročelju osnovne građevine ili se može izvesti postavom tipiziranog samostojećeg plinskog ormara unutar građevne čestice.</w:t>
      </w:r>
    </w:p>
    <w:p w14:paraId="0ABAC64D" w14:textId="5454B439" w:rsidR="00250395" w:rsidRPr="0000710E" w:rsidRDefault="00250395" w:rsidP="008F7F5B">
      <w:pPr>
        <w:pStyle w:val="Normalstavci"/>
        <w:numPr>
          <w:ilvl w:val="0"/>
          <w:numId w:val="61"/>
        </w:numPr>
      </w:pPr>
      <w:r w:rsidRPr="0000710E">
        <w:t xml:space="preserve">Plinski priključak </w:t>
      </w:r>
      <w:r w:rsidR="005F0158" w:rsidRPr="0000710E">
        <w:t xml:space="preserve">se ne </w:t>
      </w:r>
      <w:r w:rsidRPr="0000710E">
        <w:t xml:space="preserve">može </w:t>
      </w:r>
      <w:r w:rsidR="000E64F1" w:rsidRPr="0000710E">
        <w:t xml:space="preserve">postaviti </w:t>
      </w:r>
      <w:r w:rsidRPr="0000710E">
        <w:t xml:space="preserve">na ulično pročelje zgrade </w:t>
      </w:r>
      <w:r w:rsidR="000E64F1" w:rsidRPr="0000710E">
        <w:t>smješteno na l</w:t>
      </w:r>
      <w:r w:rsidRPr="0000710E">
        <w:t>inij</w:t>
      </w:r>
      <w:r w:rsidR="000E64F1" w:rsidRPr="0000710E">
        <w:t>i</w:t>
      </w:r>
      <w:r w:rsidRPr="0000710E">
        <w:t xml:space="preserve"> regulacije ulice</w:t>
      </w:r>
      <w:r w:rsidR="000E64F1" w:rsidRPr="0000710E">
        <w:t xml:space="preserve"> niti neposredno orijentirano na javnu pješačku površinu</w:t>
      </w:r>
      <w:r w:rsidRPr="0000710E">
        <w:t>.</w:t>
      </w:r>
    </w:p>
    <w:p w14:paraId="3A562694" w14:textId="333026E1" w:rsidR="00F42D77" w:rsidRPr="0000710E" w:rsidRDefault="00F42D77" w:rsidP="00891026">
      <w:pPr>
        <w:pStyle w:val="Naslov3"/>
      </w:pPr>
      <w:bookmarkStart w:id="111" w:name="_Toc71032730"/>
      <w:r w:rsidRPr="0000710E">
        <w:t xml:space="preserve">Sustavi za </w:t>
      </w:r>
      <w:r w:rsidR="00857FD6" w:rsidRPr="0000710E">
        <w:t>cijevni transport i opskrbu toplinskom energijom</w:t>
      </w:r>
      <w:bookmarkEnd w:id="111"/>
    </w:p>
    <w:p w14:paraId="1612D4DC" w14:textId="77777777" w:rsidR="004E4B46" w:rsidRPr="0000710E" w:rsidRDefault="004E4B4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72B885E" w14:textId="7C93914D" w:rsidR="00857FD6" w:rsidRPr="0000710E" w:rsidRDefault="00857FD6" w:rsidP="008F7F5B">
      <w:pPr>
        <w:pStyle w:val="Normalstavci"/>
        <w:numPr>
          <w:ilvl w:val="0"/>
          <w:numId w:val="219"/>
        </w:numPr>
      </w:pPr>
      <w:r w:rsidRPr="0000710E">
        <w:t>Proizvodnja toplinske energije konvencionalnim načinom, za korištenje putem javnog toplinskog sustava se na području Općine ne predviđa.</w:t>
      </w:r>
    </w:p>
    <w:p w14:paraId="0C1B7990" w14:textId="77777777" w:rsidR="00857FD6" w:rsidRPr="0000710E" w:rsidRDefault="00857FD6" w:rsidP="00857FD6">
      <w:pPr>
        <w:widowControl/>
        <w:numPr>
          <w:ilvl w:val="0"/>
          <w:numId w:val="10"/>
        </w:numPr>
        <w:tabs>
          <w:tab w:val="left" w:pos="851"/>
        </w:tabs>
        <w:spacing w:after="0"/>
        <w:outlineLvl w:val="0"/>
        <w:rPr>
          <w:snapToGrid/>
          <w:lang w:eastAsia="hr-HR"/>
        </w:rPr>
      </w:pPr>
      <w:r w:rsidRPr="0000710E">
        <w:rPr>
          <w:snapToGrid/>
          <w:lang w:eastAsia="hr-HR"/>
        </w:rPr>
        <w:t>Za cijevni transport toplinske energije proizvedene korištenjem obnovljivih izvora (</w:t>
      </w:r>
      <w:proofErr w:type="spellStart"/>
      <w:r w:rsidRPr="0000710E">
        <w:rPr>
          <w:snapToGrid/>
          <w:lang w:eastAsia="hr-HR"/>
        </w:rPr>
        <w:t>OIE</w:t>
      </w:r>
      <w:proofErr w:type="spellEnd"/>
      <w:r w:rsidRPr="0000710E">
        <w:rPr>
          <w:snapToGrid/>
          <w:lang w:eastAsia="hr-HR"/>
        </w:rPr>
        <w:t>) do udaljenog korisnika, moguće je polagati energetsku linijsku infrastrukturu – cjevovode i kabelsku linijsku infrastrukturu i graditi pripadajuće pojedinačne građevine sustava.</w:t>
      </w:r>
    </w:p>
    <w:p w14:paraId="151333A6" w14:textId="77777777" w:rsidR="00857FD6" w:rsidRPr="0000710E" w:rsidRDefault="00857FD6" w:rsidP="00857FD6">
      <w:pPr>
        <w:widowControl/>
        <w:numPr>
          <w:ilvl w:val="0"/>
          <w:numId w:val="10"/>
        </w:numPr>
        <w:tabs>
          <w:tab w:val="left" w:pos="851"/>
        </w:tabs>
        <w:spacing w:after="0"/>
        <w:outlineLvl w:val="0"/>
        <w:rPr>
          <w:snapToGrid/>
          <w:lang w:eastAsia="hr-HR"/>
        </w:rPr>
      </w:pPr>
      <w:r w:rsidRPr="0000710E">
        <w:rPr>
          <w:snapToGrid/>
          <w:lang w:eastAsia="hr-HR"/>
        </w:rPr>
        <w:t>Opći uvjeti formiranja građevnih čestica, smještaja i gradnje linijske infrastrukture i ostalih građevina sustava distribucije i opskrbe toplinskom energijom utvrđuju se prema poglavlju 5.1. „Opći uvjeti gradnje infrastrukture“.</w:t>
      </w:r>
    </w:p>
    <w:p w14:paraId="1CB132D6" w14:textId="77777777" w:rsidR="00857FD6" w:rsidRPr="0000710E" w:rsidRDefault="00857FD6" w:rsidP="00857FD6">
      <w:pPr>
        <w:widowControl/>
        <w:numPr>
          <w:ilvl w:val="0"/>
          <w:numId w:val="10"/>
        </w:numPr>
        <w:tabs>
          <w:tab w:val="left" w:pos="851"/>
        </w:tabs>
        <w:spacing w:after="0"/>
        <w:outlineLvl w:val="0"/>
        <w:rPr>
          <w:snapToGrid/>
          <w:lang w:eastAsia="hr-HR"/>
        </w:rPr>
      </w:pPr>
      <w:r w:rsidRPr="0000710E">
        <w:rPr>
          <w:snapToGrid/>
          <w:lang w:eastAsia="hr-HR"/>
        </w:rPr>
        <w:lastRenderedPageBreak/>
        <w:t>Gradnja priključaka na toplinski sustav provodi se temeljem posebnih propisa, tehničkih normi i posebnih uvjeta nadležnog operatora.</w:t>
      </w:r>
    </w:p>
    <w:p w14:paraId="464B5654" w14:textId="106E5125" w:rsidR="004E4B46" w:rsidRPr="0000710E" w:rsidRDefault="00704802" w:rsidP="00B665EC">
      <w:pPr>
        <w:pStyle w:val="Naslov2"/>
      </w:pPr>
      <w:bookmarkStart w:id="112" w:name="_Toc71032731"/>
      <w:r w:rsidRPr="0000710E">
        <w:t>VODNOGOSPODARSKI SUSTAV</w:t>
      </w:r>
      <w:bookmarkEnd w:id="112"/>
    </w:p>
    <w:p w14:paraId="533BA30B" w14:textId="77777777" w:rsidR="004925C6" w:rsidRPr="0000710E" w:rsidRDefault="004925C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1EAACA5" w14:textId="77777777" w:rsidR="003752E9" w:rsidRPr="0000710E" w:rsidRDefault="004925C6" w:rsidP="008F7F5B">
      <w:pPr>
        <w:pStyle w:val="Normalstavci"/>
        <w:numPr>
          <w:ilvl w:val="0"/>
          <w:numId w:val="63"/>
        </w:numPr>
      </w:pPr>
      <w:r w:rsidRPr="0000710E">
        <w:t xml:space="preserve">Vodnogospodarski sustav čine </w:t>
      </w:r>
      <w:r w:rsidR="003752E9" w:rsidRPr="0000710E">
        <w:t xml:space="preserve">sustavi javne vodoopskrbe, javne odvodnje, </w:t>
      </w:r>
      <w:r w:rsidR="0037560F" w:rsidRPr="0000710E">
        <w:t xml:space="preserve">sustavi </w:t>
      </w:r>
      <w:r w:rsidR="003752E9" w:rsidRPr="0000710E">
        <w:t xml:space="preserve">za zaštitu od štetnog djelovanja voda i </w:t>
      </w:r>
      <w:r w:rsidR="0037560F" w:rsidRPr="0000710E">
        <w:t xml:space="preserve">sustavi </w:t>
      </w:r>
      <w:r w:rsidR="003752E9" w:rsidRPr="0000710E">
        <w:t>za korištenje voda.</w:t>
      </w:r>
    </w:p>
    <w:p w14:paraId="12EE1301" w14:textId="77777777" w:rsidR="004925C6" w:rsidRPr="0000710E" w:rsidRDefault="004925C6" w:rsidP="008F7F5B">
      <w:pPr>
        <w:pStyle w:val="Normalstavci"/>
        <w:numPr>
          <w:ilvl w:val="0"/>
          <w:numId w:val="63"/>
        </w:numPr>
      </w:pPr>
      <w:r w:rsidRPr="0000710E">
        <w:t xml:space="preserve">Izgradnju vodnogospodarskog sustava treba bazirati na </w:t>
      </w:r>
      <w:r w:rsidR="001B7AB1" w:rsidRPr="0000710E">
        <w:t>vodnogospodarskoj</w:t>
      </w:r>
      <w:r w:rsidRPr="0000710E">
        <w:t xml:space="preserve"> osnovi područja.</w:t>
      </w:r>
    </w:p>
    <w:p w14:paraId="525BD7C4" w14:textId="5C3BE322" w:rsidR="004925C6" w:rsidRPr="0000710E" w:rsidRDefault="003672DE" w:rsidP="004701B5">
      <w:pPr>
        <w:pStyle w:val="Normalstavci"/>
        <w:numPr>
          <w:ilvl w:val="0"/>
          <w:numId w:val="12"/>
        </w:numPr>
      </w:pPr>
      <w:r w:rsidRPr="0000710E">
        <w:t>Opći</w:t>
      </w:r>
      <w:r w:rsidR="004925C6" w:rsidRPr="0000710E">
        <w:t xml:space="preserve"> uvjeti formiranja građevnih čestica, </w:t>
      </w:r>
      <w:r w:rsidR="000E64F1" w:rsidRPr="0000710E">
        <w:t>smještaja</w:t>
      </w:r>
      <w:r w:rsidR="004925C6" w:rsidRPr="0000710E">
        <w:t xml:space="preserve"> i gradnje linijske infrastrukture i ostalih građevina vodnogospodarskog sustava utvrđuju se prema poglavlju 5.1. „</w:t>
      </w:r>
      <w:r w:rsidRPr="0000710E">
        <w:t>Opć</w:t>
      </w:r>
      <w:r w:rsidR="004925C6" w:rsidRPr="0000710E">
        <w:t>i uvjeti gradnje infrastrukture“.</w:t>
      </w:r>
    </w:p>
    <w:p w14:paraId="28716235" w14:textId="62DE6D75" w:rsidR="00157708" w:rsidRPr="0000710E" w:rsidRDefault="003752E9" w:rsidP="00891026">
      <w:pPr>
        <w:pStyle w:val="Naslov3"/>
      </w:pPr>
      <w:bookmarkStart w:id="113" w:name="_Toc71032732"/>
      <w:r w:rsidRPr="0000710E">
        <w:t>Javna v</w:t>
      </w:r>
      <w:r w:rsidR="00157708" w:rsidRPr="0000710E">
        <w:t>odoopskrba</w:t>
      </w:r>
      <w:bookmarkEnd w:id="113"/>
    </w:p>
    <w:p w14:paraId="20D1433A" w14:textId="77777777" w:rsidR="00157708" w:rsidRPr="0000710E" w:rsidRDefault="00157708"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40E265A" w14:textId="20D276CB" w:rsidR="00F17FAA" w:rsidRPr="0000710E" w:rsidRDefault="003672DE" w:rsidP="008F7F5B">
      <w:pPr>
        <w:pStyle w:val="Normalstavci"/>
        <w:numPr>
          <w:ilvl w:val="0"/>
          <w:numId w:val="186"/>
        </w:numPr>
      </w:pPr>
      <w:r w:rsidRPr="0000710E">
        <w:t xml:space="preserve">Vodoopskrbni sustav </w:t>
      </w:r>
      <w:r w:rsidR="0098205E" w:rsidRPr="0000710E">
        <w:t xml:space="preserve">Općine </w:t>
      </w:r>
      <w:r w:rsidR="001B7431" w:rsidRPr="0000710E">
        <w:t>O</w:t>
      </w:r>
      <w:r w:rsidR="005C3E66" w:rsidRPr="0000710E">
        <w:t>rehovica</w:t>
      </w:r>
      <w:r w:rsidR="0098205E" w:rsidRPr="0000710E">
        <w:t xml:space="preserve"> </w:t>
      </w:r>
      <w:r w:rsidRPr="0000710E">
        <w:t xml:space="preserve">je izveden i opskrbljuje se iz vodocrpilišta </w:t>
      </w:r>
      <w:r w:rsidR="00FD29BA" w:rsidRPr="0000710E">
        <w:t>Nedelišće</w:t>
      </w:r>
      <w:r w:rsidRPr="0000710E">
        <w:t>, a čin</w:t>
      </w:r>
      <w:r w:rsidR="00F17FAA" w:rsidRPr="0000710E">
        <w:t xml:space="preserve">i </w:t>
      </w:r>
      <w:r w:rsidRPr="0000710E">
        <w:t>ga</w:t>
      </w:r>
      <w:r w:rsidR="00F17FAA" w:rsidRPr="0000710E">
        <w:t xml:space="preserve"> </w:t>
      </w:r>
      <w:r w:rsidRPr="0000710E">
        <w:t>m</w:t>
      </w:r>
      <w:r w:rsidR="00857FD6" w:rsidRPr="0000710E">
        <w:t xml:space="preserve">reža opskrbe vodom izgrađena za </w:t>
      </w:r>
      <w:r w:rsidR="00F31A39" w:rsidRPr="0000710E">
        <w:t>sva naselja</w:t>
      </w:r>
      <w:r w:rsidR="00F17FAA" w:rsidRPr="0000710E">
        <w:t>.</w:t>
      </w:r>
    </w:p>
    <w:p w14:paraId="3DCE4343" w14:textId="62D991BD" w:rsidR="00857FD6" w:rsidRPr="0000710E" w:rsidRDefault="00857FD6" w:rsidP="008F7F5B">
      <w:pPr>
        <w:pStyle w:val="Normalstavci"/>
        <w:numPr>
          <w:ilvl w:val="0"/>
          <w:numId w:val="170"/>
        </w:numPr>
      </w:pPr>
      <w:r w:rsidRPr="0000710E">
        <w:t>Širenje vodoopskrbne mreže predviđa se osobito na površinama građevinskih područja</w:t>
      </w:r>
      <w:r w:rsidR="00731133" w:rsidRPr="0000710E">
        <w:t xml:space="preserve"> predviđenim za daljnji razvoj</w:t>
      </w:r>
      <w:r w:rsidRPr="0000710E">
        <w:t>.</w:t>
      </w:r>
    </w:p>
    <w:p w14:paraId="2D78966B" w14:textId="76AED46E" w:rsidR="00397778" w:rsidRPr="0000710E" w:rsidRDefault="00397778"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F360A82" w14:textId="77777777" w:rsidR="007F5CF6" w:rsidRPr="0000710E" w:rsidRDefault="007F5CF6" w:rsidP="008F7F5B">
      <w:pPr>
        <w:pStyle w:val="Normalstavci"/>
        <w:numPr>
          <w:ilvl w:val="0"/>
          <w:numId w:val="158"/>
        </w:numPr>
      </w:pPr>
      <w:r w:rsidRPr="0000710E">
        <w:t>Prilikom izgradnje nove vodovodne mreže i rekonstrukcije postojeće</w:t>
      </w:r>
      <w:r w:rsidR="00CB26EC" w:rsidRPr="0000710E">
        <w:t>,</w:t>
      </w:r>
      <w:r w:rsidRPr="0000710E">
        <w:t xml:space="preserve"> potrebno je koristiti materijale cjevovoda i priključnih elemenata koji su neškodljivi za ljudsko zdravlje.</w:t>
      </w:r>
    </w:p>
    <w:p w14:paraId="573E21C6" w14:textId="77777777" w:rsidR="007F5CF6" w:rsidRPr="0000710E" w:rsidRDefault="007F5CF6" w:rsidP="004701B5">
      <w:pPr>
        <w:pStyle w:val="Normalstavci"/>
        <w:numPr>
          <w:ilvl w:val="0"/>
          <w:numId w:val="12"/>
        </w:numPr>
      </w:pPr>
      <w:r w:rsidRPr="0000710E">
        <w:t xml:space="preserve">Radi osiguranja od požara, potrebno je na </w:t>
      </w:r>
      <w:r w:rsidR="00CB26EC" w:rsidRPr="0000710E">
        <w:t xml:space="preserve">odgovarajućim </w:t>
      </w:r>
      <w:r w:rsidRPr="0000710E">
        <w:t>javnim površinama predvidjeti hidrante za priključenje vatrogasnih uređaja.</w:t>
      </w:r>
    </w:p>
    <w:p w14:paraId="0606A528" w14:textId="24B33EAC" w:rsidR="00DD64D0" w:rsidRPr="0000710E" w:rsidRDefault="00DD64D0" w:rsidP="00DD64D0">
      <w:pPr>
        <w:pStyle w:val="Normalstavci"/>
        <w:numPr>
          <w:ilvl w:val="0"/>
          <w:numId w:val="12"/>
        </w:numPr>
      </w:pPr>
      <w:r w:rsidRPr="0000710E">
        <w:t>Za parkovno uređene površine treba predvidjeti hidrante oblikovane primjereno uređenju površina.</w:t>
      </w:r>
    </w:p>
    <w:p w14:paraId="485CBBC5" w14:textId="77777777" w:rsidR="00454CED" w:rsidRPr="0000710E" w:rsidRDefault="00454CED"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89C5467" w14:textId="2272138F" w:rsidR="00454CED" w:rsidRPr="0000710E" w:rsidRDefault="00397778" w:rsidP="008F7F5B">
      <w:pPr>
        <w:pStyle w:val="Normalstavci"/>
        <w:numPr>
          <w:ilvl w:val="0"/>
          <w:numId w:val="114"/>
        </w:numPr>
      </w:pPr>
      <w:r w:rsidRPr="0000710E">
        <w:t xml:space="preserve">U slučajevima gdje </w:t>
      </w:r>
      <w:r w:rsidR="00CB258A" w:rsidRPr="0000710E">
        <w:t xml:space="preserve">se kroz posebne uvjete javnopravnog tijela utvrdi da spajanje na sustav vodoopskrbe nije moguće, </w:t>
      </w:r>
      <w:r w:rsidR="00454CED" w:rsidRPr="0000710E">
        <w:t xml:space="preserve">opskrbu pitkom vodom </w:t>
      </w:r>
      <w:r w:rsidR="00CB258A" w:rsidRPr="0000710E">
        <w:t xml:space="preserve">moguće je </w:t>
      </w:r>
      <w:r w:rsidR="00454CED" w:rsidRPr="0000710E">
        <w:t>predvidjeti autonomnim sustavom na način da se na vlastitoj čestici predvidi:</w:t>
      </w:r>
    </w:p>
    <w:p w14:paraId="105EB31C" w14:textId="77777777" w:rsidR="00454CED" w:rsidRPr="0000710E" w:rsidRDefault="00454CED" w:rsidP="00731133">
      <w:pPr>
        <w:pStyle w:val="Normaluvuceno"/>
      </w:pPr>
      <w:r w:rsidRPr="0000710E">
        <w:t>izvedba bunara i drugih građevina i opreme za korištenje pitke vode iz podzemlja prema uvjetima Hrvatskih voda</w:t>
      </w:r>
    </w:p>
    <w:p w14:paraId="1C09FBC9" w14:textId="77777777" w:rsidR="00454CED" w:rsidRPr="0000710E" w:rsidRDefault="00454CED" w:rsidP="00731133">
      <w:pPr>
        <w:pStyle w:val="Normaluvuceno"/>
      </w:pPr>
      <w:r w:rsidRPr="0000710E">
        <w:t>izvedba građevina i opreme za korištenje, skladištenje i pripreme kišnice za piće</w:t>
      </w:r>
    </w:p>
    <w:p w14:paraId="460D13DA" w14:textId="77777777" w:rsidR="00454CED" w:rsidRPr="0000710E" w:rsidRDefault="00454CED" w:rsidP="00731133">
      <w:pPr>
        <w:pStyle w:val="Normaluvuceno"/>
      </w:pPr>
      <w:r w:rsidRPr="0000710E">
        <w:t>kombinacija navedenog.</w:t>
      </w:r>
    </w:p>
    <w:p w14:paraId="7EBF771F" w14:textId="77777777" w:rsidR="00454CED" w:rsidRPr="0000710E" w:rsidRDefault="00454CED" w:rsidP="00CD328B">
      <w:pPr>
        <w:widowControl/>
        <w:numPr>
          <w:ilvl w:val="0"/>
          <w:numId w:val="8"/>
        </w:numPr>
        <w:tabs>
          <w:tab w:val="left" w:pos="851"/>
        </w:tabs>
        <w:spacing w:after="0"/>
        <w:outlineLvl w:val="0"/>
        <w:rPr>
          <w:snapToGrid/>
          <w:lang w:eastAsia="hr-HR"/>
        </w:rPr>
      </w:pPr>
      <w:r w:rsidRPr="0000710E">
        <w:rPr>
          <w:snapToGrid/>
          <w:lang w:eastAsia="hr-HR"/>
        </w:rPr>
        <w:t>Svi uređaji i oprema koji se koriste u autonomnom sustavu trebaju imati odgovarajuće ateste, a kvalitetu vode za piće u sustavu potrebno je prije njegovog puštanja u pogon ispitati sukladno posebnom propisu za zdravstvenu ispravnost.</w:t>
      </w:r>
    </w:p>
    <w:p w14:paraId="1249D3CE" w14:textId="77777777" w:rsidR="00454CED" w:rsidRPr="0000710E" w:rsidRDefault="00454CED" w:rsidP="00CD328B">
      <w:pPr>
        <w:widowControl/>
        <w:numPr>
          <w:ilvl w:val="0"/>
          <w:numId w:val="8"/>
        </w:numPr>
        <w:tabs>
          <w:tab w:val="left" w:pos="851"/>
        </w:tabs>
        <w:spacing w:after="0"/>
        <w:outlineLvl w:val="0"/>
        <w:rPr>
          <w:snapToGrid/>
          <w:lang w:eastAsia="hr-HR"/>
        </w:rPr>
      </w:pPr>
      <w:r w:rsidRPr="0000710E">
        <w:rPr>
          <w:snapToGrid/>
          <w:lang w:eastAsia="hr-HR"/>
        </w:rPr>
        <w:t>Vodoopskrbu pojedinačne čestice moguće je riješiti i priključenjem na već postojeći autonomni vodoopskrbni sustav na susjednoj čestici ili na čestici u blizini, ukoliko se dokaže izdašnost izvora i zdravstvena ispravnost vode za piće prema posebnom propisu.</w:t>
      </w:r>
    </w:p>
    <w:p w14:paraId="354F3CE9" w14:textId="455C362E" w:rsidR="007F5CF6" w:rsidRPr="0000710E" w:rsidRDefault="00540ED8" w:rsidP="00891026">
      <w:pPr>
        <w:pStyle w:val="Naslov3"/>
      </w:pPr>
      <w:bookmarkStart w:id="114" w:name="_Toc71032733"/>
      <w:r w:rsidRPr="0000710E">
        <w:t>Zbrinjavanje otpadnih voda i zaštita voda</w:t>
      </w:r>
      <w:bookmarkEnd w:id="114"/>
    </w:p>
    <w:p w14:paraId="3BE07D87" w14:textId="77777777" w:rsidR="00893C94" w:rsidRPr="0000710E" w:rsidRDefault="00893C94"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C0B9BF1" w14:textId="00A7139C" w:rsidR="00AF2658" w:rsidRPr="0000710E" w:rsidRDefault="00AF2658" w:rsidP="008F7F5B">
      <w:pPr>
        <w:pStyle w:val="Normalstavci"/>
        <w:numPr>
          <w:ilvl w:val="0"/>
          <w:numId w:val="220"/>
        </w:numPr>
      </w:pPr>
      <w:r w:rsidRPr="0000710E">
        <w:t>S</w:t>
      </w:r>
      <w:r w:rsidR="00731133" w:rsidRPr="0000710E">
        <w:t>ustav javne odvodnje</w:t>
      </w:r>
      <w:r w:rsidRPr="0000710E">
        <w:t xml:space="preserve"> - A</w:t>
      </w:r>
      <w:r w:rsidR="00731133" w:rsidRPr="0000710E">
        <w:t>glomeracij</w:t>
      </w:r>
      <w:r w:rsidRPr="0000710E">
        <w:t>a</w:t>
      </w:r>
      <w:r w:rsidR="00731133" w:rsidRPr="0000710E">
        <w:t xml:space="preserve"> P</w:t>
      </w:r>
      <w:r w:rsidR="00F31A39" w:rsidRPr="0000710E">
        <w:t>odbrest</w:t>
      </w:r>
      <w:r w:rsidRPr="0000710E">
        <w:t xml:space="preserve"> planiran je za cijelo područje Općine Orehovica, dio područja Općine Mala Subotica – naselje Sveti Križ i dio područja Grada Preloga – naselja Otok i Prelog.</w:t>
      </w:r>
    </w:p>
    <w:p w14:paraId="06E70398" w14:textId="067A297A" w:rsidR="00731133" w:rsidRPr="0000710E" w:rsidRDefault="00AF2658" w:rsidP="008F7F5B">
      <w:pPr>
        <w:pStyle w:val="Normalstavci"/>
        <w:numPr>
          <w:ilvl w:val="0"/>
          <w:numId w:val="220"/>
        </w:numPr>
      </w:pPr>
      <w:r w:rsidRPr="0000710E">
        <w:t>Uređaj</w:t>
      </w:r>
      <w:r w:rsidR="00731133" w:rsidRPr="0000710E">
        <w:t xml:space="preserve"> za pročišćavanje </w:t>
      </w:r>
      <w:r w:rsidRPr="0000710E">
        <w:t>otpadnih voda smješten u južno od naselja Podbrest</w:t>
      </w:r>
      <w:r w:rsidR="00B12570" w:rsidRPr="0000710E">
        <w:t xml:space="preserve">, planski </w:t>
      </w:r>
      <w:r w:rsidRPr="0000710E">
        <w:t xml:space="preserve">je </w:t>
      </w:r>
      <w:r w:rsidR="00B12570" w:rsidRPr="0000710E">
        <w:t>dimenzioniran na 12.000 ES</w:t>
      </w:r>
      <w:r w:rsidRPr="0000710E">
        <w:t>, a ispust je predviđen u odvodni kanal HE „Čakovec“.</w:t>
      </w:r>
    </w:p>
    <w:p w14:paraId="0FE05C4D" w14:textId="6C788605" w:rsidR="007A00B4" w:rsidRPr="0000710E" w:rsidRDefault="007A00B4" w:rsidP="00731133">
      <w:pPr>
        <w:pStyle w:val="Normalstavci"/>
        <w:numPr>
          <w:ilvl w:val="0"/>
          <w:numId w:val="10"/>
        </w:numPr>
      </w:pPr>
      <w:r w:rsidRPr="0000710E">
        <w:t>Nakon izvedbe se sustav javne odvodnje može nadograđivati, sukladno odgovarajućim tehničkim studijama, a uključuju sve tehnički potrebne građevine i uređaje (uređaj za pročišćavanje, retencijski bazeni, precrpne stanice, cjevovodi i drugo).</w:t>
      </w:r>
    </w:p>
    <w:p w14:paraId="7B746607" w14:textId="77777777" w:rsidR="002A2F6E" w:rsidRPr="0000710E" w:rsidRDefault="002A2F6E" w:rsidP="00886393">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2595238" w14:textId="77777777" w:rsidR="00731133" w:rsidRPr="0000710E" w:rsidRDefault="00DD64D0" w:rsidP="008F7F5B">
      <w:pPr>
        <w:pStyle w:val="Normalstavci"/>
        <w:numPr>
          <w:ilvl w:val="0"/>
          <w:numId w:val="204"/>
        </w:numPr>
      </w:pPr>
      <w:r w:rsidRPr="0000710E">
        <w:t xml:space="preserve">Javni sustavi oborinske odvodnje javnih površina u građevinskim područjima, posebice oborinskih voda s prometnih površina, u nadležnosti su </w:t>
      </w:r>
      <w:r w:rsidR="00F17C6E" w:rsidRPr="0000710E">
        <w:t>Općine,</w:t>
      </w:r>
      <w:r w:rsidRPr="0000710E">
        <w:t xml:space="preserve"> a trebaju se vezati na sustave oborinske i melioracijske odvodn</w:t>
      </w:r>
      <w:r w:rsidR="00731133" w:rsidRPr="0000710E">
        <w:t>je u nadležnosti Hrvatskih voda.</w:t>
      </w:r>
    </w:p>
    <w:p w14:paraId="3E6D5A2E" w14:textId="6FFC08B7" w:rsidR="005C7815" w:rsidRPr="0000710E" w:rsidRDefault="005C7815" w:rsidP="00DD64D0">
      <w:pPr>
        <w:widowControl/>
        <w:numPr>
          <w:ilvl w:val="0"/>
          <w:numId w:val="6"/>
        </w:numPr>
        <w:tabs>
          <w:tab w:val="left" w:pos="851"/>
        </w:tabs>
        <w:spacing w:after="0"/>
        <w:outlineLvl w:val="0"/>
        <w:rPr>
          <w:snapToGrid/>
          <w:lang w:eastAsia="hr-HR"/>
        </w:rPr>
      </w:pPr>
      <w:r w:rsidRPr="0000710E">
        <w:rPr>
          <w:snapToGrid/>
          <w:lang w:eastAsia="hr-HR"/>
        </w:rPr>
        <w:t>U naselju Orehovica, na predjelu Križopotje</w:t>
      </w:r>
      <w:r w:rsidR="00FD29BA" w:rsidRPr="0000710E">
        <w:rPr>
          <w:snapToGrid/>
          <w:lang w:eastAsia="hr-HR"/>
        </w:rPr>
        <w:t>,</w:t>
      </w:r>
      <w:r w:rsidRPr="0000710E">
        <w:rPr>
          <w:snapToGrid/>
          <w:lang w:eastAsia="hr-HR"/>
        </w:rPr>
        <w:t xml:space="preserve"> rezervira se prostor unutar zaštitne zelene površine </w:t>
      </w:r>
      <w:r w:rsidR="00FD29BA" w:rsidRPr="0000710E">
        <w:rPr>
          <w:snapToGrid/>
          <w:lang w:eastAsia="hr-HR"/>
        </w:rPr>
        <w:t xml:space="preserve">/oznaka ZZ/ </w:t>
      </w:r>
      <w:r w:rsidRPr="0000710E">
        <w:rPr>
          <w:snapToGrid/>
          <w:lang w:eastAsia="hr-HR"/>
        </w:rPr>
        <w:t xml:space="preserve">za izvedbu lagune </w:t>
      </w:r>
      <w:r w:rsidR="00FD29BA" w:rsidRPr="0000710E">
        <w:rPr>
          <w:snapToGrid/>
          <w:lang w:eastAsia="hr-HR"/>
        </w:rPr>
        <w:t>za oborinsku odvodnju, a u slučaju tehničke potrebe površinu za smještaj lagune moguće je predvidjeti i unutar neposredno smještene neizgrađene mješovite, pretežito stambene zone /oznaka M1/, pri čemu smještaj lagune ima prioritet u odnosu na druge namjene.</w:t>
      </w:r>
    </w:p>
    <w:p w14:paraId="1BA136C3" w14:textId="412213B9" w:rsidR="00DD64D0" w:rsidRPr="0000710E" w:rsidRDefault="00DD64D0" w:rsidP="00DD64D0">
      <w:pPr>
        <w:widowControl/>
        <w:numPr>
          <w:ilvl w:val="0"/>
          <w:numId w:val="6"/>
        </w:numPr>
        <w:tabs>
          <w:tab w:val="left" w:pos="851"/>
        </w:tabs>
        <w:spacing w:after="0"/>
        <w:outlineLvl w:val="0"/>
        <w:rPr>
          <w:snapToGrid/>
          <w:lang w:eastAsia="hr-HR"/>
        </w:rPr>
      </w:pPr>
      <w:r w:rsidRPr="0000710E">
        <w:rPr>
          <w:snapToGrid/>
          <w:lang w:eastAsia="hr-HR"/>
        </w:rPr>
        <w:t>Oborinska odvodnja unutar pojedinačnih građevnih čestica primarno se rješava u okvirima vlastite čestice, a priključenje na sustav javne oborinske</w:t>
      </w:r>
      <w:r w:rsidR="00731133" w:rsidRPr="0000710E">
        <w:rPr>
          <w:snapToGrid/>
          <w:lang w:eastAsia="hr-HR"/>
        </w:rPr>
        <w:t xml:space="preserve"> </w:t>
      </w:r>
      <w:r w:rsidRPr="0000710E">
        <w:rPr>
          <w:snapToGrid/>
          <w:lang w:eastAsia="hr-HR"/>
        </w:rPr>
        <w:t>odvodnje, moguć je ovisno o tehničkim karakteristikama sustava javne oborinske odvodnje, prema posebnim uvjetima nadležnog upravitelja sustava.</w:t>
      </w:r>
    </w:p>
    <w:p w14:paraId="44CB0AE2" w14:textId="77777777" w:rsidR="0020055B" w:rsidRPr="0000710E" w:rsidRDefault="0020055B"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C6D5FEF" w14:textId="77777777" w:rsidR="0020055B" w:rsidRPr="0000710E" w:rsidRDefault="00D4406E" w:rsidP="008F7F5B">
      <w:pPr>
        <w:pStyle w:val="Normalstavci"/>
        <w:numPr>
          <w:ilvl w:val="0"/>
          <w:numId w:val="115"/>
        </w:numPr>
      </w:pPr>
      <w:r w:rsidRPr="0000710E">
        <w:t>N</w:t>
      </w:r>
      <w:r w:rsidR="0020055B" w:rsidRPr="0000710E">
        <w:t>ije moguće početi gradnju, ukoliko za svaki posebni slučaj nije odgovarajuće riješen način zbrinjavanja otpadnih voda.</w:t>
      </w:r>
    </w:p>
    <w:p w14:paraId="4B0639E0" w14:textId="24A8C829" w:rsidR="0020055B" w:rsidRPr="0000710E" w:rsidRDefault="0020055B" w:rsidP="002248FF">
      <w:pPr>
        <w:pStyle w:val="Normalstavci"/>
        <w:numPr>
          <w:ilvl w:val="0"/>
          <w:numId w:val="49"/>
        </w:numPr>
      </w:pPr>
      <w:r w:rsidRPr="0000710E">
        <w:t xml:space="preserve">Za svaki od dozvoljenih načina ispuštanja otpadnih i oborinskih voda u javne sustave potrebno je primijeniti odredbe Pravilnika o graničnim vrijednostima emisija otpadnih voda („Narodne novine“ broj </w:t>
      </w:r>
      <w:r w:rsidR="00EF0EE9" w:rsidRPr="0000710E">
        <w:t>26/20</w:t>
      </w:r>
      <w:r w:rsidRPr="0000710E">
        <w:t>), ovisno da li se:</w:t>
      </w:r>
    </w:p>
    <w:p w14:paraId="48E72F59" w14:textId="0F2023EF" w:rsidR="0020055B" w:rsidRPr="0000710E" w:rsidRDefault="0020055B" w:rsidP="00731133">
      <w:pPr>
        <w:pStyle w:val="Normaluvuceno"/>
      </w:pPr>
      <w:r w:rsidRPr="0000710E">
        <w:t xml:space="preserve">otpadne i </w:t>
      </w:r>
      <w:r w:rsidR="00D4406E" w:rsidRPr="0000710E">
        <w:t>tehnološke vode ispuštaju u javni</w:t>
      </w:r>
      <w:r w:rsidR="006D47C1" w:rsidRPr="0000710E">
        <w:t xml:space="preserve"> sustav odvodnje otpadnih voda</w:t>
      </w:r>
    </w:p>
    <w:p w14:paraId="68105587" w14:textId="77777777" w:rsidR="0020055B" w:rsidRPr="0000710E" w:rsidRDefault="0020055B" w:rsidP="00731133">
      <w:pPr>
        <w:pStyle w:val="Normaluvuceno"/>
      </w:pPr>
      <w:r w:rsidRPr="0000710E">
        <w:t xml:space="preserve">otpadne i tehnološke vode skupljaju u septičkim i sabirnim jamama, te prazne i zbrinjavaju na odgovarajući propisani način </w:t>
      </w:r>
      <w:r w:rsidR="004014B2" w:rsidRPr="0000710E">
        <w:t>od</w:t>
      </w:r>
      <w:r w:rsidRPr="0000710E">
        <w:t xml:space="preserve"> ovlašteno</w:t>
      </w:r>
      <w:r w:rsidR="004014B2" w:rsidRPr="0000710E">
        <w:t>g</w:t>
      </w:r>
      <w:r w:rsidRPr="0000710E">
        <w:t xml:space="preserve"> poduzeć</w:t>
      </w:r>
      <w:r w:rsidR="004014B2" w:rsidRPr="0000710E">
        <w:t>a</w:t>
      </w:r>
    </w:p>
    <w:p w14:paraId="55AE00F8" w14:textId="77777777" w:rsidR="0020055B" w:rsidRPr="0000710E" w:rsidRDefault="0020055B" w:rsidP="00731133">
      <w:pPr>
        <w:pStyle w:val="Normaluvuceno"/>
      </w:pPr>
      <w:r w:rsidRPr="0000710E">
        <w:t>oborinske vode ispuštaju u javni sustav oborinske ili mješovite odvodnje.</w:t>
      </w:r>
    </w:p>
    <w:p w14:paraId="0F681DA3" w14:textId="77777777" w:rsidR="0020055B" w:rsidRPr="0000710E" w:rsidRDefault="0020055B" w:rsidP="00CD328B">
      <w:pPr>
        <w:widowControl/>
        <w:numPr>
          <w:ilvl w:val="0"/>
          <w:numId w:val="8"/>
        </w:numPr>
        <w:tabs>
          <w:tab w:val="left" w:pos="851"/>
        </w:tabs>
        <w:spacing w:after="0"/>
        <w:outlineLvl w:val="0"/>
        <w:rPr>
          <w:snapToGrid/>
          <w:lang w:eastAsia="hr-HR"/>
        </w:rPr>
      </w:pPr>
      <w:r w:rsidRPr="0000710E">
        <w:rPr>
          <w:snapToGrid/>
          <w:lang w:eastAsia="hr-HR"/>
        </w:rPr>
        <w:t>Nije dozvoljeno ispuštanje nepročišćenih otpadnih i onečišćenih oborinskih voda (sanitarnih, tehnoloških, procjednih i oborinskih voda s prometnih površina) na tlo i u podzemlje.</w:t>
      </w:r>
    </w:p>
    <w:p w14:paraId="2845AD24" w14:textId="77777777" w:rsidR="0020055B" w:rsidRPr="0000710E" w:rsidRDefault="0020055B" w:rsidP="00CD328B">
      <w:pPr>
        <w:widowControl/>
        <w:numPr>
          <w:ilvl w:val="0"/>
          <w:numId w:val="8"/>
        </w:numPr>
        <w:tabs>
          <w:tab w:val="left" w:pos="851"/>
        </w:tabs>
        <w:spacing w:after="0"/>
        <w:outlineLvl w:val="0"/>
        <w:rPr>
          <w:snapToGrid/>
          <w:lang w:eastAsia="hr-HR"/>
        </w:rPr>
      </w:pPr>
      <w:r w:rsidRPr="0000710E">
        <w:rPr>
          <w:snapToGrid/>
          <w:lang w:eastAsia="hr-HR"/>
        </w:rPr>
        <w:t>Nije dozvoljeno ispuštanje otpadnih voda u javnu mrežu odvodnje otpadnih voda, ukoliko javna mreža nije priključena na uređaj za pročišćavanje otpadnih voda u funkciji.</w:t>
      </w:r>
    </w:p>
    <w:p w14:paraId="140FF707" w14:textId="77777777" w:rsidR="0020055B" w:rsidRPr="0000710E" w:rsidRDefault="0020055B" w:rsidP="00CD328B">
      <w:pPr>
        <w:widowControl/>
        <w:numPr>
          <w:ilvl w:val="0"/>
          <w:numId w:val="8"/>
        </w:numPr>
        <w:tabs>
          <w:tab w:val="left" w:pos="851"/>
        </w:tabs>
        <w:spacing w:after="0"/>
        <w:outlineLvl w:val="0"/>
        <w:rPr>
          <w:snapToGrid/>
          <w:lang w:eastAsia="hr-HR"/>
        </w:rPr>
      </w:pPr>
      <w:r w:rsidRPr="0000710E">
        <w:rPr>
          <w:snapToGrid/>
          <w:lang w:eastAsia="hr-HR"/>
        </w:rPr>
        <w:t>Nije dozvoljeno ispuštanje tehnoloških voda u javnu mrežu odvodnje otpadnih voda, bez predtretmana za osiguranje graničnih vrijednosti voda za ispuštanja u sustave javne odvodnje.</w:t>
      </w:r>
    </w:p>
    <w:p w14:paraId="43847CD1" w14:textId="77777777" w:rsidR="0020055B" w:rsidRPr="0000710E" w:rsidRDefault="0020055B" w:rsidP="00CD328B">
      <w:pPr>
        <w:widowControl/>
        <w:numPr>
          <w:ilvl w:val="0"/>
          <w:numId w:val="8"/>
        </w:numPr>
        <w:tabs>
          <w:tab w:val="left" w:pos="851"/>
        </w:tabs>
        <w:spacing w:after="0"/>
        <w:outlineLvl w:val="0"/>
        <w:rPr>
          <w:snapToGrid/>
          <w:lang w:eastAsia="hr-HR"/>
        </w:rPr>
      </w:pPr>
      <w:r w:rsidRPr="0000710E">
        <w:rPr>
          <w:snapToGrid/>
          <w:lang w:eastAsia="hr-HR"/>
        </w:rPr>
        <w:t xml:space="preserve">Otpadne vode s </w:t>
      </w:r>
      <w:r w:rsidR="003D3AE5" w:rsidRPr="0000710E">
        <w:rPr>
          <w:snapToGrid/>
          <w:lang w:eastAsia="hr-HR"/>
        </w:rPr>
        <w:t xml:space="preserve">čestica </w:t>
      </w:r>
      <w:r w:rsidRPr="0000710E">
        <w:rPr>
          <w:snapToGrid/>
          <w:lang w:eastAsia="hr-HR"/>
        </w:rPr>
        <w:t>poljoprivrednih gospodarstava, ovisno o njihovom sastavu, potrebno je zbrinjavati prema posebnim propisima gospodarenja u poljoprivredi i prema posebnim uvjetima Hrvatskih voda za takvu djelatnosti.</w:t>
      </w:r>
    </w:p>
    <w:p w14:paraId="4CB53D62" w14:textId="77777777" w:rsidR="007F5CF6" w:rsidRPr="0000710E" w:rsidRDefault="007F5CF6"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000C22D" w14:textId="77777777" w:rsidR="007F5CF6" w:rsidRPr="0000710E" w:rsidRDefault="007F5CF6" w:rsidP="008F7F5B">
      <w:pPr>
        <w:pStyle w:val="Normalstavci"/>
        <w:numPr>
          <w:ilvl w:val="0"/>
          <w:numId w:val="64"/>
        </w:numPr>
      </w:pPr>
      <w:r w:rsidRPr="0000710E">
        <w:t xml:space="preserve">Priključke građevina na </w:t>
      </w:r>
      <w:r w:rsidR="0020055B" w:rsidRPr="0000710E">
        <w:t xml:space="preserve">pojedini </w:t>
      </w:r>
      <w:r w:rsidRPr="0000710E">
        <w:t>sustav javne odvodnje otpadnih voda u pravilu treba projektirati i izvoditi kao pojedinačne, odnosno kao jedan priključak na više funkcionalno povezanih građevina.</w:t>
      </w:r>
    </w:p>
    <w:p w14:paraId="18260F91" w14:textId="77777777" w:rsidR="003F022E" w:rsidRPr="0000710E" w:rsidRDefault="003F022E" w:rsidP="008F7F5B">
      <w:pPr>
        <w:pStyle w:val="Normalstavci"/>
        <w:numPr>
          <w:ilvl w:val="0"/>
          <w:numId w:val="64"/>
        </w:numPr>
      </w:pPr>
      <w:r w:rsidRPr="0000710E">
        <w:t>Nakon priključenja pojedinačne građevine na sustav javne odvodnje, do tada korištene septičke taložnice i sabirne jame treba staviti izvan funkcije.</w:t>
      </w:r>
    </w:p>
    <w:p w14:paraId="1E3A4A2B" w14:textId="77777777" w:rsidR="00731133" w:rsidRPr="0000710E" w:rsidRDefault="00731133" w:rsidP="008F7F5B">
      <w:pPr>
        <w:pStyle w:val="Normalstavci"/>
        <w:numPr>
          <w:ilvl w:val="0"/>
          <w:numId w:val="64"/>
        </w:numPr>
      </w:pPr>
      <w:r w:rsidRPr="0000710E">
        <w:t>Za izdvojena građevinska područja izvan naselja utvrđuje se obveza priključenja građevina na najbližu izvedenu mrežu javne odvodnje, a ukoliko se radi o većim udaljenostima i malim količinama otpadnih voda, njihovo zbrinjavanje je moguće riješiti odvozom septika, sukladno odgovarajućim propisima i prema posebnim uvjetima nadležnog javnopravnog tijela.</w:t>
      </w:r>
    </w:p>
    <w:p w14:paraId="072FF1A4" w14:textId="77777777" w:rsidR="00912835" w:rsidRPr="0000710E" w:rsidRDefault="00912835"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3974C4E" w14:textId="77777777" w:rsidR="00DD64D0" w:rsidRPr="0000710E" w:rsidRDefault="00DD64D0" w:rsidP="008F7F5B">
      <w:pPr>
        <w:pStyle w:val="Normalstavci"/>
        <w:numPr>
          <w:ilvl w:val="0"/>
          <w:numId w:val="199"/>
        </w:numPr>
      </w:pPr>
      <w:r w:rsidRPr="0000710E">
        <w:t>Do funkcionalne uspostave pojedinog sustava javne odvodnje ili dijela sustava javne odvodnje:</w:t>
      </w:r>
    </w:p>
    <w:p w14:paraId="2E56F792" w14:textId="1E02E7C2" w:rsidR="00DD64D0" w:rsidRPr="0000710E" w:rsidRDefault="00DD64D0" w:rsidP="00731133">
      <w:pPr>
        <w:pStyle w:val="Normaluvuceno"/>
      </w:pPr>
      <w:r w:rsidRPr="0000710E">
        <w:t>sanitarno – fekalne vode potrebno je skupljati u (atestiranim) vodonepropusnim sabirnim jamama zatvorenog tipa (bez preljeva i ispusta) koje je potrebno prazniti od ovlaštenog poduzeća</w:t>
      </w:r>
    </w:p>
    <w:p w14:paraId="59646E75" w14:textId="77777777" w:rsidR="00DD64D0" w:rsidRPr="0000710E" w:rsidRDefault="00DD64D0" w:rsidP="00731133">
      <w:pPr>
        <w:pStyle w:val="Normaluvuceno"/>
      </w:pPr>
      <w:r w:rsidRPr="0000710E">
        <w:t>tehnološke otpadne vode potrebno je nakon predtretmana za osiguranje graničnih vrijednosti otpadnih voda za ispuštanja u sustave javne odvodnje, sakupljati u vodonepropusnim sabirnim jamama, koje treba redovito prazniti od ovlaštenog poduzeća.</w:t>
      </w:r>
    </w:p>
    <w:p w14:paraId="7CEE7736" w14:textId="77777777" w:rsidR="00DD64D0" w:rsidRPr="0000710E" w:rsidRDefault="00DD64D0" w:rsidP="008F7F5B">
      <w:pPr>
        <w:pStyle w:val="Normalstavci"/>
        <w:numPr>
          <w:ilvl w:val="0"/>
          <w:numId w:val="170"/>
        </w:numPr>
      </w:pPr>
      <w:r w:rsidRPr="0000710E">
        <w:t>Alternativno od prethodnog stavka, za pojedinačnu građevnu česticu moguće je izvesti autonomni sustav za pročišćavanje otpadnih sanitarno – fekalnih voda tipa biorotor ili slični manji sustav, pod uvjetom da:</w:t>
      </w:r>
    </w:p>
    <w:p w14:paraId="6360445B" w14:textId="77777777" w:rsidR="00DD64D0" w:rsidRPr="0000710E" w:rsidRDefault="00DD64D0" w:rsidP="00DD64D0">
      <w:pPr>
        <w:pStyle w:val="Normaluvuceno"/>
      </w:pPr>
      <w:r w:rsidRPr="0000710E">
        <w:t>zbog tehničkih razloga građevnu česticu, odnosno građevinu nije moguće priključiti na javni sustav odvodnje otpadnih voda</w:t>
      </w:r>
    </w:p>
    <w:p w14:paraId="7F2B4D11" w14:textId="77777777" w:rsidR="00DD64D0" w:rsidRPr="0000710E" w:rsidRDefault="00DD64D0" w:rsidP="00DD64D0">
      <w:pPr>
        <w:pStyle w:val="Normaluvuceno"/>
      </w:pPr>
      <w:r w:rsidRPr="0000710E">
        <w:t xml:space="preserve">se dokaže, prati i održava kvaliteta vode na ispustu za prema uvjetima za osiguranje graničnih vrijednosti voda za ispuštanja u površinske vode </w:t>
      </w:r>
    </w:p>
    <w:p w14:paraId="3B38889A" w14:textId="77777777" w:rsidR="00DD64D0" w:rsidRPr="0000710E" w:rsidRDefault="00DD64D0" w:rsidP="00DD64D0">
      <w:pPr>
        <w:pStyle w:val="Normaluvuceno"/>
      </w:pPr>
      <w:r w:rsidRPr="0000710E">
        <w:t>se uspostavi monitoring i kontrola autonomnog uređaja od strane Hrvatskih voda</w:t>
      </w:r>
    </w:p>
    <w:p w14:paraId="02DD4681" w14:textId="7081B692" w:rsidR="00DD64D0" w:rsidRPr="0000710E" w:rsidRDefault="00DD64D0" w:rsidP="00DD64D0">
      <w:pPr>
        <w:pStyle w:val="Normaluvuceno"/>
      </w:pPr>
      <w:r w:rsidRPr="0000710E">
        <w:t>je to utvrđeno posebnim propisom.</w:t>
      </w:r>
    </w:p>
    <w:p w14:paraId="4884C179" w14:textId="77777777" w:rsidR="007F5CF6" w:rsidRPr="0000710E" w:rsidRDefault="007F5CF6" w:rsidP="007F5CF6">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7FF2550" w14:textId="77777777" w:rsidR="007F5CF6" w:rsidRPr="0000710E" w:rsidRDefault="007F5CF6" w:rsidP="008F7F5B">
      <w:pPr>
        <w:pStyle w:val="Normalstavci"/>
        <w:numPr>
          <w:ilvl w:val="0"/>
          <w:numId w:val="65"/>
        </w:numPr>
      </w:pPr>
      <w:r w:rsidRPr="0000710E">
        <w:t>Potencijalno čiste oborinske vode s krovnih i parternih pješačkih površina mogu se u sustav javne odvodnje oborinskih voda, na zelene površine na vlastitoj čestici i upojnim bunarima u podzemlje, upuštati direktno bez posebnog predtretmana.</w:t>
      </w:r>
    </w:p>
    <w:p w14:paraId="02472630" w14:textId="77777777" w:rsidR="007F5CF6" w:rsidRPr="0000710E" w:rsidRDefault="007F5CF6" w:rsidP="008F7F5B">
      <w:pPr>
        <w:pStyle w:val="Normalstavci"/>
        <w:numPr>
          <w:ilvl w:val="0"/>
          <w:numId w:val="65"/>
        </w:numPr>
      </w:pPr>
      <w:r w:rsidRPr="0000710E">
        <w:t>Oborinske vode s parternih kolnih površina mogu se ispuštati u sustav oborinske odvodnje samo ukoliko prije ispusta prolaze kroz slivnik s taložnicom, a oborinske vode koje se skupljaju s površina parkirališta s brojem parkirališnih mjesta 10 i više, dodatno i kroz separator ulja i masti, odnosno prije ispuštanja se moraju pročistiti do razine graničnih vrijednosti propisanih za ispuštanje u površinske vode.</w:t>
      </w:r>
    </w:p>
    <w:p w14:paraId="7E90B4C8" w14:textId="77777777" w:rsidR="007F5CF6" w:rsidRPr="0000710E" w:rsidRDefault="007F5CF6" w:rsidP="008F7F5B">
      <w:pPr>
        <w:pStyle w:val="Normalstavci"/>
        <w:numPr>
          <w:ilvl w:val="0"/>
          <w:numId w:val="65"/>
        </w:numPr>
      </w:pPr>
      <w:r w:rsidRPr="0000710E">
        <w:t>Na područjima gdje se mogu pojaviti velika opterećenja uslijed oborinskih maksimuma, temeljem tehničke razrade interne oborinske odvodnje čestice, moguće je predvidjeti ispuštanje oborinske vode s čestice u lagunu za prihvat viška oborinskih voda, ali tek nakon tretmana kojim će se osigurati njihovo prethodno pročišćavanje do razine graničnih vrijednosti propisanih za ispuštanje u površinske vode.</w:t>
      </w:r>
    </w:p>
    <w:p w14:paraId="10746974" w14:textId="6DDEA1A7" w:rsidR="00573154" w:rsidRPr="0000710E" w:rsidRDefault="00540ED8" w:rsidP="00891026">
      <w:pPr>
        <w:pStyle w:val="Naslov3"/>
      </w:pPr>
      <w:bookmarkStart w:id="115" w:name="_Toc71032734"/>
      <w:r w:rsidRPr="0000710E">
        <w:t>Z</w:t>
      </w:r>
      <w:r w:rsidR="00573154" w:rsidRPr="0000710E">
        <w:t>aštit</w:t>
      </w:r>
      <w:r w:rsidRPr="0000710E">
        <w:t>a</w:t>
      </w:r>
      <w:r w:rsidR="00573154" w:rsidRPr="0000710E">
        <w:t xml:space="preserve"> od štetnog djelovanja voda</w:t>
      </w:r>
      <w:bookmarkEnd w:id="115"/>
    </w:p>
    <w:p w14:paraId="5CFE36DE" w14:textId="77777777" w:rsidR="00076D6E" w:rsidRPr="0000710E" w:rsidRDefault="00076D6E"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5F17BB5" w14:textId="77777777" w:rsidR="00FD29BA" w:rsidRPr="0000710E" w:rsidRDefault="00FD29BA" w:rsidP="008F7F5B">
      <w:pPr>
        <w:pStyle w:val="Normalstavci"/>
        <w:numPr>
          <w:ilvl w:val="0"/>
          <w:numId w:val="235"/>
        </w:numPr>
      </w:pPr>
      <w:r w:rsidRPr="0000710E">
        <w:t>Sustav obrane od štetnog djelovanja voda je većim dijelom uspostavljen a sastoji se od:</w:t>
      </w:r>
    </w:p>
    <w:p w14:paraId="013B078C" w14:textId="77777777" w:rsidR="00FD29BA" w:rsidRPr="0000710E" w:rsidRDefault="00FD29BA" w:rsidP="00FD29BA">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 xml:space="preserve">neuređeno inundacijsko područje rijeke Drave (stari tok Drave) </w:t>
      </w:r>
    </w:p>
    <w:p w14:paraId="7162CF75" w14:textId="77777777" w:rsidR="001A2C7B" w:rsidRPr="0000710E" w:rsidRDefault="00FD29BA" w:rsidP="00FD29BA">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 xml:space="preserve">nasipi </w:t>
      </w:r>
      <w:r w:rsidR="001A2C7B" w:rsidRPr="0000710E">
        <w:rPr>
          <w:rFonts w:ascii="Arial HR" w:hAnsi="Arial HR"/>
          <w:snapToGrid/>
          <w:lang w:eastAsia="hr-HR"/>
        </w:rPr>
        <w:t>uz odvodni kanal HE „Čakovec“</w:t>
      </w:r>
    </w:p>
    <w:p w14:paraId="3A516E0E" w14:textId="77777777" w:rsidR="00FD29BA" w:rsidRPr="0000710E" w:rsidRDefault="00FD29BA" w:rsidP="00FD29BA">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regulacijske i zaštitne vodne građevine na odteretnim i lateralnim kanalima</w:t>
      </w:r>
    </w:p>
    <w:p w14:paraId="60F7DE5C" w14:textId="77777777" w:rsidR="00FD29BA" w:rsidRPr="0000710E" w:rsidRDefault="00FD29BA" w:rsidP="00FD29BA">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kanalska mreža za melioracijsku odvodnju.</w:t>
      </w:r>
    </w:p>
    <w:p w14:paraId="233F47C3" w14:textId="66FCC088" w:rsidR="001F5F6C" w:rsidRPr="0000710E" w:rsidRDefault="00A40E02" w:rsidP="008F7F5B">
      <w:pPr>
        <w:pStyle w:val="Normalstavci"/>
        <w:numPr>
          <w:ilvl w:val="0"/>
          <w:numId w:val="235"/>
        </w:numPr>
      </w:pPr>
      <w:r w:rsidRPr="0000710E">
        <w:t>Sustav o</w:t>
      </w:r>
      <w:r w:rsidR="00573154" w:rsidRPr="0000710E">
        <w:t>bran</w:t>
      </w:r>
      <w:r w:rsidRPr="0000710E">
        <w:t>e</w:t>
      </w:r>
      <w:r w:rsidR="00573154" w:rsidRPr="0000710E">
        <w:t xml:space="preserve"> od štetnog djelovanja voda</w:t>
      </w:r>
      <w:r w:rsidR="001A2C7B" w:rsidRPr="0000710E">
        <w:t xml:space="preserve"> ostalih otvorenih vodotoka </w:t>
      </w:r>
      <w:r w:rsidR="00573154" w:rsidRPr="0000710E">
        <w:t xml:space="preserve">je </w:t>
      </w:r>
      <w:r w:rsidR="00EE0C63" w:rsidRPr="0000710E">
        <w:t>dijelom uspostavljen</w:t>
      </w:r>
      <w:r w:rsidR="001F5F6C" w:rsidRPr="0000710E">
        <w:t xml:space="preserve"> izvedbom zaštitnih građevina i uspostavom mreže </w:t>
      </w:r>
      <w:r w:rsidR="00731133" w:rsidRPr="0000710E">
        <w:t>kanala i melioracijske odvodnje.</w:t>
      </w:r>
    </w:p>
    <w:p w14:paraId="71F953EA" w14:textId="77777777" w:rsidR="00FD29BA" w:rsidRPr="0000710E" w:rsidRDefault="004305F6" w:rsidP="008F7F5B">
      <w:pPr>
        <w:pStyle w:val="Normalstavci"/>
        <w:numPr>
          <w:ilvl w:val="0"/>
          <w:numId w:val="170"/>
        </w:numPr>
      </w:pPr>
      <w:r w:rsidRPr="0000710E">
        <w:t>U slučaju potrebe sustav je moguće dograđivati</w:t>
      </w:r>
      <w:r w:rsidR="00FD29BA" w:rsidRPr="0000710E">
        <w:t>, a prioritetno se predviđaju:</w:t>
      </w:r>
    </w:p>
    <w:p w14:paraId="2E55EF05" w14:textId="1C1D3BFC" w:rsidR="00C5551B" w:rsidRPr="0000710E" w:rsidRDefault="00FD29BA" w:rsidP="00FD29BA">
      <w:pPr>
        <w:pStyle w:val="Normaluvuceno"/>
      </w:pPr>
      <w:r w:rsidRPr="0000710E">
        <w:t>izvedba kanala oborinske odvodnje u naselju Orehovica</w:t>
      </w:r>
    </w:p>
    <w:p w14:paraId="6C5F3911" w14:textId="09730DFB" w:rsidR="00FD29BA" w:rsidRPr="0000710E" w:rsidRDefault="00FD29BA" w:rsidP="00FD29BA">
      <w:pPr>
        <w:pStyle w:val="Normaluvuceno"/>
      </w:pPr>
      <w:r w:rsidRPr="0000710E">
        <w:t>izvedba sustava oborinske odvodnje s lagunom u Orehovici na predjelu Križopotje</w:t>
      </w:r>
      <w:r w:rsidR="001A2C7B" w:rsidRPr="0000710E">
        <w:t>.</w:t>
      </w:r>
    </w:p>
    <w:p w14:paraId="041F9BB2" w14:textId="459AE591" w:rsidR="00733EC7" w:rsidRPr="0000710E" w:rsidRDefault="00DE17E3" w:rsidP="008F7F5B">
      <w:pPr>
        <w:pStyle w:val="Normalstavci"/>
        <w:numPr>
          <w:ilvl w:val="0"/>
          <w:numId w:val="170"/>
        </w:numPr>
      </w:pPr>
      <w:r w:rsidRPr="0000710E">
        <w:t>Gradnja novih i rekonstrukcija postojećih građevina sustava</w:t>
      </w:r>
      <w:r w:rsidR="00E77757" w:rsidRPr="0000710E">
        <w:t xml:space="preserve"> zaštite</w:t>
      </w:r>
      <w:r w:rsidR="00733EC7" w:rsidRPr="0000710E">
        <w:t>,</w:t>
      </w:r>
      <w:r w:rsidRPr="0000710E">
        <w:t xml:space="preserve"> kao i mjere zaštite navedenih građevina od druge gradnje moguća je </w:t>
      </w:r>
      <w:r w:rsidR="001066C2" w:rsidRPr="0000710E">
        <w:t xml:space="preserve">prema posebnim propisima, </w:t>
      </w:r>
      <w:r w:rsidRPr="0000710E">
        <w:t xml:space="preserve">uz </w:t>
      </w:r>
      <w:r w:rsidR="00733EC7" w:rsidRPr="0000710E">
        <w:t>osiguranje:</w:t>
      </w:r>
    </w:p>
    <w:p w14:paraId="4BA4B6EF" w14:textId="77777777" w:rsidR="00733EC7" w:rsidRPr="0000710E" w:rsidRDefault="00733EC7" w:rsidP="00453F0F">
      <w:pPr>
        <w:pStyle w:val="Normaluvuceno"/>
      </w:pPr>
      <w:r w:rsidRPr="0000710E">
        <w:t xml:space="preserve">primjene temeljnih ograničenja za provedbu zahvata iz članka </w:t>
      </w:r>
      <w:r w:rsidR="003B3E2B" w:rsidRPr="0000710E">
        <w:t>8</w:t>
      </w:r>
      <w:r w:rsidRPr="0000710E">
        <w:t>.</w:t>
      </w:r>
    </w:p>
    <w:p w14:paraId="090ABC4E" w14:textId="77777777" w:rsidR="00733EC7" w:rsidRPr="0000710E" w:rsidRDefault="00733EC7" w:rsidP="00453F0F">
      <w:pPr>
        <w:pStyle w:val="Normaluvuceno"/>
      </w:pPr>
      <w:r w:rsidRPr="0000710E">
        <w:t>mjera sprečavanja nepovoljna utjecaja na okoliš prema poglavlju 8</w:t>
      </w:r>
      <w:r w:rsidR="00A86305" w:rsidRPr="0000710E">
        <w:t>.</w:t>
      </w:r>
      <w:r w:rsidRPr="0000710E">
        <w:t xml:space="preserve"> „Mjere sprječavanja nepovoljna utjecaja na okoliš“.</w:t>
      </w:r>
    </w:p>
    <w:p w14:paraId="00C8A553" w14:textId="77777777" w:rsidR="00E77757" w:rsidRPr="0000710E" w:rsidRDefault="00E7775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533996B" w14:textId="1B043BB1" w:rsidR="00FF5390" w:rsidRPr="0000710E" w:rsidRDefault="00FF5390" w:rsidP="008F7F5B">
      <w:pPr>
        <w:pStyle w:val="Normalstavci"/>
        <w:numPr>
          <w:ilvl w:val="0"/>
          <w:numId w:val="159"/>
        </w:numPr>
      </w:pPr>
      <w:r w:rsidRPr="0000710E">
        <w:t>Unutar inundacijskih područja se za provedbu svih zahvata određenih Zakonom o vodama, utvrđuju posebni uvjeti od strane nadležnog javnopravnog tijela Hrvatskih voda.</w:t>
      </w:r>
    </w:p>
    <w:p w14:paraId="23347414" w14:textId="07C720E7" w:rsidR="00C5551B" w:rsidRPr="0000710E" w:rsidRDefault="00FF5390" w:rsidP="008F7F5B">
      <w:pPr>
        <w:pStyle w:val="Normalstavci"/>
        <w:numPr>
          <w:ilvl w:val="0"/>
          <w:numId w:val="159"/>
        </w:numPr>
      </w:pPr>
      <w:r w:rsidRPr="0000710E">
        <w:t xml:space="preserve"> </w:t>
      </w:r>
      <w:r w:rsidR="00C5551B" w:rsidRPr="0000710E">
        <w:t xml:space="preserve">Obranu od poplava </w:t>
      </w:r>
      <w:r w:rsidR="001F6980" w:rsidRPr="0000710E">
        <w:t xml:space="preserve">ostalih otvorenih vodotoka </w:t>
      </w:r>
      <w:r w:rsidR="00C5551B" w:rsidRPr="0000710E">
        <w:t>potrebno je prvenstveno provoditi prevencijom, odnosno odmicanjem građevina od vodotoka i to najmanje 15,0 m mjereno od osi vodotoka.</w:t>
      </w:r>
    </w:p>
    <w:p w14:paraId="7BE6A8C4" w14:textId="6194A7D9" w:rsidR="00157708" w:rsidRPr="0000710E" w:rsidRDefault="00157708" w:rsidP="00891026">
      <w:pPr>
        <w:pStyle w:val="Naslov3"/>
      </w:pPr>
      <w:bookmarkStart w:id="116" w:name="_Toc71032735"/>
      <w:r w:rsidRPr="0000710E">
        <w:t>Korištenje voda</w:t>
      </w:r>
      <w:bookmarkEnd w:id="116"/>
    </w:p>
    <w:p w14:paraId="4D449E60" w14:textId="77777777" w:rsidR="001F5F6C" w:rsidRPr="0000710E" w:rsidRDefault="001F5F6C"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C164577" w14:textId="6358FA97" w:rsidR="00DE4E31" w:rsidRPr="0000710E" w:rsidRDefault="00DE4E31" w:rsidP="008F7F5B">
      <w:pPr>
        <w:pStyle w:val="Normalstavci"/>
        <w:numPr>
          <w:ilvl w:val="0"/>
          <w:numId w:val="175"/>
        </w:numPr>
      </w:pPr>
      <w:r w:rsidRPr="0000710E">
        <w:t xml:space="preserve">Otvoreni vodotoci, druge površinske vode </w:t>
      </w:r>
      <w:r w:rsidR="00475B82" w:rsidRPr="0000710E">
        <w:t>i vode i</w:t>
      </w:r>
      <w:r w:rsidRPr="0000710E">
        <w:t>z podzemlja mogu se koristiti za potrebe uspostave sustava za navodnjavanj</w:t>
      </w:r>
      <w:r w:rsidR="008D0C76" w:rsidRPr="0000710E">
        <w:t>e</w:t>
      </w:r>
      <w:r w:rsidRPr="0000710E">
        <w:t xml:space="preserve"> poljoprivrednih površina, sukladno odgovarajućim studijama,</w:t>
      </w:r>
      <w:r w:rsidR="00151284" w:rsidRPr="0000710E">
        <w:t xml:space="preserve"> odnosno projektnim rješenjima </w:t>
      </w:r>
      <w:r w:rsidR="001A2C7B" w:rsidRPr="0000710E">
        <w:t>navodnjavanja.</w:t>
      </w:r>
    </w:p>
    <w:p w14:paraId="6D73B79A" w14:textId="77777777" w:rsidR="00DE4E31" w:rsidRPr="0000710E" w:rsidRDefault="00DE4E31" w:rsidP="008F7F5B">
      <w:pPr>
        <w:pStyle w:val="Normalstavci"/>
        <w:numPr>
          <w:ilvl w:val="0"/>
          <w:numId w:val="175"/>
        </w:numPr>
      </w:pPr>
      <w:r w:rsidRPr="0000710E">
        <w:t xml:space="preserve">Cjevovodi mreže navodnjavanja poljoprivrednih površina prioritetno se trebaju </w:t>
      </w:r>
      <w:r w:rsidR="000E64F1" w:rsidRPr="0000710E">
        <w:t xml:space="preserve">smjestiti </w:t>
      </w:r>
      <w:r w:rsidRPr="0000710E">
        <w:t xml:space="preserve">unutar koridora cesta, poljskih i šumskih putova, a ukoliko je iz tehničkih razloga prihvatljivije, cjevovodi se uz odgovarajuće označavanje mogu </w:t>
      </w:r>
      <w:r w:rsidR="000E64F1" w:rsidRPr="0000710E">
        <w:t>smjestiti</w:t>
      </w:r>
      <w:r w:rsidRPr="0000710E">
        <w:t xml:space="preserve"> i unutar poljoprivrednih površina.</w:t>
      </w:r>
    </w:p>
    <w:p w14:paraId="32F3FD76" w14:textId="77777777" w:rsidR="00E77757" w:rsidRPr="0000710E" w:rsidRDefault="00E77757"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AEE11B7" w14:textId="16D7D76B" w:rsidR="006106DD" w:rsidRPr="0000710E" w:rsidRDefault="00FB5360" w:rsidP="008F7F5B">
      <w:pPr>
        <w:pStyle w:val="Normalstavci"/>
        <w:numPr>
          <w:ilvl w:val="0"/>
          <w:numId w:val="160"/>
        </w:numPr>
      </w:pPr>
      <w:r w:rsidRPr="0000710E">
        <w:t xml:space="preserve">Na području </w:t>
      </w:r>
      <w:r w:rsidR="00F17C6E" w:rsidRPr="0000710E">
        <w:t>Općine</w:t>
      </w:r>
      <w:r w:rsidR="00A726E3" w:rsidRPr="0000710E">
        <w:t xml:space="preserve"> </w:t>
      </w:r>
      <w:r w:rsidR="006106DD" w:rsidRPr="0000710E">
        <w:t xml:space="preserve">ne postoje </w:t>
      </w:r>
      <w:r w:rsidRPr="0000710E">
        <w:t xml:space="preserve">komercijalni </w:t>
      </w:r>
      <w:r w:rsidR="006106DD" w:rsidRPr="0000710E">
        <w:t>ribnjaci.</w:t>
      </w:r>
    </w:p>
    <w:p w14:paraId="5D4D957F" w14:textId="086D2553" w:rsidR="009816E9" w:rsidRPr="0000710E" w:rsidRDefault="001F6980" w:rsidP="008F7F5B">
      <w:pPr>
        <w:pStyle w:val="Normalstavci"/>
        <w:numPr>
          <w:ilvl w:val="0"/>
          <w:numId w:val="160"/>
        </w:numPr>
      </w:pPr>
      <w:r w:rsidRPr="0000710E">
        <w:t>Uzgoj riba u svrhu rekreacijskog ribolova predviđa</w:t>
      </w:r>
      <w:r w:rsidR="008D0C76" w:rsidRPr="0000710E">
        <w:t xml:space="preserve"> se</w:t>
      </w:r>
      <w:r w:rsidRPr="0000710E">
        <w:t xml:space="preserve"> na </w:t>
      </w:r>
      <w:r w:rsidR="009816E9" w:rsidRPr="0000710E">
        <w:t xml:space="preserve">postojećim </w:t>
      </w:r>
      <w:r w:rsidRPr="0000710E">
        <w:t xml:space="preserve">vodenim površinama </w:t>
      </w:r>
      <w:r w:rsidR="009816E9" w:rsidRPr="0000710E">
        <w:t>rekreacijskog ribnjaka na lokaciji „</w:t>
      </w:r>
      <w:r w:rsidR="001A2C7B" w:rsidRPr="0000710E">
        <w:t>Mičig</w:t>
      </w:r>
      <w:r w:rsidR="009816E9" w:rsidRPr="0000710E">
        <w:t>e</w:t>
      </w:r>
      <w:r w:rsidR="001A2C7B" w:rsidRPr="0000710E">
        <w:t>n</w:t>
      </w:r>
      <w:r w:rsidR="009816E9" w:rsidRPr="0000710E">
        <w:t xml:space="preserve">“ u </w:t>
      </w:r>
      <w:r w:rsidR="001A2C7B" w:rsidRPr="0000710E">
        <w:t>Podbrestu</w:t>
      </w:r>
      <w:r w:rsidR="009816E9" w:rsidRPr="0000710E">
        <w:t>.</w:t>
      </w:r>
    </w:p>
    <w:p w14:paraId="7A83F20F" w14:textId="1B823615" w:rsidR="001F6980" w:rsidRPr="0000710E" w:rsidRDefault="009816E9" w:rsidP="008F7F5B">
      <w:pPr>
        <w:pStyle w:val="Normalstavci"/>
        <w:numPr>
          <w:ilvl w:val="0"/>
          <w:numId w:val="160"/>
        </w:numPr>
      </w:pPr>
      <w:r w:rsidRPr="0000710E">
        <w:t>I</w:t>
      </w:r>
      <w:r w:rsidR="001F6980" w:rsidRPr="0000710E">
        <w:t>skopi u svrhu osnivanja novih ribnjaka nisu dozvoljeni.</w:t>
      </w:r>
    </w:p>
    <w:p w14:paraId="77141350" w14:textId="77777777" w:rsidR="00736026" w:rsidRPr="0000710E" w:rsidRDefault="00736026" w:rsidP="00736026">
      <w:pPr>
        <w:pStyle w:val="Normalstavci"/>
      </w:pPr>
      <w:r w:rsidRPr="0000710E">
        <w:t>Područja presušenih, erodiranih ili zamuljenih starih dravskih rukavaca, kao i površine devastirane iskopom šljunka, moguće je sanirati na način da se uredi rekreacijski ribnjak.</w:t>
      </w:r>
    </w:p>
    <w:p w14:paraId="1359CEAB" w14:textId="5BBE7627" w:rsidR="00736026" w:rsidRPr="0000710E" w:rsidRDefault="00736026" w:rsidP="00736026">
      <w:pPr>
        <w:pStyle w:val="Normalstavci"/>
      </w:pPr>
      <w:r w:rsidRPr="0000710E">
        <w:lastRenderedPageBreak/>
        <w:t>Zasnivanje ribnjaka i uzgoj riba, radi mogućeg negativnog utjecaja na ciljne vrste, ciljna staništa i ekološku mrežu, bez obzira na lokaciju, način izvedbe i veličinu zahvata, podliježe ispitivanju utjecaja zahvata na okoliš i prirodu.</w:t>
      </w:r>
    </w:p>
    <w:p w14:paraId="0895359C" w14:textId="05393DDF" w:rsidR="00A845F7" w:rsidRPr="0000710E" w:rsidRDefault="00A845F7">
      <w:pPr>
        <w:widowControl/>
        <w:spacing w:after="0"/>
        <w:ind w:firstLine="0"/>
        <w:jc w:val="left"/>
        <w:rPr>
          <w:snapToGrid/>
          <w:lang w:eastAsia="hr-HR"/>
        </w:rPr>
      </w:pPr>
    </w:p>
    <w:p w14:paraId="34DCE770" w14:textId="4D926389" w:rsidR="00D87ED4" w:rsidRPr="0000710E" w:rsidRDefault="00D87ED4" w:rsidP="0003070F">
      <w:pPr>
        <w:pStyle w:val="Naslov1"/>
      </w:pPr>
      <w:bookmarkStart w:id="117" w:name="_Toc71032736"/>
      <w:r w:rsidRPr="0000710E">
        <w:t>MJERE ZAŠTITE KRAJOBRAZNIH, PRIRODNIH I KULTURNO - POVIJESNIH VRIJEDNOSTI</w:t>
      </w:r>
      <w:bookmarkEnd w:id="117"/>
    </w:p>
    <w:p w14:paraId="19A784EA" w14:textId="77777777" w:rsidR="00CC61F2" w:rsidRPr="0000710E" w:rsidRDefault="00CC61F2"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AA2B496" w14:textId="6ACB6BC4" w:rsidR="00CC61F2" w:rsidRPr="0000710E" w:rsidRDefault="00CC61F2" w:rsidP="008F7F5B">
      <w:pPr>
        <w:pStyle w:val="Normalstavci"/>
        <w:numPr>
          <w:ilvl w:val="0"/>
          <w:numId w:val="66"/>
        </w:numPr>
      </w:pPr>
      <w:r w:rsidRPr="0000710E">
        <w:t>Lokacije</w:t>
      </w:r>
      <w:r w:rsidR="00797307" w:rsidRPr="0000710E">
        <w:t xml:space="preserve"> i</w:t>
      </w:r>
      <w:r w:rsidRPr="0000710E">
        <w:t xml:space="preserve"> površine krajobraznih, prirodnih i kulturno – povijesnih vrijednosti</w:t>
      </w:r>
      <w:r w:rsidR="00797307" w:rsidRPr="0000710E">
        <w:t xml:space="preserve"> na cijelom području </w:t>
      </w:r>
      <w:r w:rsidR="00F17C6E" w:rsidRPr="0000710E">
        <w:t>Općine</w:t>
      </w:r>
      <w:r w:rsidR="00912835" w:rsidRPr="0000710E">
        <w:t xml:space="preserve"> </w:t>
      </w:r>
      <w:r w:rsidRPr="0000710E">
        <w:t xml:space="preserve">prikazane su na kartografskom prikazu broj 3. „Uvjeti </w:t>
      </w:r>
      <w:r w:rsidR="00912835" w:rsidRPr="0000710E">
        <w:t xml:space="preserve">za </w:t>
      </w:r>
      <w:r w:rsidRPr="0000710E">
        <w:t>korištenj</w:t>
      </w:r>
      <w:r w:rsidR="00912835" w:rsidRPr="0000710E">
        <w:t>e</w:t>
      </w:r>
      <w:r w:rsidR="001A7903" w:rsidRPr="0000710E">
        <w:t>, uređenj</w:t>
      </w:r>
      <w:r w:rsidR="00912835" w:rsidRPr="0000710E">
        <w:t>e</w:t>
      </w:r>
      <w:r w:rsidR="001A7903" w:rsidRPr="0000710E">
        <w:t xml:space="preserve"> i zaštit</w:t>
      </w:r>
      <w:r w:rsidR="00912835" w:rsidRPr="0000710E">
        <w:t>u</w:t>
      </w:r>
      <w:r w:rsidR="001A7903" w:rsidRPr="0000710E">
        <w:t xml:space="preserve"> površina“.</w:t>
      </w:r>
    </w:p>
    <w:p w14:paraId="5EF6C571" w14:textId="51E27E5F" w:rsidR="009E482C" w:rsidRPr="0000710E" w:rsidRDefault="00A008B8" w:rsidP="00B665EC">
      <w:pPr>
        <w:pStyle w:val="Naslov2"/>
      </w:pPr>
      <w:bookmarkStart w:id="118" w:name="_Toc71032737"/>
      <w:r w:rsidRPr="0000710E">
        <w:t>MJERE ZAŠTITE KRAJOBRAZNIH VRIJEDNOSTI</w:t>
      </w:r>
      <w:bookmarkEnd w:id="118"/>
    </w:p>
    <w:p w14:paraId="35CCFEE7" w14:textId="77777777" w:rsidR="002C627A" w:rsidRPr="0000710E" w:rsidRDefault="002C627A"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45BA99B" w14:textId="77777777" w:rsidR="002C627A" w:rsidRPr="0000710E" w:rsidRDefault="002C627A" w:rsidP="008F7F5B">
      <w:pPr>
        <w:pStyle w:val="Normalstavci"/>
        <w:numPr>
          <w:ilvl w:val="0"/>
          <w:numId w:val="162"/>
        </w:numPr>
      </w:pPr>
      <w:r w:rsidRPr="0000710E">
        <w:t>Radi očuvanja i unaprjeđenja krajobraznih vrijednosti:</w:t>
      </w:r>
    </w:p>
    <w:p w14:paraId="0AB57F9C" w14:textId="77777777" w:rsidR="002C627A" w:rsidRPr="0000710E" w:rsidRDefault="002C627A" w:rsidP="0027695B">
      <w:pPr>
        <w:pStyle w:val="Normaluvuceno"/>
      </w:pPr>
      <w:r w:rsidRPr="0000710E">
        <w:t>u što većoj mjeri treba zadržati prirodne kvalitete prostora, odnosno posvetiti pažnju očuvanju odnosa prirodnog i kultiviranog krajobraza</w:t>
      </w:r>
    </w:p>
    <w:p w14:paraId="6FED39D8" w14:textId="0879AB80" w:rsidR="002C627A" w:rsidRPr="0000710E" w:rsidRDefault="002C627A" w:rsidP="0027695B">
      <w:pPr>
        <w:pStyle w:val="Normaluvuceno"/>
      </w:pPr>
      <w:r w:rsidRPr="0000710E">
        <w:t xml:space="preserve">u cilju zaštite staništa potrebno je podržavati prisutnost </w:t>
      </w:r>
      <w:r w:rsidR="00505CAE" w:rsidRPr="0000710E">
        <w:t>prirodnih</w:t>
      </w:r>
      <w:r w:rsidRPr="0000710E">
        <w:t xml:space="preserve"> površina unutar građevinskih područja naselja</w:t>
      </w:r>
      <w:r w:rsidR="006B790C" w:rsidRPr="0000710E">
        <w:t>.</w:t>
      </w:r>
    </w:p>
    <w:p w14:paraId="3E0CCBED" w14:textId="77777777" w:rsidR="002C627A" w:rsidRPr="0000710E" w:rsidRDefault="002C627A" w:rsidP="008F7F5B">
      <w:pPr>
        <w:pStyle w:val="Normalstavci"/>
        <w:numPr>
          <w:ilvl w:val="0"/>
          <w:numId w:val="162"/>
        </w:numPr>
      </w:pPr>
      <w:r w:rsidRPr="0000710E">
        <w:t>Zabranjene su intervencije u krajobrazu, koje bi značajno utjecale na izmjenu njegova obilježja u vizualnom i ekološkom smislu:</w:t>
      </w:r>
    </w:p>
    <w:p w14:paraId="0BF80676" w14:textId="77777777" w:rsidR="002C627A" w:rsidRPr="0000710E" w:rsidRDefault="002C627A" w:rsidP="0027695B">
      <w:pPr>
        <w:pStyle w:val="Normaluvuceno"/>
      </w:pPr>
      <w:r w:rsidRPr="0000710E">
        <w:t>gradnja koja narušava vrijedne vizure na povijesne građevine</w:t>
      </w:r>
    </w:p>
    <w:p w14:paraId="451C9BA8" w14:textId="77777777" w:rsidR="002C627A" w:rsidRPr="0000710E" w:rsidRDefault="002C627A" w:rsidP="0027695B">
      <w:pPr>
        <w:pStyle w:val="Normaluvuceno"/>
      </w:pPr>
      <w:r w:rsidRPr="0000710E">
        <w:t>gradnja na neizgrađenim, a vizualno istaknutim mjestima izvan građevinskih područja naselja</w:t>
      </w:r>
    </w:p>
    <w:p w14:paraId="758C5E1C" w14:textId="77777777" w:rsidR="002C627A" w:rsidRPr="0000710E" w:rsidRDefault="002C627A" w:rsidP="0027695B">
      <w:pPr>
        <w:pStyle w:val="Normaluvuceno"/>
      </w:pPr>
      <w:r w:rsidRPr="0000710E">
        <w:t>gradnja unutar šuma i na površinama uz vodotoke</w:t>
      </w:r>
    </w:p>
    <w:p w14:paraId="25034F76" w14:textId="77777777" w:rsidR="002C627A" w:rsidRPr="0000710E" w:rsidRDefault="002C627A" w:rsidP="0027695B">
      <w:pPr>
        <w:pStyle w:val="Normaluvuceno"/>
      </w:pPr>
      <w:r w:rsidRPr="0000710E">
        <w:t>uvođenje genetski modificiranih organizama i invazionih alohtonih vrsta.</w:t>
      </w:r>
    </w:p>
    <w:p w14:paraId="2990ABB1" w14:textId="77777777" w:rsidR="00B96A1C" w:rsidRPr="0000710E" w:rsidRDefault="00B96A1C" w:rsidP="008F7F5B">
      <w:pPr>
        <w:pStyle w:val="Normalstavci"/>
        <w:numPr>
          <w:ilvl w:val="0"/>
          <w:numId w:val="170"/>
        </w:numPr>
      </w:pPr>
      <w:r w:rsidRPr="0000710E">
        <w:t>U cilju očuvanja tradicijskih akcenata i orijentira, na raskrižjima poljskih putova i u naseljima, potrebno je obnavljati i održavati tradicijska sakralna obilježja (kapelice, poklonce i raspela) zajedno s pratećim hortikulturnim elementima.</w:t>
      </w:r>
    </w:p>
    <w:p w14:paraId="2E176F2E" w14:textId="22A502BD" w:rsidR="00B96A1C" w:rsidRPr="0000710E" w:rsidRDefault="00B96A1C" w:rsidP="008F7F5B">
      <w:pPr>
        <w:pStyle w:val="Normalstavci"/>
        <w:numPr>
          <w:ilvl w:val="0"/>
          <w:numId w:val="170"/>
        </w:numPr>
      </w:pPr>
      <w:r w:rsidRPr="0000710E">
        <w:t>Kao dio tradicije, mogu se, na raskrižjima prometnica i poljskih putova postavljati i nova kulturno – vjerska obilježja – kapelice, poklonci i raspela</w:t>
      </w:r>
      <w:r w:rsidR="00681ED6" w:rsidRPr="0000710E">
        <w:t>, vodeći računa da njihova postava ne smeta prometu</w:t>
      </w:r>
      <w:r w:rsidRPr="0000710E">
        <w:t>.</w:t>
      </w:r>
    </w:p>
    <w:p w14:paraId="0DE786DC" w14:textId="77777777" w:rsidR="002C627A" w:rsidRPr="0000710E" w:rsidRDefault="002C627A" w:rsidP="002C627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DF12A18" w14:textId="7DA05AEE" w:rsidR="006B790C" w:rsidRPr="0000710E" w:rsidRDefault="00A3433A" w:rsidP="008F7F5B">
      <w:pPr>
        <w:pStyle w:val="Normalstavci"/>
        <w:numPr>
          <w:ilvl w:val="0"/>
          <w:numId w:val="205"/>
        </w:numPr>
      </w:pPr>
      <w:r w:rsidRPr="0000710E">
        <w:t>Radi ambijentalnog značaja i radi očuvanja pejsažno oblikovanih površina</w:t>
      </w:r>
      <w:r w:rsidR="004B6617" w:rsidRPr="0000710E">
        <w:t xml:space="preserve"> u naseljima </w:t>
      </w:r>
      <w:r w:rsidR="004D46EF" w:rsidRPr="0000710E">
        <w:rPr>
          <w:szCs w:val="24"/>
        </w:rPr>
        <w:t xml:space="preserve"> označenih na kartografskim prikazima građevinskih područja naselja kao zone javnog zelenila /oznaka Z/</w:t>
      </w:r>
      <w:r w:rsidR="006B790C" w:rsidRPr="0000710E">
        <w:t>:</w:t>
      </w:r>
    </w:p>
    <w:p w14:paraId="1490CEDB" w14:textId="075F08C8" w:rsidR="00A3433A" w:rsidRPr="0000710E" w:rsidRDefault="00A3433A" w:rsidP="00D855D1">
      <w:pPr>
        <w:pStyle w:val="Normaluvuceno"/>
      </w:pPr>
      <w:r w:rsidRPr="0000710E">
        <w:t>zabranjeno je ukidanje i prenamjena</w:t>
      </w:r>
      <w:r w:rsidR="004D46EF" w:rsidRPr="0000710E">
        <w:t xml:space="preserve"> javnog zelenila</w:t>
      </w:r>
    </w:p>
    <w:p w14:paraId="125C61A2" w14:textId="3C48CC9D" w:rsidR="00A3433A" w:rsidRPr="0000710E" w:rsidRDefault="00A3433A" w:rsidP="00D855D1">
      <w:pPr>
        <w:pStyle w:val="Normaluvuceno"/>
      </w:pPr>
      <w:r w:rsidRPr="0000710E">
        <w:t xml:space="preserve">u glavnim projektima novih ili rekonstrukcijama postojećih prometnica, koje </w:t>
      </w:r>
      <w:r w:rsidR="004D46EF" w:rsidRPr="0000710E">
        <w:t xml:space="preserve">sadrže </w:t>
      </w:r>
      <w:r w:rsidRPr="0000710E">
        <w:t xml:space="preserve">ili tangiraju </w:t>
      </w:r>
      <w:r w:rsidR="004D46EF" w:rsidRPr="0000710E">
        <w:t xml:space="preserve">javne zelene površine i površine na kojima se nalaze poklonci i raspela </w:t>
      </w:r>
      <w:r w:rsidRPr="0000710E">
        <w:t>potrebno je</w:t>
      </w:r>
      <w:r w:rsidR="004D46EF" w:rsidRPr="0000710E">
        <w:t xml:space="preserve"> u projektu </w:t>
      </w:r>
      <w:r w:rsidRPr="0000710E">
        <w:t>prikazati rješenje odnosa prometne signalizacije prema navedenim</w:t>
      </w:r>
      <w:r w:rsidR="004D46EF" w:rsidRPr="0000710E">
        <w:t xml:space="preserve"> javnim zelenim površinama i</w:t>
      </w:r>
      <w:r w:rsidRPr="0000710E">
        <w:t xml:space="preserve"> </w:t>
      </w:r>
      <w:r w:rsidR="004D46EF" w:rsidRPr="0000710E">
        <w:t xml:space="preserve">sakralnim </w:t>
      </w:r>
      <w:r w:rsidRPr="0000710E">
        <w:t xml:space="preserve">akcentima, a </w:t>
      </w:r>
      <w:r w:rsidR="004D46EF" w:rsidRPr="0000710E">
        <w:t xml:space="preserve">prometno rješenje treba biti takvo </w:t>
      </w:r>
      <w:r w:rsidRPr="0000710E">
        <w:t xml:space="preserve">da se prometnim znakovima ne zaklanjaju vizure na </w:t>
      </w:r>
      <w:r w:rsidR="004D46EF" w:rsidRPr="0000710E">
        <w:t>sakralne objekte</w:t>
      </w:r>
    </w:p>
    <w:p w14:paraId="7D1A2E8F" w14:textId="77777777" w:rsidR="00A3433A" w:rsidRPr="0000710E" w:rsidRDefault="00A3433A" w:rsidP="00D855D1">
      <w:pPr>
        <w:pStyle w:val="Normaluvuceno"/>
      </w:pPr>
      <w:r w:rsidRPr="0000710E">
        <w:rPr>
          <w:szCs w:val="24"/>
        </w:rPr>
        <w:t>infrastrukturne mreže treba voditi unutar koridora ulica, staza i uz rubove čestica zelenila, a na tim površinama se ne mogu locirati infrastrukturne građevine kao što su trafostanice i telefonske centrale i slično.</w:t>
      </w:r>
    </w:p>
    <w:p w14:paraId="4B482876" w14:textId="4819CAAD" w:rsidR="00A3433A" w:rsidRPr="0000710E" w:rsidRDefault="00A3433A" w:rsidP="00A93003">
      <w:pPr>
        <w:pStyle w:val="Normalstavci"/>
      </w:pPr>
      <w:r w:rsidRPr="0000710E">
        <w:t>Neizgrađene površine cca 50,0 m od groblja, unutar naselja potrebno je urediti kao  parkovne i parkirališne površine.</w:t>
      </w:r>
    </w:p>
    <w:p w14:paraId="517D1DA5" w14:textId="30917E27" w:rsidR="00A609D7" w:rsidRPr="0000710E" w:rsidRDefault="00A008B8" w:rsidP="00B665EC">
      <w:pPr>
        <w:pStyle w:val="Naslov2"/>
      </w:pPr>
      <w:bookmarkStart w:id="119" w:name="_Toc71032738"/>
      <w:r w:rsidRPr="0000710E">
        <w:t>MJERE ZAŠTITE PRIRODNIH VRIJEDNOSTI</w:t>
      </w:r>
      <w:bookmarkEnd w:id="119"/>
    </w:p>
    <w:p w14:paraId="47E71B5B" w14:textId="77777777" w:rsidR="00F34B2B" w:rsidRPr="0000710E" w:rsidRDefault="00F34B2B" w:rsidP="00F34B2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81158CA" w14:textId="0231BDE2" w:rsidR="00946315" w:rsidRPr="0000710E" w:rsidRDefault="00F5794F" w:rsidP="008F7F5B">
      <w:pPr>
        <w:pStyle w:val="Normalstavci"/>
        <w:numPr>
          <w:ilvl w:val="0"/>
          <w:numId w:val="116"/>
        </w:numPr>
      </w:pPr>
      <w:r w:rsidRPr="0000710E">
        <w:t xml:space="preserve">Zaštita prirode, prema Zakonu o zaštiti prirode („Narodne novine“ broj </w:t>
      </w:r>
      <w:r w:rsidR="00554664" w:rsidRPr="0000710E">
        <w:t>80/13, 15/18, 14/19</w:t>
      </w:r>
      <w:r w:rsidR="00EF0EE9" w:rsidRPr="0000710E">
        <w:t>, 127/19</w:t>
      </w:r>
      <w:r w:rsidRPr="0000710E">
        <w:t>) provodi</w:t>
      </w:r>
      <w:r w:rsidR="00554664" w:rsidRPr="0000710E">
        <w:t xml:space="preserve"> se</w:t>
      </w:r>
      <w:r w:rsidRPr="0000710E">
        <w:t xml:space="preserve"> kroz očuvanje biološke i krajobrazne raznolikosti, te zaštitu prirodnih vrijednosti, odnosno zaštićenih područja, zaštićenih svojti i zaštićenih minerala i fosila.</w:t>
      </w:r>
    </w:p>
    <w:p w14:paraId="1C87F1FC" w14:textId="1C78FA4C" w:rsidR="009F7FD2" w:rsidRPr="0000710E" w:rsidRDefault="009F7FD2" w:rsidP="00891026">
      <w:pPr>
        <w:pStyle w:val="Naslov3"/>
      </w:pPr>
      <w:bookmarkStart w:id="120" w:name="_Toc71032739"/>
      <w:r w:rsidRPr="0000710E">
        <w:lastRenderedPageBreak/>
        <w:t>Zaštićena područja i područja ekološke mreže</w:t>
      </w:r>
      <w:bookmarkEnd w:id="120"/>
    </w:p>
    <w:p w14:paraId="265B17A8" w14:textId="77777777" w:rsidR="009F7FD2" w:rsidRPr="0000710E" w:rsidRDefault="009F7FD2" w:rsidP="009F7FD2">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A735F2A" w14:textId="77777777" w:rsidR="004B6617" w:rsidRPr="0000710E" w:rsidRDefault="004B6617" w:rsidP="008F7F5B">
      <w:pPr>
        <w:pStyle w:val="Normalstavci"/>
        <w:numPr>
          <w:ilvl w:val="0"/>
          <w:numId w:val="241"/>
        </w:numPr>
        <w:rPr>
          <w:rFonts w:ascii="Arial HR" w:hAnsi="Arial HR"/>
        </w:rPr>
      </w:pPr>
      <w:r w:rsidRPr="0000710E">
        <w:t>Unutar Općine se nalazi područje zaštićene prirode:</w:t>
      </w:r>
    </w:p>
    <w:p w14:paraId="07167C91" w14:textId="2F658045" w:rsidR="004B6617" w:rsidRPr="0000710E" w:rsidRDefault="004B6617" w:rsidP="00233BDE">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Regionalni park „Mura – Drava“, unutar Općine u površini od cca</w:t>
      </w:r>
      <w:r w:rsidR="00BE20A0" w:rsidRPr="0000710E">
        <w:rPr>
          <w:rFonts w:ascii="Arial HR" w:hAnsi="Arial HR"/>
          <w:snapToGrid/>
          <w:lang w:eastAsia="hr-HR"/>
        </w:rPr>
        <w:t xml:space="preserve"> </w:t>
      </w:r>
      <w:r w:rsidR="00606C8D" w:rsidRPr="0000710E">
        <w:rPr>
          <w:rFonts w:ascii="Arial HR" w:hAnsi="Arial HR"/>
          <w:snapToGrid/>
          <w:lang w:eastAsia="hr-HR"/>
        </w:rPr>
        <w:t>380,0</w:t>
      </w:r>
      <w:r w:rsidR="00BE20A0" w:rsidRPr="0000710E">
        <w:rPr>
          <w:rFonts w:ascii="Arial HR" w:hAnsi="Arial HR"/>
          <w:snapToGrid/>
          <w:lang w:eastAsia="hr-HR"/>
        </w:rPr>
        <w:t xml:space="preserve"> </w:t>
      </w:r>
      <w:r w:rsidRPr="0000710E">
        <w:rPr>
          <w:rFonts w:ascii="Arial HR" w:hAnsi="Arial HR"/>
          <w:snapToGrid/>
          <w:lang w:eastAsia="hr-HR"/>
        </w:rPr>
        <w:t>ha.</w:t>
      </w:r>
    </w:p>
    <w:p w14:paraId="3120CD6E" w14:textId="77777777" w:rsidR="004B6617" w:rsidRPr="0000710E" w:rsidRDefault="004B6617"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275BB9E" w14:textId="77777777" w:rsidR="004B6617" w:rsidRPr="0000710E" w:rsidRDefault="004B6617" w:rsidP="008F7F5B">
      <w:pPr>
        <w:pStyle w:val="Normalstavci"/>
        <w:numPr>
          <w:ilvl w:val="0"/>
          <w:numId w:val="242"/>
        </w:numPr>
      </w:pPr>
      <w:r w:rsidRPr="0000710E">
        <w:t>U Regionalnom parku „Mura – Drava“ dopuštene su gospodarske i druge djelatnosti i radnje korisnika prostora kojima se upravlja i gospodari u skladu s posebnim propisima, a pri čemu je potrebno očuvati prirodne osobitosti prostora, odnosno zaštititi njegova bitna obilježja.</w:t>
      </w:r>
    </w:p>
    <w:p w14:paraId="09AB8141" w14:textId="77777777" w:rsidR="004B6617" w:rsidRPr="0000710E" w:rsidRDefault="004B6617" w:rsidP="004B6617">
      <w:pPr>
        <w:widowControl/>
        <w:numPr>
          <w:ilvl w:val="0"/>
          <w:numId w:val="10"/>
        </w:numPr>
        <w:tabs>
          <w:tab w:val="left" w:pos="851"/>
        </w:tabs>
        <w:spacing w:after="0"/>
        <w:outlineLvl w:val="0"/>
        <w:rPr>
          <w:snapToGrid/>
          <w:lang w:eastAsia="hr-HR"/>
        </w:rPr>
      </w:pPr>
      <w:r w:rsidRPr="0000710E">
        <w:rPr>
          <w:snapToGrid/>
          <w:lang w:eastAsia="hr-HR"/>
        </w:rPr>
        <w:t>Za zaštitu i očuvanje temeljnih vrijednosti područja regionalnog parka najvažnije je donošenje i provedba Plana upravljanja i Prostornog plana područja posebnih obilježja predmetnog zaštićenog područja.</w:t>
      </w:r>
    </w:p>
    <w:p w14:paraId="138A60D3" w14:textId="77777777" w:rsidR="004B6617" w:rsidRPr="0000710E" w:rsidRDefault="004B6617" w:rsidP="004B6617">
      <w:pPr>
        <w:widowControl/>
        <w:numPr>
          <w:ilvl w:val="0"/>
          <w:numId w:val="6"/>
        </w:numPr>
        <w:tabs>
          <w:tab w:val="left" w:pos="851"/>
        </w:tabs>
        <w:spacing w:after="0"/>
        <w:outlineLvl w:val="0"/>
        <w:rPr>
          <w:snapToGrid/>
          <w:lang w:eastAsia="hr-HR"/>
        </w:rPr>
      </w:pPr>
      <w:r w:rsidRPr="0000710E">
        <w:rPr>
          <w:snapToGrid/>
          <w:lang w:eastAsia="hr-HR"/>
        </w:rPr>
        <w:t>Do donošenja dokumenata iz prethodnog stavka primjenjuju se mjere zaštite:</w:t>
      </w:r>
    </w:p>
    <w:p w14:paraId="6E5E0CBD" w14:textId="66E029EF"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zabrana i aktivno sprečavanje bespravne gradnje</w:t>
      </w:r>
    </w:p>
    <w:p w14:paraId="291BA2BA" w14:textId="77777777"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poticanje održivog gospodarskog razvoja, ekološke poljoprivrede, očuvanja tradicijskih obrta u novoj funkciji i slično</w:t>
      </w:r>
    </w:p>
    <w:p w14:paraId="680103C0" w14:textId="77777777"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očuvanje i revitalizacija rukavaca, močvarnih i barskih područja uz preostali prirodni riječni tok Drave, a posebno starog rukavca „Jezerčica“</w:t>
      </w:r>
    </w:p>
    <w:p w14:paraId="0C00DEFB" w14:textId="77777777"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očuvanje vlažnih livada, šumaraka i šikara</w:t>
      </w:r>
    </w:p>
    <w:p w14:paraId="1876F6F6" w14:textId="77777777"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sprečavanje degradacije vlažnih i poplavnih šuma, te njihovo uključenje u područje zaštitne zone jer čine prirodno jedinstvo s tokom rijeke</w:t>
      </w:r>
    </w:p>
    <w:p w14:paraId="26ED028D" w14:textId="77777777" w:rsidR="004B6617" w:rsidRPr="0000710E" w:rsidRDefault="004B6617" w:rsidP="004B6617">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gospodarenje šumama provoditi prema načelima certifikacije šuma, te ih zaštititi od prenamjene i krčenja.</w:t>
      </w:r>
    </w:p>
    <w:p w14:paraId="457836F4" w14:textId="77777777" w:rsidR="004B6617" w:rsidRPr="0000710E" w:rsidRDefault="004B6617"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FE10017" w14:textId="77777777" w:rsidR="004B6617" w:rsidRPr="0000710E" w:rsidRDefault="004B6617" w:rsidP="008F7F5B">
      <w:pPr>
        <w:pStyle w:val="Normalstavci"/>
        <w:numPr>
          <w:ilvl w:val="0"/>
          <w:numId w:val="243"/>
        </w:numPr>
      </w:pPr>
      <w:r w:rsidRPr="0000710E">
        <w:t>Prema Uredbi o ekološkoj mreži i nadležnostima javnih ustanova za upravljanje područjima ekološke mreže (Narodne novine br. 80/19), unutar područja Općine nalaze se dijelovi područja europske ekološke mreže:</w:t>
      </w:r>
    </w:p>
    <w:p w14:paraId="65CD36D7" w14:textId="77777777" w:rsidR="004B6617" w:rsidRPr="0000710E" w:rsidRDefault="004B6617" w:rsidP="005C1BAA">
      <w:pPr>
        <w:pStyle w:val="Normaluvuceno"/>
      </w:pPr>
      <w:r w:rsidRPr="0000710E">
        <w:t>područje očuvanja značajno za ptice (POP):</w:t>
      </w:r>
    </w:p>
    <w:p w14:paraId="0CBDB0B2" w14:textId="4D0D882C" w:rsidR="004B6617" w:rsidRPr="0000710E" w:rsidRDefault="004B6617" w:rsidP="005C1BAA">
      <w:pPr>
        <w:pStyle w:val="Normaluvuceno2"/>
      </w:pPr>
      <w:r w:rsidRPr="0000710E">
        <w:t xml:space="preserve">HR 1000013 „Dravske akumulacije“, unutar Općine u površini od cca </w:t>
      </w:r>
      <w:r w:rsidR="00032B10" w:rsidRPr="0000710E">
        <w:t>3</w:t>
      </w:r>
      <w:r w:rsidR="00606C8D" w:rsidRPr="0000710E">
        <w:t>80,0</w:t>
      </w:r>
      <w:r w:rsidRPr="0000710E">
        <w:t xml:space="preserve"> ha</w:t>
      </w:r>
    </w:p>
    <w:p w14:paraId="6430674A" w14:textId="77777777" w:rsidR="004B6617" w:rsidRPr="0000710E" w:rsidRDefault="004B6617" w:rsidP="005C1BAA">
      <w:pPr>
        <w:pStyle w:val="Normaluvuceno"/>
      </w:pPr>
      <w:r w:rsidRPr="0000710E">
        <w:t>područja očuvanja značajna za vrste i stanišne tipove (POVS):</w:t>
      </w:r>
    </w:p>
    <w:p w14:paraId="2FF77ECA" w14:textId="3C17532B" w:rsidR="004B6617" w:rsidRPr="0000710E" w:rsidRDefault="004B6617" w:rsidP="005C1BAA">
      <w:pPr>
        <w:pStyle w:val="Normaluvuceno2"/>
      </w:pPr>
      <w:r w:rsidRPr="0000710E">
        <w:t xml:space="preserve">HR 2001307 „Dravske akumulacije“, unutar Općine u površini od cca </w:t>
      </w:r>
      <w:r w:rsidR="00032B10" w:rsidRPr="0000710E">
        <w:t>3</w:t>
      </w:r>
      <w:r w:rsidR="00606C8D" w:rsidRPr="0000710E">
        <w:t>80,0</w:t>
      </w:r>
      <w:r w:rsidRPr="0000710E">
        <w:t xml:space="preserve"> ha</w:t>
      </w:r>
    </w:p>
    <w:p w14:paraId="44C7DD5B" w14:textId="77777777" w:rsidR="004B6617" w:rsidRPr="0000710E" w:rsidRDefault="004B6617" w:rsidP="004B6617">
      <w:pPr>
        <w:widowControl/>
        <w:numPr>
          <w:ilvl w:val="0"/>
          <w:numId w:val="6"/>
        </w:numPr>
        <w:tabs>
          <w:tab w:val="left" w:pos="851"/>
        </w:tabs>
        <w:spacing w:after="0"/>
        <w:outlineLvl w:val="0"/>
        <w:rPr>
          <w:snapToGrid/>
          <w:lang w:eastAsia="hr-HR"/>
        </w:rPr>
      </w:pPr>
      <w:r w:rsidRPr="0000710E">
        <w:rPr>
          <w:snapToGrid/>
          <w:lang w:eastAsia="hr-HR"/>
        </w:rPr>
        <w:t>Zaštita područja ekološke mreže treba se provoditi temeljem posebnih propisa iz domene zaštite prirode i ekološke mreže.</w:t>
      </w:r>
    </w:p>
    <w:p w14:paraId="4283BAF5" w14:textId="77777777" w:rsidR="004B6617" w:rsidRPr="0000710E" w:rsidRDefault="004B6617" w:rsidP="004B6617">
      <w:pPr>
        <w:widowControl/>
        <w:numPr>
          <w:ilvl w:val="0"/>
          <w:numId w:val="6"/>
        </w:numPr>
        <w:tabs>
          <w:tab w:val="left" w:pos="851"/>
        </w:tabs>
        <w:spacing w:after="0"/>
        <w:outlineLvl w:val="0"/>
        <w:rPr>
          <w:snapToGrid/>
          <w:lang w:eastAsia="hr-HR"/>
        </w:rPr>
      </w:pPr>
      <w:r w:rsidRPr="0000710E">
        <w:rPr>
          <w:snapToGrid/>
          <w:lang w:eastAsia="hr-HR"/>
        </w:rPr>
        <w:t>Svi planovi, programi i zahvati koji mogu imati značajan negativan utjecaj na ciljeve očuvanja i cjelovitost područja ekološke mreže podliježu ocjeni prihvatljivosti za ekološku mrežu, sukladno posebnom propisu.</w:t>
      </w:r>
    </w:p>
    <w:p w14:paraId="52A82D1B" w14:textId="77777777" w:rsidR="004B6617" w:rsidRPr="0000710E" w:rsidRDefault="004B6617" w:rsidP="004B6617">
      <w:pPr>
        <w:widowControl/>
        <w:numPr>
          <w:ilvl w:val="0"/>
          <w:numId w:val="6"/>
        </w:numPr>
        <w:tabs>
          <w:tab w:val="left" w:pos="851"/>
        </w:tabs>
        <w:spacing w:after="0"/>
        <w:outlineLvl w:val="0"/>
        <w:rPr>
          <w:snapToGrid/>
          <w:lang w:eastAsia="hr-HR"/>
        </w:rPr>
      </w:pPr>
      <w:r w:rsidRPr="0000710E">
        <w:rPr>
          <w:snapToGrid/>
          <w:lang w:eastAsia="hr-HR"/>
        </w:rPr>
        <w:t>U postupcima izdavanja odobrenja prema propisima koji reguliraju prostorno uređenje i građenje, za sve zahvate u području ekološke mreže, potrebno je od nadležnog upravnog tijela za poslove zaštite prirode ishoditi uvjete zaštite prirode i suglasnost na projektnu dokumentaciju za predviđene zahvate.</w:t>
      </w:r>
    </w:p>
    <w:p w14:paraId="18D7586D" w14:textId="77777777" w:rsidR="004B6617" w:rsidRPr="0000710E" w:rsidRDefault="004B6617" w:rsidP="004B6617">
      <w:pPr>
        <w:widowControl/>
        <w:numPr>
          <w:ilvl w:val="0"/>
          <w:numId w:val="6"/>
        </w:numPr>
        <w:tabs>
          <w:tab w:val="left" w:pos="851"/>
        </w:tabs>
        <w:spacing w:after="0"/>
        <w:outlineLvl w:val="0"/>
        <w:rPr>
          <w:snapToGrid/>
          <w:lang w:eastAsia="hr-HR"/>
        </w:rPr>
      </w:pPr>
      <w:r w:rsidRPr="0000710E">
        <w:rPr>
          <w:snapToGrid/>
          <w:lang w:eastAsia="hr-HR"/>
        </w:rPr>
        <w:t>Posebni uvjete zaštite prirode i suglasnost nadležnog upravnog tijela za poslove zaštite prirode obvezni su i za zahvate koji se ne smatraju građenjem, ukoliko su planirani u području ekološke mreže.</w:t>
      </w:r>
    </w:p>
    <w:p w14:paraId="1E44F404" w14:textId="1F90342F" w:rsidR="00F73AF4" w:rsidRPr="0000710E" w:rsidRDefault="00715F0B" w:rsidP="00891026">
      <w:pPr>
        <w:pStyle w:val="Naslov3"/>
      </w:pPr>
      <w:bookmarkStart w:id="121" w:name="_Toc71032740"/>
      <w:r w:rsidRPr="0000710E">
        <w:t>Ugrožene i s</w:t>
      </w:r>
      <w:r w:rsidR="00F73AF4" w:rsidRPr="0000710E">
        <w:t>trogo zaštićene vrste</w:t>
      </w:r>
      <w:r w:rsidR="005D0A1E" w:rsidRPr="0000710E">
        <w:t xml:space="preserve"> i </w:t>
      </w:r>
      <w:r w:rsidR="009022B5" w:rsidRPr="0000710E">
        <w:t>stanišni tipovi</w:t>
      </w:r>
      <w:bookmarkEnd w:id="121"/>
    </w:p>
    <w:p w14:paraId="56520B9A" w14:textId="77777777" w:rsidR="00F3234B" w:rsidRPr="0000710E" w:rsidRDefault="00F3234B" w:rsidP="00F3234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520FCFE" w14:textId="6526DB2C" w:rsidR="0006250D" w:rsidRPr="0000710E" w:rsidRDefault="0006250D" w:rsidP="008F7F5B">
      <w:pPr>
        <w:pStyle w:val="Normalstavci"/>
        <w:numPr>
          <w:ilvl w:val="0"/>
          <w:numId w:val="133"/>
        </w:numPr>
      </w:pPr>
      <w:r w:rsidRPr="0000710E">
        <w:t xml:space="preserve">Zavičajne divlje vrste koje su ugrožene ili su usko rasprostranjeni endemi ili divlje vrste za koje je takav način zaštite propisan propisima Europske unije kojima se uređuje očuvanje divljih biljnih i životinjskih vrsta ili međunarodnim ugovorima </w:t>
      </w:r>
      <w:r w:rsidR="003222A0" w:rsidRPr="0000710E">
        <w:t xml:space="preserve">zaštićene su </w:t>
      </w:r>
      <w:r w:rsidR="005601F4" w:rsidRPr="0000710E">
        <w:t>Pravilnikom</w:t>
      </w:r>
      <w:r w:rsidR="003222A0" w:rsidRPr="0000710E">
        <w:t xml:space="preserve"> o strogo zaštićenim vrstama ("Narodne novine" br. 144/13, 73/16)</w:t>
      </w:r>
      <w:r w:rsidR="00EF0EE9" w:rsidRPr="0000710E">
        <w:t>.</w:t>
      </w:r>
    </w:p>
    <w:p w14:paraId="72464D1A" w14:textId="06CA0292" w:rsidR="0006250D" w:rsidRPr="0000710E" w:rsidRDefault="0006250D" w:rsidP="00A93003">
      <w:pPr>
        <w:pStyle w:val="Normalstavci"/>
      </w:pPr>
      <w:r w:rsidRPr="0000710E">
        <w:t xml:space="preserve">Na području </w:t>
      </w:r>
      <w:r w:rsidR="00F17C6E" w:rsidRPr="0000710E">
        <w:t>Općine</w:t>
      </w:r>
      <w:r w:rsidRPr="0000710E">
        <w:t xml:space="preserve"> su prepoznate sljedeće vrste:</w:t>
      </w:r>
    </w:p>
    <w:p w14:paraId="6ACC66F8" w14:textId="77777777" w:rsidR="009B41D8" w:rsidRPr="0000710E" w:rsidRDefault="009B41D8" w:rsidP="0006250D">
      <w:pPr>
        <w:tabs>
          <w:tab w:val="num" w:pos="1702"/>
        </w:tabs>
        <w:spacing w:after="0"/>
        <w:ind w:left="709" w:hanging="283"/>
        <w:rPr>
          <w:rFonts w:ascii="Arial HR" w:hAnsi="Arial HR"/>
          <w:snapToGrid/>
          <w:lang w:eastAsia="hr-HR"/>
        </w:rPr>
      </w:pPr>
    </w:p>
    <w:tbl>
      <w:tblPr>
        <w:tblStyle w:val="Reetkatablice4"/>
        <w:tblW w:w="8359" w:type="dxa"/>
        <w:tblLook w:val="04A0" w:firstRow="1" w:lastRow="0" w:firstColumn="1" w:lastColumn="0" w:noHBand="0" w:noVBand="1"/>
      </w:tblPr>
      <w:tblGrid>
        <w:gridCol w:w="4297"/>
        <w:gridCol w:w="2502"/>
        <w:gridCol w:w="1503"/>
        <w:gridCol w:w="57"/>
      </w:tblGrid>
      <w:tr w:rsidR="005C1BAA" w:rsidRPr="0000710E" w14:paraId="38A1DC93" w14:textId="77777777" w:rsidTr="005C1BAA">
        <w:tc>
          <w:tcPr>
            <w:tcW w:w="4297" w:type="dxa"/>
            <w:vAlign w:val="center"/>
          </w:tcPr>
          <w:p w14:paraId="4A71CAAC"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VRSTA – ZNANSTVENI NAZIV</w:t>
            </w:r>
          </w:p>
        </w:tc>
        <w:tc>
          <w:tcPr>
            <w:tcW w:w="2502" w:type="dxa"/>
            <w:vAlign w:val="center"/>
          </w:tcPr>
          <w:p w14:paraId="0A790147"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VRSTA – HRVATSKI NAZIV</w:t>
            </w:r>
          </w:p>
        </w:tc>
        <w:tc>
          <w:tcPr>
            <w:tcW w:w="1560" w:type="dxa"/>
            <w:gridSpan w:val="2"/>
            <w:vAlign w:val="center"/>
          </w:tcPr>
          <w:p w14:paraId="5F32BDA2"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KATEGORIJA UGROŽENOSTI</w:t>
            </w:r>
          </w:p>
        </w:tc>
      </w:tr>
      <w:tr w:rsidR="005C1BAA" w:rsidRPr="0000710E" w14:paraId="3C22D24B" w14:textId="77777777" w:rsidTr="005C1BAA">
        <w:tc>
          <w:tcPr>
            <w:tcW w:w="8359" w:type="dxa"/>
            <w:gridSpan w:val="4"/>
          </w:tcPr>
          <w:p w14:paraId="3497BC62" w14:textId="77777777" w:rsidR="005C1BAA" w:rsidRPr="0000710E" w:rsidRDefault="005C1BAA" w:rsidP="005C1BAA">
            <w:pPr>
              <w:widowControl/>
              <w:spacing w:after="0"/>
              <w:ind w:right="-360" w:firstLine="0"/>
              <w:jc w:val="center"/>
              <w:rPr>
                <w:sz w:val="18"/>
                <w:szCs w:val="18"/>
                <w:lang w:eastAsia="hr-HR"/>
              </w:rPr>
            </w:pPr>
            <w:proofErr w:type="spellStart"/>
            <w:r w:rsidRPr="0000710E">
              <w:rPr>
                <w:sz w:val="18"/>
                <w:szCs w:val="18"/>
                <w:lang w:eastAsia="hr-HR"/>
              </w:rPr>
              <w:t>MAMMALIA</w:t>
            </w:r>
            <w:proofErr w:type="spellEnd"/>
            <w:r w:rsidRPr="0000710E">
              <w:rPr>
                <w:sz w:val="18"/>
                <w:szCs w:val="18"/>
                <w:lang w:eastAsia="hr-HR"/>
              </w:rPr>
              <w:t xml:space="preserve"> - SISAVCI</w:t>
            </w:r>
          </w:p>
        </w:tc>
      </w:tr>
      <w:tr w:rsidR="005C1BAA" w:rsidRPr="0000710E" w14:paraId="24E1B175" w14:textId="77777777" w:rsidTr="005C1BAA">
        <w:tc>
          <w:tcPr>
            <w:tcW w:w="4297" w:type="dxa"/>
          </w:tcPr>
          <w:p w14:paraId="1EEA6728" w14:textId="77777777" w:rsidR="005C1BAA" w:rsidRPr="0000710E" w:rsidRDefault="005C1BAA" w:rsidP="005C1BAA">
            <w:pPr>
              <w:widowControl/>
              <w:spacing w:after="0"/>
              <w:ind w:right="-360" w:firstLine="0"/>
              <w:rPr>
                <w:sz w:val="18"/>
                <w:szCs w:val="18"/>
                <w:lang w:eastAsia="hr-HR"/>
              </w:rPr>
            </w:pPr>
            <w:r w:rsidRPr="0000710E">
              <w:rPr>
                <w:noProof/>
                <w:sz w:val="18"/>
                <w:szCs w:val="18"/>
                <w:lang w:eastAsia="hr-HR"/>
              </w:rPr>
              <w:t>Barbastella barbastellus* (Schreber, 1774)</w:t>
            </w:r>
          </w:p>
        </w:tc>
        <w:tc>
          <w:tcPr>
            <w:tcW w:w="2502" w:type="dxa"/>
          </w:tcPr>
          <w:p w14:paraId="21843031"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širokouhi mračnjak</w:t>
            </w:r>
          </w:p>
        </w:tc>
        <w:tc>
          <w:tcPr>
            <w:tcW w:w="1560" w:type="dxa"/>
            <w:gridSpan w:val="2"/>
          </w:tcPr>
          <w:p w14:paraId="6739864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 / SZ</w:t>
            </w:r>
          </w:p>
        </w:tc>
      </w:tr>
      <w:tr w:rsidR="005C1BAA" w:rsidRPr="0000710E" w14:paraId="0815B07D" w14:textId="77777777" w:rsidTr="005C1BAA">
        <w:tc>
          <w:tcPr>
            <w:tcW w:w="4297" w:type="dxa"/>
          </w:tcPr>
          <w:p w14:paraId="0161908D"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Castor</w:t>
            </w:r>
            <w:proofErr w:type="spellEnd"/>
            <w:r w:rsidRPr="0000710E">
              <w:rPr>
                <w:sz w:val="18"/>
                <w:szCs w:val="18"/>
                <w:lang w:eastAsia="hr-HR"/>
              </w:rPr>
              <w:t xml:space="preserve"> </w:t>
            </w:r>
            <w:proofErr w:type="spellStart"/>
            <w:r w:rsidRPr="0000710E">
              <w:rPr>
                <w:sz w:val="18"/>
                <w:szCs w:val="18"/>
                <w:lang w:eastAsia="hr-HR"/>
              </w:rPr>
              <w:t>fiber</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16F329CC"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dabar</w:t>
            </w:r>
          </w:p>
        </w:tc>
        <w:tc>
          <w:tcPr>
            <w:tcW w:w="1560" w:type="dxa"/>
            <w:gridSpan w:val="2"/>
          </w:tcPr>
          <w:p w14:paraId="09972FE9" w14:textId="3C1F9AA6" w:rsidR="005C1BAA" w:rsidRPr="0000710E" w:rsidRDefault="005C1BAA" w:rsidP="005C1BAA">
            <w:pPr>
              <w:widowControl/>
              <w:spacing w:after="0"/>
              <w:ind w:firstLine="0"/>
              <w:jc w:val="center"/>
              <w:rPr>
                <w:sz w:val="18"/>
                <w:szCs w:val="24"/>
                <w:lang w:eastAsia="hr-HR"/>
              </w:rPr>
            </w:pPr>
            <w:r w:rsidRPr="0000710E">
              <w:rPr>
                <w:sz w:val="18"/>
                <w:szCs w:val="24"/>
                <w:lang w:eastAsia="hr-HR"/>
              </w:rPr>
              <w:t xml:space="preserve">NT </w:t>
            </w:r>
            <w:r w:rsidR="000E352F" w:rsidRPr="0000710E">
              <w:rPr>
                <w:sz w:val="18"/>
                <w:szCs w:val="24"/>
                <w:lang w:eastAsia="hr-HR"/>
              </w:rPr>
              <w:t xml:space="preserve">(RE) </w:t>
            </w:r>
            <w:r w:rsidRPr="0000710E">
              <w:rPr>
                <w:sz w:val="18"/>
                <w:szCs w:val="24"/>
                <w:lang w:eastAsia="hr-HR"/>
              </w:rPr>
              <w:t>/ SZ</w:t>
            </w:r>
          </w:p>
        </w:tc>
      </w:tr>
      <w:tr w:rsidR="005C1BAA" w:rsidRPr="0000710E" w14:paraId="5757AB4E" w14:textId="77777777" w:rsidTr="005C1BAA">
        <w:tc>
          <w:tcPr>
            <w:tcW w:w="4297" w:type="dxa"/>
          </w:tcPr>
          <w:p w14:paraId="43205508"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lastRenderedPageBreak/>
              <w:t>Cricetus</w:t>
            </w:r>
            <w:proofErr w:type="spellEnd"/>
            <w:r w:rsidRPr="0000710E">
              <w:rPr>
                <w:sz w:val="18"/>
                <w:szCs w:val="18"/>
                <w:lang w:eastAsia="hr-HR"/>
              </w:rPr>
              <w:t xml:space="preserve"> </w:t>
            </w:r>
            <w:proofErr w:type="spellStart"/>
            <w:r w:rsidRPr="0000710E">
              <w:rPr>
                <w:sz w:val="18"/>
                <w:szCs w:val="18"/>
                <w:lang w:eastAsia="hr-HR"/>
              </w:rPr>
              <w:t>cricetus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4A6AFD25"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hrčak</w:t>
            </w:r>
          </w:p>
        </w:tc>
        <w:tc>
          <w:tcPr>
            <w:tcW w:w="1560" w:type="dxa"/>
            <w:gridSpan w:val="2"/>
          </w:tcPr>
          <w:p w14:paraId="057E3F8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7B05D13D" w14:textId="77777777" w:rsidTr="005C1BAA">
        <w:tc>
          <w:tcPr>
            <w:tcW w:w="4297" w:type="dxa"/>
          </w:tcPr>
          <w:p w14:paraId="5953AEF1"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Glis</w:t>
            </w:r>
            <w:proofErr w:type="spellEnd"/>
            <w:r w:rsidRPr="0000710E">
              <w:rPr>
                <w:sz w:val="18"/>
                <w:szCs w:val="18"/>
                <w:lang w:eastAsia="hr-HR"/>
              </w:rPr>
              <w:t xml:space="preserve"> </w:t>
            </w:r>
            <w:proofErr w:type="spellStart"/>
            <w:r w:rsidRPr="0000710E">
              <w:rPr>
                <w:sz w:val="18"/>
                <w:szCs w:val="18"/>
                <w:lang w:eastAsia="hr-HR"/>
              </w:rPr>
              <w:t>glis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1766)</w:t>
            </w:r>
          </w:p>
        </w:tc>
        <w:tc>
          <w:tcPr>
            <w:tcW w:w="2502" w:type="dxa"/>
          </w:tcPr>
          <w:p w14:paraId="7A6B4B0F"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sivi puh</w:t>
            </w:r>
          </w:p>
        </w:tc>
        <w:tc>
          <w:tcPr>
            <w:tcW w:w="1560" w:type="dxa"/>
            <w:gridSpan w:val="2"/>
          </w:tcPr>
          <w:p w14:paraId="012B73CB"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LC</w:t>
            </w:r>
          </w:p>
        </w:tc>
      </w:tr>
      <w:tr w:rsidR="005C1BAA" w:rsidRPr="0000710E" w14:paraId="41D65614" w14:textId="77777777" w:rsidTr="005C1BAA">
        <w:tc>
          <w:tcPr>
            <w:tcW w:w="4297" w:type="dxa"/>
          </w:tcPr>
          <w:p w14:paraId="29390E98"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Lepus</w:t>
            </w:r>
            <w:proofErr w:type="spellEnd"/>
            <w:r w:rsidRPr="0000710E">
              <w:rPr>
                <w:sz w:val="18"/>
                <w:szCs w:val="18"/>
                <w:lang w:eastAsia="hr-HR"/>
              </w:rPr>
              <w:t xml:space="preserve"> </w:t>
            </w:r>
            <w:proofErr w:type="spellStart"/>
            <w:r w:rsidRPr="0000710E">
              <w:rPr>
                <w:sz w:val="18"/>
                <w:szCs w:val="18"/>
                <w:lang w:eastAsia="hr-HR"/>
              </w:rPr>
              <w:t>europaeus</w:t>
            </w:r>
            <w:proofErr w:type="spellEnd"/>
            <w:r w:rsidRPr="0000710E">
              <w:rPr>
                <w:sz w:val="18"/>
                <w:szCs w:val="18"/>
                <w:lang w:eastAsia="hr-HR"/>
              </w:rPr>
              <w:t xml:space="preserve"> (</w:t>
            </w:r>
            <w:proofErr w:type="spellStart"/>
            <w:r w:rsidRPr="0000710E">
              <w:rPr>
                <w:sz w:val="18"/>
                <w:szCs w:val="18"/>
                <w:lang w:eastAsia="hr-HR"/>
              </w:rPr>
              <w:t>Pallas</w:t>
            </w:r>
            <w:proofErr w:type="spellEnd"/>
            <w:r w:rsidRPr="0000710E">
              <w:rPr>
                <w:sz w:val="18"/>
                <w:szCs w:val="18"/>
                <w:lang w:eastAsia="hr-HR"/>
              </w:rPr>
              <w:t>, 1778)</w:t>
            </w:r>
          </w:p>
        </w:tc>
        <w:tc>
          <w:tcPr>
            <w:tcW w:w="2502" w:type="dxa"/>
          </w:tcPr>
          <w:p w14:paraId="0CF19EC9"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europski zec</w:t>
            </w:r>
          </w:p>
        </w:tc>
        <w:tc>
          <w:tcPr>
            <w:tcW w:w="1560" w:type="dxa"/>
            <w:gridSpan w:val="2"/>
          </w:tcPr>
          <w:p w14:paraId="2C65360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CB1E6AB" w14:textId="77777777" w:rsidTr="005C1BAA">
        <w:tc>
          <w:tcPr>
            <w:tcW w:w="4297" w:type="dxa"/>
          </w:tcPr>
          <w:p w14:paraId="56B10532"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Lutra</w:t>
            </w:r>
            <w:proofErr w:type="spellEnd"/>
            <w:r w:rsidRPr="0000710E">
              <w:rPr>
                <w:sz w:val="18"/>
                <w:szCs w:val="18"/>
                <w:lang w:eastAsia="hr-HR"/>
              </w:rPr>
              <w:t xml:space="preserve"> </w:t>
            </w:r>
            <w:proofErr w:type="spellStart"/>
            <w:r w:rsidRPr="0000710E">
              <w:rPr>
                <w:sz w:val="18"/>
                <w:szCs w:val="18"/>
                <w:lang w:eastAsia="hr-HR"/>
              </w:rPr>
              <w:t>lutra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60213763"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vidra</w:t>
            </w:r>
          </w:p>
        </w:tc>
        <w:tc>
          <w:tcPr>
            <w:tcW w:w="1560" w:type="dxa"/>
            <w:gridSpan w:val="2"/>
          </w:tcPr>
          <w:p w14:paraId="7556C434"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 / SZ</w:t>
            </w:r>
          </w:p>
        </w:tc>
      </w:tr>
      <w:tr w:rsidR="005C1BAA" w:rsidRPr="0000710E" w14:paraId="6CC24733" w14:textId="77777777" w:rsidTr="005C1BAA">
        <w:tc>
          <w:tcPr>
            <w:tcW w:w="4297" w:type="dxa"/>
          </w:tcPr>
          <w:p w14:paraId="6FEAF7A0"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Micromys</w:t>
            </w:r>
            <w:proofErr w:type="spellEnd"/>
            <w:r w:rsidRPr="0000710E">
              <w:rPr>
                <w:sz w:val="18"/>
                <w:szCs w:val="18"/>
                <w:lang w:eastAsia="hr-HR"/>
              </w:rPr>
              <w:t xml:space="preserve"> </w:t>
            </w:r>
            <w:proofErr w:type="spellStart"/>
            <w:r w:rsidRPr="0000710E">
              <w:rPr>
                <w:sz w:val="18"/>
                <w:szCs w:val="18"/>
                <w:lang w:eastAsia="hr-HR"/>
              </w:rPr>
              <w:t>minutus</w:t>
            </w:r>
            <w:proofErr w:type="spellEnd"/>
            <w:r w:rsidRPr="0000710E">
              <w:rPr>
                <w:sz w:val="18"/>
                <w:szCs w:val="18"/>
                <w:lang w:eastAsia="hr-HR"/>
              </w:rPr>
              <w:t xml:space="preserve"> (</w:t>
            </w:r>
            <w:proofErr w:type="spellStart"/>
            <w:r w:rsidRPr="0000710E">
              <w:rPr>
                <w:sz w:val="18"/>
                <w:szCs w:val="18"/>
                <w:lang w:eastAsia="hr-HR"/>
              </w:rPr>
              <w:t>Pallas</w:t>
            </w:r>
            <w:proofErr w:type="spellEnd"/>
            <w:r w:rsidRPr="0000710E">
              <w:rPr>
                <w:sz w:val="18"/>
                <w:szCs w:val="18"/>
                <w:lang w:eastAsia="hr-HR"/>
              </w:rPr>
              <w:t>, 1771)</w:t>
            </w:r>
          </w:p>
        </w:tc>
        <w:tc>
          <w:tcPr>
            <w:tcW w:w="2502" w:type="dxa"/>
          </w:tcPr>
          <w:p w14:paraId="242A963C"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patuljasti miš</w:t>
            </w:r>
          </w:p>
        </w:tc>
        <w:tc>
          <w:tcPr>
            <w:tcW w:w="1560" w:type="dxa"/>
            <w:gridSpan w:val="2"/>
          </w:tcPr>
          <w:p w14:paraId="10D23EDC"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739CC71C" w14:textId="77777777" w:rsidTr="005C1BAA">
        <w:tc>
          <w:tcPr>
            <w:tcW w:w="4297" w:type="dxa"/>
          </w:tcPr>
          <w:p w14:paraId="74326217"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Muscardinus</w:t>
            </w:r>
            <w:proofErr w:type="spellEnd"/>
            <w:r w:rsidRPr="0000710E">
              <w:rPr>
                <w:sz w:val="18"/>
                <w:szCs w:val="18"/>
                <w:lang w:eastAsia="hr-HR"/>
              </w:rPr>
              <w:t xml:space="preserve"> </w:t>
            </w:r>
            <w:proofErr w:type="spellStart"/>
            <w:r w:rsidRPr="0000710E">
              <w:rPr>
                <w:sz w:val="18"/>
                <w:szCs w:val="18"/>
                <w:lang w:eastAsia="hr-HR"/>
              </w:rPr>
              <w:t>avellanarius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4BEA0238"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puh orašar</w:t>
            </w:r>
          </w:p>
        </w:tc>
        <w:tc>
          <w:tcPr>
            <w:tcW w:w="1560" w:type="dxa"/>
            <w:gridSpan w:val="2"/>
          </w:tcPr>
          <w:p w14:paraId="6B63ED8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17AA89D8" w14:textId="77777777" w:rsidTr="005C1BAA">
        <w:tc>
          <w:tcPr>
            <w:tcW w:w="4297" w:type="dxa"/>
          </w:tcPr>
          <w:p w14:paraId="608F604D"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Myotis</w:t>
            </w:r>
            <w:proofErr w:type="spellEnd"/>
            <w:r w:rsidRPr="0000710E">
              <w:rPr>
                <w:sz w:val="18"/>
                <w:szCs w:val="18"/>
                <w:lang w:eastAsia="hr-HR"/>
              </w:rPr>
              <w:t xml:space="preserve"> </w:t>
            </w:r>
            <w:proofErr w:type="spellStart"/>
            <w:r w:rsidRPr="0000710E">
              <w:rPr>
                <w:sz w:val="18"/>
                <w:szCs w:val="18"/>
                <w:lang w:eastAsia="hr-HR"/>
              </w:rPr>
              <w:t>bechsteinii</w:t>
            </w:r>
            <w:proofErr w:type="spellEnd"/>
            <w:r w:rsidRPr="0000710E">
              <w:rPr>
                <w:sz w:val="18"/>
                <w:szCs w:val="18"/>
                <w:lang w:eastAsia="hr-HR"/>
              </w:rPr>
              <w:t>* (</w:t>
            </w:r>
            <w:proofErr w:type="spellStart"/>
            <w:r w:rsidRPr="0000710E">
              <w:rPr>
                <w:sz w:val="18"/>
                <w:szCs w:val="18"/>
                <w:lang w:eastAsia="hr-HR"/>
              </w:rPr>
              <w:t>Kuhl</w:t>
            </w:r>
            <w:proofErr w:type="spellEnd"/>
            <w:r w:rsidRPr="0000710E">
              <w:rPr>
                <w:sz w:val="18"/>
                <w:szCs w:val="18"/>
                <w:lang w:eastAsia="hr-HR"/>
              </w:rPr>
              <w:t>, 1817)</w:t>
            </w:r>
          </w:p>
        </w:tc>
        <w:tc>
          <w:tcPr>
            <w:tcW w:w="2502" w:type="dxa"/>
          </w:tcPr>
          <w:p w14:paraId="776E4FCC"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velikouhi šišmiš</w:t>
            </w:r>
          </w:p>
        </w:tc>
        <w:tc>
          <w:tcPr>
            <w:tcW w:w="1560" w:type="dxa"/>
            <w:gridSpan w:val="2"/>
          </w:tcPr>
          <w:p w14:paraId="5DF83F8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SZ</w:t>
            </w:r>
          </w:p>
        </w:tc>
      </w:tr>
      <w:tr w:rsidR="005C1BAA" w:rsidRPr="0000710E" w14:paraId="61FA6F02" w14:textId="77777777" w:rsidTr="005C1BAA">
        <w:tc>
          <w:tcPr>
            <w:tcW w:w="4297" w:type="dxa"/>
          </w:tcPr>
          <w:p w14:paraId="0476EEDA"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Myotis</w:t>
            </w:r>
            <w:proofErr w:type="spellEnd"/>
            <w:r w:rsidRPr="0000710E">
              <w:rPr>
                <w:sz w:val="18"/>
                <w:szCs w:val="18"/>
                <w:lang w:eastAsia="hr-HR"/>
              </w:rPr>
              <w:t xml:space="preserve"> </w:t>
            </w:r>
            <w:proofErr w:type="spellStart"/>
            <w:r w:rsidRPr="0000710E">
              <w:rPr>
                <w:sz w:val="18"/>
                <w:szCs w:val="18"/>
                <w:lang w:eastAsia="hr-HR"/>
              </w:rPr>
              <w:t>myotis</w:t>
            </w:r>
            <w:proofErr w:type="spellEnd"/>
            <w:r w:rsidRPr="0000710E">
              <w:rPr>
                <w:sz w:val="18"/>
                <w:szCs w:val="18"/>
                <w:lang w:eastAsia="hr-HR"/>
              </w:rPr>
              <w:t xml:space="preserve"> (</w:t>
            </w:r>
            <w:proofErr w:type="spellStart"/>
            <w:r w:rsidRPr="0000710E">
              <w:rPr>
                <w:sz w:val="18"/>
                <w:szCs w:val="18"/>
                <w:lang w:eastAsia="hr-HR"/>
              </w:rPr>
              <w:t>Borkhausen</w:t>
            </w:r>
            <w:proofErr w:type="spellEnd"/>
            <w:r w:rsidRPr="0000710E">
              <w:rPr>
                <w:sz w:val="18"/>
                <w:szCs w:val="18"/>
                <w:lang w:eastAsia="hr-HR"/>
              </w:rPr>
              <w:t>, 1797)</w:t>
            </w:r>
          </w:p>
        </w:tc>
        <w:tc>
          <w:tcPr>
            <w:tcW w:w="2502" w:type="dxa"/>
          </w:tcPr>
          <w:p w14:paraId="61B5CA54"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veliki šišmiš</w:t>
            </w:r>
          </w:p>
        </w:tc>
        <w:tc>
          <w:tcPr>
            <w:tcW w:w="1560" w:type="dxa"/>
            <w:gridSpan w:val="2"/>
          </w:tcPr>
          <w:p w14:paraId="161FEE02"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278CF7BB" w14:textId="77777777" w:rsidTr="005C1BAA">
        <w:tc>
          <w:tcPr>
            <w:tcW w:w="4297" w:type="dxa"/>
          </w:tcPr>
          <w:p w14:paraId="5F8186FA"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Neomys</w:t>
            </w:r>
            <w:proofErr w:type="spellEnd"/>
            <w:r w:rsidRPr="0000710E">
              <w:rPr>
                <w:sz w:val="18"/>
                <w:szCs w:val="18"/>
                <w:lang w:eastAsia="hr-HR"/>
              </w:rPr>
              <w:t xml:space="preserve"> </w:t>
            </w:r>
            <w:proofErr w:type="spellStart"/>
            <w:r w:rsidRPr="0000710E">
              <w:rPr>
                <w:sz w:val="18"/>
                <w:szCs w:val="18"/>
                <w:lang w:eastAsia="hr-HR"/>
              </w:rPr>
              <w:t>anomalus</w:t>
            </w:r>
            <w:proofErr w:type="spellEnd"/>
            <w:r w:rsidRPr="0000710E">
              <w:rPr>
                <w:sz w:val="18"/>
                <w:szCs w:val="18"/>
                <w:lang w:eastAsia="hr-HR"/>
              </w:rPr>
              <w:t xml:space="preserve"> (</w:t>
            </w:r>
            <w:proofErr w:type="spellStart"/>
            <w:r w:rsidRPr="0000710E">
              <w:rPr>
                <w:sz w:val="18"/>
                <w:szCs w:val="18"/>
                <w:lang w:eastAsia="hr-HR"/>
              </w:rPr>
              <w:t>Cabrera</w:t>
            </w:r>
            <w:proofErr w:type="spellEnd"/>
            <w:r w:rsidRPr="0000710E">
              <w:rPr>
                <w:sz w:val="18"/>
                <w:szCs w:val="18"/>
                <w:lang w:eastAsia="hr-HR"/>
              </w:rPr>
              <w:t>, 1907)</w:t>
            </w:r>
          </w:p>
        </w:tc>
        <w:tc>
          <w:tcPr>
            <w:tcW w:w="2502" w:type="dxa"/>
          </w:tcPr>
          <w:p w14:paraId="07240A34"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močvarna rovka</w:t>
            </w:r>
          </w:p>
        </w:tc>
        <w:tc>
          <w:tcPr>
            <w:tcW w:w="1560" w:type="dxa"/>
            <w:gridSpan w:val="2"/>
          </w:tcPr>
          <w:p w14:paraId="0CA81727"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2188CE8A" w14:textId="77777777" w:rsidTr="005C1BAA">
        <w:tc>
          <w:tcPr>
            <w:tcW w:w="4297" w:type="dxa"/>
          </w:tcPr>
          <w:p w14:paraId="66087C20"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Neomys</w:t>
            </w:r>
            <w:proofErr w:type="spellEnd"/>
            <w:r w:rsidRPr="0000710E">
              <w:rPr>
                <w:sz w:val="18"/>
                <w:szCs w:val="18"/>
                <w:lang w:eastAsia="hr-HR"/>
              </w:rPr>
              <w:t xml:space="preserve"> </w:t>
            </w:r>
            <w:proofErr w:type="spellStart"/>
            <w:r w:rsidRPr="0000710E">
              <w:rPr>
                <w:sz w:val="18"/>
                <w:szCs w:val="18"/>
                <w:lang w:eastAsia="hr-HR"/>
              </w:rPr>
              <w:t>fodiens</w:t>
            </w:r>
            <w:proofErr w:type="spellEnd"/>
            <w:r w:rsidRPr="0000710E">
              <w:rPr>
                <w:sz w:val="18"/>
                <w:szCs w:val="18"/>
                <w:lang w:eastAsia="hr-HR"/>
              </w:rPr>
              <w:t xml:space="preserve"> (</w:t>
            </w:r>
            <w:proofErr w:type="spellStart"/>
            <w:r w:rsidRPr="0000710E">
              <w:rPr>
                <w:sz w:val="18"/>
                <w:szCs w:val="18"/>
                <w:lang w:eastAsia="hr-HR"/>
              </w:rPr>
              <w:t>Pennant</w:t>
            </w:r>
            <w:proofErr w:type="spellEnd"/>
            <w:r w:rsidRPr="0000710E">
              <w:rPr>
                <w:sz w:val="18"/>
                <w:szCs w:val="18"/>
                <w:lang w:eastAsia="hr-HR"/>
              </w:rPr>
              <w:t>, 1771)</w:t>
            </w:r>
          </w:p>
        </w:tc>
        <w:tc>
          <w:tcPr>
            <w:tcW w:w="2502" w:type="dxa"/>
          </w:tcPr>
          <w:p w14:paraId="6E8EC47E"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vodena rovka</w:t>
            </w:r>
          </w:p>
        </w:tc>
        <w:tc>
          <w:tcPr>
            <w:tcW w:w="1560" w:type="dxa"/>
            <w:gridSpan w:val="2"/>
          </w:tcPr>
          <w:p w14:paraId="7615130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0A90461" w14:textId="77777777" w:rsidTr="005C1BAA">
        <w:tc>
          <w:tcPr>
            <w:tcW w:w="4297" w:type="dxa"/>
          </w:tcPr>
          <w:p w14:paraId="18683E81"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Plecotus</w:t>
            </w:r>
            <w:proofErr w:type="spellEnd"/>
            <w:r w:rsidRPr="0000710E">
              <w:rPr>
                <w:sz w:val="18"/>
                <w:szCs w:val="18"/>
                <w:lang w:eastAsia="hr-HR"/>
              </w:rPr>
              <w:t xml:space="preserve"> </w:t>
            </w:r>
            <w:proofErr w:type="spellStart"/>
            <w:r w:rsidRPr="0000710E">
              <w:rPr>
                <w:sz w:val="18"/>
                <w:szCs w:val="18"/>
                <w:lang w:eastAsia="hr-HR"/>
              </w:rPr>
              <w:t>austriacus</w:t>
            </w:r>
            <w:proofErr w:type="spellEnd"/>
            <w:r w:rsidRPr="0000710E">
              <w:rPr>
                <w:sz w:val="18"/>
                <w:szCs w:val="18"/>
                <w:lang w:eastAsia="hr-HR"/>
              </w:rPr>
              <w:t xml:space="preserve"> (Fischer, 1829)</w:t>
            </w:r>
          </w:p>
        </w:tc>
        <w:tc>
          <w:tcPr>
            <w:tcW w:w="2502" w:type="dxa"/>
          </w:tcPr>
          <w:p w14:paraId="7232A171"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sivi dugoušan</w:t>
            </w:r>
          </w:p>
        </w:tc>
        <w:tc>
          <w:tcPr>
            <w:tcW w:w="1560" w:type="dxa"/>
            <w:gridSpan w:val="2"/>
          </w:tcPr>
          <w:p w14:paraId="1B68704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EN / SZ</w:t>
            </w:r>
          </w:p>
        </w:tc>
      </w:tr>
      <w:tr w:rsidR="005C1BAA" w:rsidRPr="0000710E" w14:paraId="59BC75B5" w14:textId="77777777" w:rsidTr="005C1BAA">
        <w:tc>
          <w:tcPr>
            <w:tcW w:w="8359" w:type="dxa"/>
            <w:gridSpan w:val="4"/>
          </w:tcPr>
          <w:p w14:paraId="3F19BEE0"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AVES</w:t>
            </w:r>
            <w:proofErr w:type="spellEnd"/>
            <w:r w:rsidRPr="0000710E">
              <w:rPr>
                <w:sz w:val="18"/>
                <w:szCs w:val="24"/>
                <w:lang w:eastAsia="hr-HR"/>
              </w:rPr>
              <w:t xml:space="preserve"> - PTICE</w:t>
            </w:r>
          </w:p>
        </w:tc>
      </w:tr>
      <w:tr w:rsidR="005C1BAA" w:rsidRPr="0000710E" w14:paraId="2CCC57BE" w14:textId="77777777" w:rsidTr="005C1BAA">
        <w:tc>
          <w:tcPr>
            <w:tcW w:w="4297" w:type="dxa"/>
            <w:vAlign w:val="center"/>
          </w:tcPr>
          <w:p w14:paraId="2DFC94E5"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Actitis hypoleucos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4DE8DD7F"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mala prutka</w:t>
            </w:r>
          </w:p>
        </w:tc>
        <w:tc>
          <w:tcPr>
            <w:tcW w:w="1560" w:type="dxa"/>
            <w:gridSpan w:val="2"/>
          </w:tcPr>
          <w:p w14:paraId="798635D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 xml:space="preserve">gnijezdeća populacija (VU) </w:t>
            </w:r>
          </w:p>
        </w:tc>
      </w:tr>
      <w:tr w:rsidR="005C1BAA" w:rsidRPr="0000710E" w14:paraId="06F23E9C" w14:textId="77777777" w:rsidTr="005C1BAA">
        <w:tc>
          <w:tcPr>
            <w:tcW w:w="4297" w:type="dxa"/>
            <w:vAlign w:val="center"/>
          </w:tcPr>
          <w:p w14:paraId="561C086D"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Anas strepera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0C7C0EAC"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patka kreketaljka</w:t>
            </w:r>
          </w:p>
        </w:tc>
        <w:tc>
          <w:tcPr>
            <w:tcW w:w="1560" w:type="dxa"/>
            <w:gridSpan w:val="2"/>
          </w:tcPr>
          <w:p w14:paraId="0E4BA47E"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(EN)</w:t>
            </w:r>
          </w:p>
        </w:tc>
      </w:tr>
      <w:tr w:rsidR="005C1BAA" w:rsidRPr="0000710E" w14:paraId="052FA198" w14:textId="77777777" w:rsidTr="005C1BAA">
        <w:tc>
          <w:tcPr>
            <w:tcW w:w="4297" w:type="dxa"/>
            <w:vAlign w:val="center"/>
          </w:tcPr>
          <w:p w14:paraId="16588911"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Casmerodius</w:t>
            </w:r>
            <w:proofErr w:type="spellEnd"/>
            <w:r w:rsidRPr="0000710E">
              <w:rPr>
                <w:sz w:val="18"/>
                <w:szCs w:val="18"/>
                <w:lang w:eastAsia="hr-HR"/>
              </w:rPr>
              <w:t xml:space="preserve"> </w:t>
            </w:r>
            <w:proofErr w:type="spellStart"/>
            <w:r w:rsidRPr="0000710E">
              <w:rPr>
                <w:sz w:val="18"/>
                <w:szCs w:val="18"/>
                <w:lang w:eastAsia="hr-HR"/>
              </w:rPr>
              <w:t>albus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p w14:paraId="5D8F12F6"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w:t>
            </w:r>
            <w:proofErr w:type="spellStart"/>
            <w:r w:rsidRPr="0000710E">
              <w:rPr>
                <w:sz w:val="18"/>
                <w:szCs w:val="18"/>
                <w:lang w:eastAsia="hr-HR"/>
              </w:rPr>
              <w:t>Egretta</w:t>
            </w:r>
            <w:proofErr w:type="spellEnd"/>
            <w:r w:rsidRPr="0000710E">
              <w:rPr>
                <w:sz w:val="18"/>
                <w:szCs w:val="18"/>
                <w:lang w:eastAsia="hr-HR"/>
              </w:rPr>
              <w:t xml:space="preserve"> </w:t>
            </w:r>
            <w:proofErr w:type="spellStart"/>
            <w:r w:rsidRPr="0000710E">
              <w:rPr>
                <w:sz w:val="18"/>
                <w:szCs w:val="18"/>
                <w:lang w:eastAsia="hr-HR"/>
              </w:rPr>
              <w:t>albus</w:t>
            </w:r>
            <w:proofErr w:type="spellEnd"/>
            <w:r w:rsidRPr="0000710E">
              <w:rPr>
                <w:sz w:val="18"/>
                <w:szCs w:val="18"/>
                <w:lang w:eastAsia="hr-HR"/>
              </w:rPr>
              <w:t>)</w:t>
            </w:r>
          </w:p>
        </w:tc>
        <w:tc>
          <w:tcPr>
            <w:tcW w:w="2502" w:type="dxa"/>
            <w:vAlign w:val="center"/>
          </w:tcPr>
          <w:p w14:paraId="54D753A3"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velika bijela čaplja</w:t>
            </w:r>
          </w:p>
        </w:tc>
        <w:tc>
          <w:tcPr>
            <w:tcW w:w="1560" w:type="dxa"/>
            <w:gridSpan w:val="2"/>
          </w:tcPr>
          <w:p w14:paraId="63B0801C"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(EN)</w:t>
            </w:r>
          </w:p>
        </w:tc>
      </w:tr>
      <w:tr w:rsidR="005C1BAA" w:rsidRPr="0000710E" w14:paraId="3C4D1C6B" w14:textId="77777777" w:rsidTr="005C1BAA">
        <w:tc>
          <w:tcPr>
            <w:tcW w:w="4297" w:type="dxa"/>
            <w:vAlign w:val="center"/>
          </w:tcPr>
          <w:p w14:paraId="0F56FB85"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Ciconia</w:t>
            </w:r>
            <w:proofErr w:type="spellEnd"/>
            <w:r w:rsidRPr="0000710E">
              <w:rPr>
                <w:sz w:val="18"/>
                <w:szCs w:val="18"/>
                <w:lang w:eastAsia="hr-HR"/>
              </w:rPr>
              <w:t xml:space="preserve"> </w:t>
            </w:r>
            <w:proofErr w:type="spellStart"/>
            <w:r w:rsidRPr="0000710E">
              <w:rPr>
                <w:sz w:val="18"/>
                <w:szCs w:val="18"/>
                <w:lang w:eastAsia="hr-HR"/>
              </w:rPr>
              <w:t>ciconia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16FBD2BE"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bijela roda</w:t>
            </w:r>
          </w:p>
        </w:tc>
        <w:tc>
          <w:tcPr>
            <w:tcW w:w="1560" w:type="dxa"/>
            <w:gridSpan w:val="2"/>
          </w:tcPr>
          <w:p w14:paraId="55D08A0E"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(LC)</w:t>
            </w:r>
          </w:p>
        </w:tc>
      </w:tr>
      <w:tr w:rsidR="005C1BAA" w:rsidRPr="0000710E" w14:paraId="41A4BFF5" w14:textId="77777777" w:rsidTr="005C1BAA">
        <w:tc>
          <w:tcPr>
            <w:tcW w:w="4297" w:type="dxa"/>
            <w:vAlign w:val="center"/>
          </w:tcPr>
          <w:p w14:paraId="75480CD5"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Ciconia</w:t>
            </w:r>
            <w:proofErr w:type="spellEnd"/>
            <w:r w:rsidRPr="0000710E">
              <w:rPr>
                <w:sz w:val="18"/>
                <w:szCs w:val="18"/>
                <w:lang w:eastAsia="hr-HR"/>
              </w:rPr>
              <w:t xml:space="preserve"> nigra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68215105"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crna roda</w:t>
            </w:r>
          </w:p>
        </w:tc>
        <w:tc>
          <w:tcPr>
            <w:tcW w:w="1560" w:type="dxa"/>
            <w:gridSpan w:val="2"/>
          </w:tcPr>
          <w:p w14:paraId="612E2094"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(VU)</w:t>
            </w:r>
          </w:p>
        </w:tc>
      </w:tr>
      <w:tr w:rsidR="00802F9F" w:rsidRPr="0000710E" w14:paraId="35B8CA18" w14:textId="77777777" w:rsidTr="005C1BAA">
        <w:tc>
          <w:tcPr>
            <w:tcW w:w="4297" w:type="dxa"/>
            <w:vAlign w:val="center"/>
          </w:tcPr>
          <w:p w14:paraId="2649F9D1" w14:textId="12C7619E" w:rsidR="00802F9F" w:rsidRPr="0000710E" w:rsidRDefault="00802F9F" w:rsidP="005C1BAA">
            <w:pPr>
              <w:widowControl/>
              <w:spacing w:after="0"/>
              <w:ind w:right="-360" w:firstLine="0"/>
              <w:jc w:val="left"/>
              <w:rPr>
                <w:sz w:val="18"/>
                <w:szCs w:val="18"/>
                <w:lang w:eastAsia="hr-HR"/>
              </w:rPr>
            </w:pPr>
            <w:proofErr w:type="spellStart"/>
            <w:r w:rsidRPr="0000710E">
              <w:rPr>
                <w:sz w:val="18"/>
                <w:szCs w:val="18"/>
                <w:lang w:eastAsia="hr-HR"/>
              </w:rPr>
              <w:t>Columba</w:t>
            </w:r>
            <w:proofErr w:type="spellEnd"/>
            <w:r w:rsidRPr="0000710E">
              <w:rPr>
                <w:sz w:val="18"/>
                <w:szCs w:val="18"/>
                <w:lang w:eastAsia="hr-HR"/>
              </w:rPr>
              <w:t xml:space="preserve"> </w:t>
            </w:r>
            <w:proofErr w:type="spellStart"/>
            <w:r w:rsidRPr="0000710E">
              <w:rPr>
                <w:sz w:val="18"/>
                <w:szCs w:val="18"/>
                <w:lang w:eastAsia="hr-HR"/>
              </w:rPr>
              <w:t>oenas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7F0190E0" w14:textId="05F8B628" w:rsidR="00802F9F" w:rsidRPr="0000710E" w:rsidRDefault="00802F9F" w:rsidP="005C1BAA">
            <w:pPr>
              <w:widowControl/>
              <w:spacing w:after="0"/>
              <w:ind w:right="-360" w:firstLine="0"/>
              <w:jc w:val="left"/>
              <w:rPr>
                <w:sz w:val="18"/>
                <w:szCs w:val="18"/>
                <w:lang w:eastAsia="hr-HR"/>
              </w:rPr>
            </w:pPr>
            <w:r w:rsidRPr="0000710E">
              <w:rPr>
                <w:sz w:val="18"/>
                <w:szCs w:val="18"/>
                <w:lang w:eastAsia="hr-HR"/>
              </w:rPr>
              <w:t>golub dupljaš</w:t>
            </w:r>
          </w:p>
        </w:tc>
        <w:tc>
          <w:tcPr>
            <w:tcW w:w="1560" w:type="dxa"/>
            <w:gridSpan w:val="2"/>
          </w:tcPr>
          <w:p w14:paraId="7A1FEC4A" w14:textId="7B94D2AB" w:rsidR="00802F9F" w:rsidRPr="0000710E" w:rsidRDefault="00802F9F" w:rsidP="005C1BAA">
            <w:pPr>
              <w:widowControl/>
              <w:spacing w:after="0"/>
              <w:ind w:firstLine="0"/>
              <w:jc w:val="center"/>
              <w:rPr>
                <w:sz w:val="18"/>
                <w:szCs w:val="24"/>
                <w:lang w:eastAsia="hr-HR"/>
              </w:rPr>
            </w:pPr>
            <w:r w:rsidRPr="0000710E">
              <w:rPr>
                <w:sz w:val="18"/>
                <w:szCs w:val="24"/>
                <w:lang w:eastAsia="hr-HR"/>
              </w:rPr>
              <w:t>gnijezdeća populacija (VU)</w:t>
            </w:r>
          </w:p>
        </w:tc>
      </w:tr>
      <w:tr w:rsidR="00802F9F" w:rsidRPr="0000710E" w14:paraId="10D4842D" w14:textId="77777777" w:rsidTr="005C1BAA">
        <w:tc>
          <w:tcPr>
            <w:tcW w:w="4297" w:type="dxa"/>
            <w:vAlign w:val="center"/>
          </w:tcPr>
          <w:p w14:paraId="61C058E9" w14:textId="21E8AB51" w:rsidR="00802F9F" w:rsidRPr="0000710E" w:rsidRDefault="00802F9F" w:rsidP="005C1BAA">
            <w:pPr>
              <w:widowControl/>
              <w:spacing w:after="0"/>
              <w:ind w:right="-360" w:firstLine="0"/>
              <w:jc w:val="left"/>
              <w:rPr>
                <w:sz w:val="18"/>
                <w:szCs w:val="18"/>
                <w:lang w:eastAsia="hr-HR"/>
              </w:rPr>
            </w:pPr>
            <w:proofErr w:type="spellStart"/>
            <w:r w:rsidRPr="0000710E">
              <w:rPr>
                <w:sz w:val="18"/>
                <w:szCs w:val="18"/>
                <w:lang w:eastAsia="hr-HR"/>
              </w:rPr>
              <w:t>Haliaeetus</w:t>
            </w:r>
            <w:proofErr w:type="spellEnd"/>
            <w:r w:rsidRPr="0000710E">
              <w:rPr>
                <w:sz w:val="18"/>
                <w:szCs w:val="18"/>
                <w:lang w:eastAsia="hr-HR"/>
              </w:rPr>
              <w:t xml:space="preserve"> </w:t>
            </w:r>
            <w:proofErr w:type="spellStart"/>
            <w:r w:rsidRPr="0000710E">
              <w:rPr>
                <w:sz w:val="18"/>
                <w:szCs w:val="18"/>
                <w:lang w:eastAsia="hr-HR"/>
              </w:rPr>
              <w:t>albicila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2B1FBD13" w14:textId="760113DF" w:rsidR="00802F9F" w:rsidRPr="0000710E" w:rsidRDefault="00802F9F" w:rsidP="005C1BAA">
            <w:pPr>
              <w:widowControl/>
              <w:spacing w:after="0"/>
              <w:ind w:right="-360" w:firstLine="0"/>
              <w:jc w:val="left"/>
              <w:rPr>
                <w:sz w:val="18"/>
                <w:szCs w:val="18"/>
                <w:lang w:eastAsia="hr-HR"/>
              </w:rPr>
            </w:pPr>
            <w:r w:rsidRPr="0000710E">
              <w:rPr>
                <w:sz w:val="18"/>
                <w:szCs w:val="18"/>
                <w:lang w:eastAsia="hr-HR"/>
              </w:rPr>
              <w:t>štekavac</w:t>
            </w:r>
          </w:p>
        </w:tc>
        <w:tc>
          <w:tcPr>
            <w:tcW w:w="1560" w:type="dxa"/>
            <w:gridSpan w:val="2"/>
          </w:tcPr>
          <w:p w14:paraId="7BA555AB" w14:textId="0CF691F7" w:rsidR="00802F9F" w:rsidRPr="0000710E" w:rsidRDefault="00802F9F" w:rsidP="005C1BAA">
            <w:pPr>
              <w:widowControl/>
              <w:spacing w:after="0"/>
              <w:ind w:firstLine="0"/>
              <w:jc w:val="center"/>
              <w:rPr>
                <w:sz w:val="18"/>
                <w:szCs w:val="24"/>
                <w:lang w:eastAsia="hr-HR"/>
              </w:rPr>
            </w:pPr>
            <w:r w:rsidRPr="0000710E">
              <w:rPr>
                <w:sz w:val="18"/>
                <w:szCs w:val="24"/>
                <w:lang w:eastAsia="hr-HR"/>
              </w:rPr>
              <w:t>gnijezdeća populacija (VU)</w:t>
            </w:r>
          </w:p>
        </w:tc>
      </w:tr>
      <w:tr w:rsidR="005C1BAA" w:rsidRPr="0000710E" w14:paraId="75263B01" w14:textId="77777777" w:rsidTr="005C1BAA">
        <w:tc>
          <w:tcPr>
            <w:tcW w:w="4297" w:type="dxa"/>
            <w:vAlign w:val="center"/>
          </w:tcPr>
          <w:p w14:paraId="71179171"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Phalacrocorax </w:t>
            </w:r>
            <w:proofErr w:type="spellStart"/>
            <w:r w:rsidRPr="0000710E">
              <w:rPr>
                <w:sz w:val="18"/>
                <w:szCs w:val="18"/>
                <w:lang w:eastAsia="hr-HR"/>
              </w:rPr>
              <w:t>pygmeus</w:t>
            </w:r>
            <w:proofErr w:type="spellEnd"/>
            <w:r w:rsidRPr="0000710E">
              <w:rPr>
                <w:sz w:val="18"/>
                <w:szCs w:val="18"/>
                <w:lang w:eastAsia="hr-HR"/>
              </w:rPr>
              <w:t xml:space="preserve"> (</w:t>
            </w:r>
            <w:proofErr w:type="spellStart"/>
            <w:r w:rsidRPr="0000710E">
              <w:rPr>
                <w:sz w:val="18"/>
                <w:szCs w:val="18"/>
                <w:lang w:eastAsia="hr-HR"/>
              </w:rPr>
              <w:t>Pallas</w:t>
            </w:r>
            <w:proofErr w:type="spellEnd"/>
            <w:r w:rsidRPr="0000710E">
              <w:rPr>
                <w:sz w:val="18"/>
                <w:szCs w:val="18"/>
                <w:lang w:eastAsia="hr-HR"/>
              </w:rPr>
              <w:t>, 1773)</w:t>
            </w:r>
          </w:p>
        </w:tc>
        <w:tc>
          <w:tcPr>
            <w:tcW w:w="2502" w:type="dxa"/>
            <w:vAlign w:val="center"/>
          </w:tcPr>
          <w:p w14:paraId="303393CA"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mali vranac</w:t>
            </w:r>
          </w:p>
        </w:tc>
        <w:tc>
          <w:tcPr>
            <w:tcW w:w="1560" w:type="dxa"/>
            <w:gridSpan w:val="2"/>
          </w:tcPr>
          <w:p w14:paraId="45B96A0C"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(CR)</w:t>
            </w:r>
          </w:p>
        </w:tc>
      </w:tr>
      <w:tr w:rsidR="00802F9F" w:rsidRPr="0000710E" w14:paraId="0FDA949C" w14:textId="77777777" w:rsidTr="005C1BAA">
        <w:tc>
          <w:tcPr>
            <w:tcW w:w="4297" w:type="dxa"/>
            <w:vAlign w:val="center"/>
          </w:tcPr>
          <w:p w14:paraId="4E2A85C2" w14:textId="5F41C077" w:rsidR="00802F9F" w:rsidRPr="0000710E" w:rsidRDefault="00802F9F" w:rsidP="005C1BAA">
            <w:pPr>
              <w:widowControl/>
              <w:spacing w:after="0"/>
              <w:ind w:right="-360" w:firstLine="0"/>
              <w:jc w:val="left"/>
              <w:rPr>
                <w:sz w:val="18"/>
                <w:szCs w:val="18"/>
                <w:lang w:eastAsia="hr-HR"/>
              </w:rPr>
            </w:pPr>
            <w:proofErr w:type="spellStart"/>
            <w:r w:rsidRPr="0000710E">
              <w:rPr>
                <w:sz w:val="18"/>
                <w:szCs w:val="18"/>
                <w:lang w:eastAsia="hr-HR"/>
              </w:rPr>
              <w:t>Riparia</w:t>
            </w:r>
            <w:proofErr w:type="spellEnd"/>
            <w:r w:rsidRPr="0000710E">
              <w:rPr>
                <w:sz w:val="18"/>
                <w:szCs w:val="18"/>
                <w:lang w:eastAsia="hr-HR"/>
              </w:rPr>
              <w:t xml:space="preserve"> </w:t>
            </w:r>
            <w:proofErr w:type="spellStart"/>
            <w:r w:rsidRPr="0000710E">
              <w:rPr>
                <w:sz w:val="18"/>
                <w:szCs w:val="18"/>
                <w:lang w:eastAsia="hr-HR"/>
              </w:rPr>
              <w:t>riparia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505A34FF" w14:textId="788171EA" w:rsidR="00802F9F" w:rsidRPr="0000710E" w:rsidRDefault="00802F9F" w:rsidP="005C1BAA">
            <w:pPr>
              <w:widowControl/>
              <w:spacing w:after="0"/>
              <w:ind w:right="-360" w:firstLine="0"/>
              <w:jc w:val="left"/>
              <w:rPr>
                <w:sz w:val="18"/>
                <w:szCs w:val="18"/>
                <w:lang w:eastAsia="hr-HR"/>
              </w:rPr>
            </w:pPr>
            <w:r w:rsidRPr="0000710E">
              <w:rPr>
                <w:sz w:val="18"/>
                <w:szCs w:val="18"/>
                <w:lang w:eastAsia="hr-HR"/>
              </w:rPr>
              <w:t>bregunica</w:t>
            </w:r>
          </w:p>
        </w:tc>
        <w:tc>
          <w:tcPr>
            <w:tcW w:w="1560" w:type="dxa"/>
            <w:gridSpan w:val="2"/>
          </w:tcPr>
          <w:p w14:paraId="2FB00C74" w14:textId="4A2AEF1D" w:rsidR="00802F9F" w:rsidRPr="0000710E" w:rsidRDefault="00802F9F" w:rsidP="005C1BAA">
            <w:pPr>
              <w:widowControl/>
              <w:spacing w:after="0"/>
              <w:ind w:firstLine="0"/>
              <w:jc w:val="center"/>
              <w:rPr>
                <w:sz w:val="18"/>
                <w:szCs w:val="24"/>
                <w:lang w:eastAsia="hr-HR"/>
              </w:rPr>
            </w:pPr>
            <w:r w:rsidRPr="0000710E">
              <w:rPr>
                <w:sz w:val="18"/>
                <w:szCs w:val="24"/>
                <w:lang w:eastAsia="hr-HR"/>
              </w:rPr>
              <w:t>gnijezdeća populacija (VU)</w:t>
            </w:r>
          </w:p>
        </w:tc>
      </w:tr>
      <w:tr w:rsidR="005C1BAA" w:rsidRPr="0000710E" w14:paraId="748138D7" w14:textId="77777777" w:rsidTr="005C1BAA">
        <w:tc>
          <w:tcPr>
            <w:tcW w:w="4297" w:type="dxa"/>
            <w:vAlign w:val="center"/>
          </w:tcPr>
          <w:p w14:paraId="56B27DBD"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Sterna</w:t>
            </w:r>
            <w:proofErr w:type="spellEnd"/>
            <w:r w:rsidRPr="0000710E">
              <w:rPr>
                <w:sz w:val="18"/>
                <w:szCs w:val="18"/>
                <w:lang w:eastAsia="hr-HR"/>
              </w:rPr>
              <w:t xml:space="preserve"> </w:t>
            </w:r>
            <w:proofErr w:type="spellStart"/>
            <w:r w:rsidRPr="0000710E">
              <w:rPr>
                <w:sz w:val="18"/>
                <w:szCs w:val="18"/>
                <w:lang w:eastAsia="hr-HR"/>
              </w:rPr>
              <w:t>albifrons</w:t>
            </w:r>
            <w:proofErr w:type="spellEnd"/>
            <w:r w:rsidRPr="0000710E">
              <w:rPr>
                <w:sz w:val="18"/>
                <w:szCs w:val="18"/>
                <w:lang w:eastAsia="hr-HR"/>
              </w:rPr>
              <w:t xml:space="preserve"> (</w:t>
            </w:r>
            <w:proofErr w:type="spellStart"/>
            <w:r w:rsidRPr="0000710E">
              <w:rPr>
                <w:sz w:val="18"/>
                <w:szCs w:val="18"/>
                <w:lang w:eastAsia="hr-HR"/>
              </w:rPr>
              <w:t>Pallas</w:t>
            </w:r>
            <w:proofErr w:type="spellEnd"/>
            <w:r w:rsidRPr="0000710E">
              <w:rPr>
                <w:sz w:val="18"/>
                <w:szCs w:val="18"/>
                <w:lang w:eastAsia="hr-HR"/>
              </w:rPr>
              <w:t>, 1764)</w:t>
            </w:r>
          </w:p>
        </w:tc>
        <w:tc>
          <w:tcPr>
            <w:tcW w:w="2502" w:type="dxa"/>
            <w:vAlign w:val="center"/>
          </w:tcPr>
          <w:p w14:paraId="188E968D"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mala čigra</w:t>
            </w:r>
          </w:p>
        </w:tc>
        <w:tc>
          <w:tcPr>
            <w:tcW w:w="1560" w:type="dxa"/>
            <w:gridSpan w:val="2"/>
          </w:tcPr>
          <w:p w14:paraId="31325F5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gnijezdeća populacija (EN)</w:t>
            </w:r>
          </w:p>
        </w:tc>
      </w:tr>
      <w:tr w:rsidR="005C1BAA" w:rsidRPr="0000710E" w14:paraId="09B109D6" w14:textId="77777777" w:rsidTr="005C1BAA">
        <w:trPr>
          <w:gridAfter w:val="1"/>
          <w:wAfter w:w="57" w:type="dxa"/>
        </w:trPr>
        <w:tc>
          <w:tcPr>
            <w:tcW w:w="8302" w:type="dxa"/>
            <w:gridSpan w:val="3"/>
          </w:tcPr>
          <w:p w14:paraId="3F39063C"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PISCES</w:t>
            </w:r>
            <w:proofErr w:type="spellEnd"/>
            <w:r w:rsidRPr="0000710E">
              <w:rPr>
                <w:sz w:val="18"/>
                <w:szCs w:val="24"/>
                <w:lang w:eastAsia="hr-HR"/>
              </w:rPr>
              <w:t xml:space="preserve"> – RIBE </w:t>
            </w:r>
          </w:p>
        </w:tc>
      </w:tr>
      <w:tr w:rsidR="005C1BAA" w:rsidRPr="0000710E" w14:paraId="25FF7ABC" w14:textId="77777777" w:rsidTr="005C1BAA">
        <w:trPr>
          <w:gridAfter w:val="1"/>
          <w:wAfter w:w="57" w:type="dxa"/>
        </w:trPr>
        <w:tc>
          <w:tcPr>
            <w:tcW w:w="8302" w:type="dxa"/>
            <w:gridSpan w:val="3"/>
          </w:tcPr>
          <w:p w14:paraId="67D308A4"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ACTINOPTERYGII</w:t>
            </w:r>
            <w:proofErr w:type="spellEnd"/>
            <w:r w:rsidRPr="0000710E">
              <w:rPr>
                <w:sz w:val="18"/>
                <w:szCs w:val="24"/>
                <w:lang w:eastAsia="hr-HR"/>
              </w:rPr>
              <w:t xml:space="preserve"> - </w:t>
            </w:r>
            <w:proofErr w:type="spellStart"/>
            <w:r w:rsidRPr="0000710E">
              <w:rPr>
                <w:sz w:val="18"/>
                <w:szCs w:val="24"/>
                <w:lang w:eastAsia="hr-HR"/>
              </w:rPr>
              <w:t>ZRAKOPERKE</w:t>
            </w:r>
            <w:proofErr w:type="spellEnd"/>
          </w:p>
        </w:tc>
      </w:tr>
      <w:tr w:rsidR="005C1BAA" w:rsidRPr="0000710E" w14:paraId="30EA0DD0" w14:textId="77777777" w:rsidTr="005C1BAA">
        <w:tc>
          <w:tcPr>
            <w:tcW w:w="4297" w:type="dxa"/>
            <w:vAlign w:val="center"/>
          </w:tcPr>
          <w:p w14:paraId="55143B23"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Acipenser</w:t>
            </w:r>
            <w:proofErr w:type="spellEnd"/>
            <w:r w:rsidRPr="0000710E">
              <w:rPr>
                <w:sz w:val="18"/>
                <w:szCs w:val="18"/>
                <w:lang w:eastAsia="hr-HR"/>
              </w:rPr>
              <w:t xml:space="preserve"> </w:t>
            </w:r>
            <w:proofErr w:type="spellStart"/>
            <w:r w:rsidRPr="0000710E">
              <w:rPr>
                <w:sz w:val="18"/>
                <w:szCs w:val="18"/>
                <w:lang w:eastAsia="hr-HR"/>
              </w:rPr>
              <w:t>ruthenus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042D9A71"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kečiga</w:t>
            </w:r>
          </w:p>
        </w:tc>
        <w:tc>
          <w:tcPr>
            <w:tcW w:w="1560" w:type="dxa"/>
            <w:gridSpan w:val="2"/>
          </w:tcPr>
          <w:p w14:paraId="648A83A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L</w:t>
            </w:r>
          </w:p>
        </w:tc>
      </w:tr>
      <w:tr w:rsidR="00044106" w:rsidRPr="0000710E" w14:paraId="406FCE39" w14:textId="77777777" w:rsidTr="005C1BAA">
        <w:tc>
          <w:tcPr>
            <w:tcW w:w="4297" w:type="dxa"/>
            <w:vAlign w:val="center"/>
          </w:tcPr>
          <w:p w14:paraId="028CFF87" w14:textId="44EF5294" w:rsidR="00044106" w:rsidRPr="0000710E" w:rsidRDefault="00044106" w:rsidP="005C1BAA">
            <w:pPr>
              <w:widowControl/>
              <w:spacing w:after="0"/>
              <w:ind w:right="-360" w:firstLine="0"/>
              <w:jc w:val="left"/>
              <w:rPr>
                <w:sz w:val="18"/>
                <w:szCs w:val="18"/>
                <w:lang w:eastAsia="hr-HR"/>
              </w:rPr>
            </w:pPr>
            <w:proofErr w:type="spellStart"/>
            <w:r w:rsidRPr="0000710E">
              <w:rPr>
                <w:sz w:val="18"/>
                <w:szCs w:val="18"/>
                <w:lang w:eastAsia="hr-HR"/>
              </w:rPr>
              <w:t>Alburnus</w:t>
            </w:r>
            <w:proofErr w:type="spellEnd"/>
            <w:r w:rsidRPr="0000710E">
              <w:rPr>
                <w:sz w:val="18"/>
                <w:szCs w:val="18"/>
                <w:lang w:eastAsia="hr-HR"/>
              </w:rPr>
              <w:t xml:space="preserve"> </w:t>
            </w:r>
            <w:proofErr w:type="spellStart"/>
            <w:r w:rsidRPr="0000710E">
              <w:rPr>
                <w:sz w:val="18"/>
                <w:szCs w:val="18"/>
                <w:lang w:eastAsia="hr-HR"/>
              </w:rPr>
              <w:t>sarmaticus</w:t>
            </w:r>
            <w:proofErr w:type="spellEnd"/>
            <w:r w:rsidRPr="0000710E">
              <w:rPr>
                <w:sz w:val="18"/>
                <w:szCs w:val="18"/>
                <w:lang w:eastAsia="hr-HR"/>
              </w:rPr>
              <w:t xml:space="preserve"> (= </w:t>
            </w:r>
            <w:proofErr w:type="spellStart"/>
            <w:r w:rsidRPr="0000710E">
              <w:rPr>
                <w:sz w:val="18"/>
                <w:szCs w:val="18"/>
                <w:lang w:eastAsia="hr-HR"/>
              </w:rPr>
              <w:t>Chalcalburnus</w:t>
            </w:r>
            <w:proofErr w:type="spellEnd"/>
            <w:r w:rsidRPr="0000710E">
              <w:rPr>
                <w:sz w:val="18"/>
                <w:szCs w:val="18"/>
                <w:lang w:eastAsia="hr-HR"/>
              </w:rPr>
              <w:t xml:space="preserve"> </w:t>
            </w:r>
            <w:proofErr w:type="spellStart"/>
            <w:r w:rsidRPr="0000710E">
              <w:rPr>
                <w:sz w:val="18"/>
                <w:szCs w:val="18"/>
                <w:lang w:eastAsia="hr-HR"/>
              </w:rPr>
              <w:t>chalcoides</w:t>
            </w:r>
            <w:proofErr w:type="spellEnd"/>
            <w:r w:rsidRPr="0000710E">
              <w:rPr>
                <w:sz w:val="18"/>
                <w:szCs w:val="18"/>
                <w:lang w:eastAsia="hr-HR"/>
              </w:rPr>
              <w:t>)</w:t>
            </w:r>
          </w:p>
        </w:tc>
        <w:tc>
          <w:tcPr>
            <w:tcW w:w="2502" w:type="dxa"/>
            <w:vAlign w:val="center"/>
          </w:tcPr>
          <w:p w14:paraId="7633945D" w14:textId="500B9F76" w:rsidR="00044106" w:rsidRPr="0000710E" w:rsidRDefault="00044106" w:rsidP="005C1BAA">
            <w:pPr>
              <w:widowControl/>
              <w:spacing w:after="0"/>
              <w:ind w:right="-360" w:firstLine="0"/>
              <w:jc w:val="left"/>
              <w:rPr>
                <w:sz w:val="18"/>
                <w:szCs w:val="18"/>
                <w:lang w:eastAsia="hr-HR"/>
              </w:rPr>
            </w:pPr>
            <w:r w:rsidRPr="0000710E">
              <w:rPr>
                <w:sz w:val="18"/>
                <w:szCs w:val="18"/>
                <w:lang w:eastAsia="hr-HR"/>
              </w:rPr>
              <w:t>velika pliska</w:t>
            </w:r>
          </w:p>
        </w:tc>
        <w:tc>
          <w:tcPr>
            <w:tcW w:w="1560" w:type="dxa"/>
            <w:gridSpan w:val="2"/>
            <w:vAlign w:val="center"/>
          </w:tcPr>
          <w:p w14:paraId="33CFA814" w14:textId="68F15119" w:rsidR="00044106" w:rsidRPr="0000710E" w:rsidRDefault="00044106"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26EF56AE" w14:textId="77777777" w:rsidTr="005C1BAA">
        <w:tc>
          <w:tcPr>
            <w:tcW w:w="4297" w:type="dxa"/>
            <w:vAlign w:val="center"/>
          </w:tcPr>
          <w:p w14:paraId="1E20C479"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Alosa</w:t>
            </w:r>
            <w:proofErr w:type="spellEnd"/>
            <w:r w:rsidRPr="0000710E">
              <w:rPr>
                <w:sz w:val="18"/>
                <w:szCs w:val="18"/>
                <w:lang w:eastAsia="hr-HR"/>
              </w:rPr>
              <w:t xml:space="preserve"> </w:t>
            </w:r>
            <w:proofErr w:type="spellStart"/>
            <w:r w:rsidRPr="0000710E">
              <w:rPr>
                <w:sz w:val="18"/>
                <w:szCs w:val="18"/>
                <w:lang w:eastAsia="hr-HR"/>
              </w:rPr>
              <w:t>immaculata</w:t>
            </w:r>
            <w:proofErr w:type="spellEnd"/>
            <w:r w:rsidRPr="0000710E">
              <w:rPr>
                <w:sz w:val="18"/>
                <w:szCs w:val="18"/>
                <w:lang w:eastAsia="hr-HR"/>
              </w:rPr>
              <w:t xml:space="preserve"> (</w:t>
            </w:r>
            <w:proofErr w:type="spellStart"/>
            <w:r w:rsidRPr="0000710E">
              <w:rPr>
                <w:sz w:val="18"/>
                <w:szCs w:val="18"/>
                <w:lang w:eastAsia="hr-HR"/>
              </w:rPr>
              <w:t>Eichwald</w:t>
            </w:r>
            <w:proofErr w:type="spellEnd"/>
            <w:r w:rsidRPr="0000710E">
              <w:rPr>
                <w:sz w:val="18"/>
                <w:szCs w:val="18"/>
                <w:lang w:eastAsia="hr-HR"/>
              </w:rPr>
              <w:t>, 1838)</w:t>
            </w:r>
          </w:p>
          <w:p w14:paraId="6A1E1C9D"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 </w:t>
            </w:r>
            <w:proofErr w:type="spellStart"/>
            <w:r w:rsidRPr="0000710E">
              <w:rPr>
                <w:sz w:val="18"/>
                <w:szCs w:val="18"/>
                <w:lang w:eastAsia="hr-HR"/>
              </w:rPr>
              <w:t>Alosa</w:t>
            </w:r>
            <w:proofErr w:type="spellEnd"/>
            <w:r w:rsidRPr="0000710E">
              <w:rPr>
                <w:sz w:val="18"/>
                <w:szCs w:val="18"/>
                <w:lang w:eastAsia="hr-HR"/>
              </w:rPr>
              <w:t xml:space="preserve"> </w:t>
            </w:r>
            <w:proofErr w:type="spellStart"/>
            <w:r w:rsidRPr="0000710E">
              <w:rPr>
                <w:sz w:val="18"/>
                <w:szCs w:val="18"/>
                <w:lang w:eastAsia="hr-HR"/>
              </w:rPr>
              <w:t>pontica</w:t>
            </w:r>
            <w:proofErr w:type="spellEnd"/>
            <w:r w:rsidRPr="0000710E">
              <w:rPr>
                <w:sz w:val="18"/>
                <w:szCs w:val="18"/>
                <w:lang w:eastAsia="hr-HR"/>
              </w:rPr>
              <w:t>)</w:t>
            </w:r>
          </w:p>
        </w:tc>
        <w:tc>
          <w:tcPr>
            <w:tcW w:w="2502" w:type="dxa"/>
            <w:vAlign w:val="center"/>
          </w:tcPr>
          <w:p w14:paraId="203C97E4"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crnomorska haringa</w:t>
            </w:r>
          </w:p>
        </w:tc>
        <w:tc>
          <w:tcPr>
            <w:tcW w:w="1560" w:type="dxa"/>
            <w:gridSpan w:val="2"/>
            <w:vAlign w:val="center"/>
          </w:tcPr>
          <w:p w14:paraId="4F9BCC09"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 / SZ</w:t>
            </w:r>
          </w:p>
        </w:tc>
      </w:tr>
      <w:tr w:rsidR="005C1BAA" w:rsidRPr="0000710E" w14:paraId="617D20D3" w14:textId="77777777" w:rsidTr="005C1BAA">
        <w:tc>
          <w:tcPr>
            <w:tcW w:w="4297" w:type="dxa"/>
            <w:vAlign w:val="center"/>
          </w:tcPr>
          <w:p w14:paraId="46DD09C8"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Aspius</w:t>
            </w:r>
            <w:proofErr w:type="spellEnd"/>
            <w:r w:rsidRPr="0000710E">
              <w:rPr>
                <w:sz w:val="18"/>
                <w:szCs w:val="18"/>
                <w:lang w:eastAsia="hr-HR"/>
              </w:rPr>
              <w:t xml:space="preserve"> </w:t>
            </w:r>
            <w:proofErr w:type="spellStart"/>
            <w:r w:rsidRPr="0000710E">
              <w:rPr>
                <w:sz w:val="18"/>
                <w:szCs w:val="18"/>
                <w:lang w:eastAsia="hr-HR"/>
              </w:rPr>
              <w:t>aspius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28CD1CD1"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bolen</w:t>
            </w:r>
          </w:p>
        </w:tc>
        <w:tc>
          <w:tcPr>
            <w:tcW w:w="1560" w:type="dxa"/>
            <w:gridSpan w:val="2"/>
            <w:vAlign w:val="center"/>
          </w:tcPr>
          <w:p w14:paraId="5FD74BA0"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L</w:t>
            </w:r>
          </w:p>
        </w:tc>
      </w:tr>
      <w:tr w:rsidR="005C1BAA" w:rsidRPr="0000710E" w14:paraId="64DC415D" w14:textId="77777777" w:rsidTr="005C1BAA">
        <w:tc>
          <w:tcPr>
            <w:tcW w:w="4297" w:type="dxa"/>
            <w:vAlign w:val="center"/>
          </w:tcPr>
          <w:p w14:paraId="1861277B"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Ballerus</w:t>
            </w:r>
            <w:proofErr w:type="spellEnd"/>
            <w:r w:rsidRPr="0000710E">
              <w:rPr>
                <w:sz w:val="18"/>
                <w:szCs w:val="18"/>
                <w:lang w:eastAsia="hr-HR"/>
              </w:rPr>
              <w:t xml:space="preserve"> sapa (</w:t>
            </w:r>
            <w:proofErr w:type="spellStart"/>
            <w:r w:rsidRPr="0000710E">
              <w:rPr>
                <w:sz w:val="18"/>
                <w:szCs w:val="18"/>
                <w:lang w:eastAsia="hr-HR"/>
              </w:rPr>
              <w:t>Pallas</w:t>
            </w:r>
            <w:proofErr w:type="spellEnd"/>
            <w:r w:rsidRPr="0000710E">
              <w:rPr>
                <w:sz w:val="18"/>
                <w:szCs w:val="18"/>
                <w:lang w:eastAsia="hr-HR"/>
              </w:rPr>
              <w:t>, 1814)</w:t>
            </w:r>
          </w:p>
          <w:p w14:paraId="62345194"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 </w:t>
            </w:r>
            <w:proofErr w:type="spellStart"/>
            <w:r w:rsidRPr="0000710E">
              <w:rPr>
                <w:sz w:val="18"/>
                <w:szCs w:val="18"/>
                <w:lang w:eastAsia="hr-HR"/>
              </w:rPr>
              <w:t>Abramis</w:t>
            </w:r>
            <w:proofErr w:type="spellEnd"/>
            <w:r w:rsidRPr="0000710E">
              <w:rPr>
                <w:sz w:val="18"/>
                <w:szCs w:val="18"/>
                <w:lang w:eastAsia="hr-HR"/>
              </w:rPr>
              <w:t xml:space="preserve"> sapa)</w:t>
            </w:r>
          </w:p>
        </w:tc>
        <w:tc>
          <w:tcPr>
            <w:tcW w:w="2502" w:type="dxa"/>
            <w:vAlign w:val="center"/>
          </w:tcPr>
          <w:p w14:paraId="0C2A87F1"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crnooka deverika</w:t>
            </w:r>
          </w:p>
        </w:tc>
        <w:tc>
          <w:tcPr>
            <w:tcW w:w="1560" w:type="dxa"/>
            <w:gridSpan w:val="2"/>
            <w:vAlign w:val="center"/>
          </w:tcPr>
          <w:p w14:paraId="56ADCE9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F7596F" w:rsidRPr="0000710E" w14:paraId="5536C925" w14:textId="77777777" w:rsidTr="005C1BAA">
        <w:tc>
          <w:tcPr>
            <w:tcW w:w="4297" w:type="dxa"/>
            <w:vAlign w:val="center"/>
          </w:tcPr>
          <w:p w14:paraId="0E757F26" w14:textId="42C08BD5" w:rsidR="00F7596F" w:rsidRPr="0000710E" w:rsidRDefault="00F7596F" w:rsidP="00F7596F">
            <w:pPr>
              <w:widowControl/>
              <w:spacing w:after="0"/>
              <w:ind w:right="-360" w:firstLine="0"/>
              <w:jc w:val="left"/>
              <w:rPr>
                <w:sz w:val="18"/>
                <w:szCs w:val="18"/>
                <w:lang w:eastAsia="hr-HR"/>
              </w:rPr>
            </w:pPr>
            <w:r w:rsidRPr="0000710E">
              <w:rPr>
                <w:sz w:val="18"/>
                <w:szCs w:val="18"/>
                <w:lang w:eastAsia="hr-HR"/>
              </w:rPr>
              <w:t xml:space="preserve">Carassius </w:t>
            </w:r>
            <w:proofErr w:type="spellStart"/>
            <w:r w:rsidRPr="0000710E">
              <w:rPr>
                <w:sz w:val="18"/>
                <w:szCs w:val="18"/>
                <w:lang w:eastAsia="hr-HR"/>
              </w:rPr>
              <w:t>sarassius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xml:space="preserve">, 1758) </w:t>
            </w:r>
          </w:p>
        </w:tc>
        <w:tc>
          <w:tcPr>
            <w:tcW w:w="2502" w:type="dxa"/>
            <w:vAlign w:val="center"/>
          </w:tcPr>
          <w:p w14:paraId="4C9B94CB" w14:textId="6FC1536D" w:rsidR="00F7596F" w:rsidRPr="0000710E" w:rsidRDefault="00F7596F" w:rsidP="005C1BAA">
            <w:pPr>
              <w:widowControl/>
              <w:spacing w:after="0"/>
              <w:ind w:right="-360" w:firstLine="0"/>
              <w:jc w:val="left"/>
              <w:rPr>
                <w:sz w:val="18"/>
                <w:szCs w:val="18"/>
                <w:lang w:eastAsia="hr-HR"/>
              </w:rPr>
            </w:pPr>
            <w:r w:rsidRPr="0000710E">
              <w:rPr>
                <w:sz w:val="18"/>
                <w:szCs w:val="18"/>
                <w:lang w:eastAsia="hr-HR"/>
              </w:rPr>
              <w:t>karas</w:t>
            </w:r>
          </w:p>
        </w:tc>
        <w:tc>
          <w:tcPr>
            <w:tcW w:w="1560" w:type="dxa"/>
            <w:gridSpan w:val="2"/>
            <w:vAlign w:val="center"/>
          </w:tcPr>
          <w:p w14:paraId="07A80E3C" w14:textId="4BAFE1FD" w:rsidR="00F7596F" w:rsidRPr="0000710E" w:rsidRDefault="00044106"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7E29E319" w14:textId="77777777" w:rsidTr="005C1BAA">
        <w:tc>
          <w:tcPr>
            <w:tcW w:w="4297" w:type="dxa"/>
            <w:vAlign w:val="center"/>
          </w:tcPr>
          <w:p w14:paraId="70C46EF0"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Cyprinus</w:t>
            </w:r>
            <w:proofErr w:type="spellEnd"/>
            <w:r w:rsidRPr="0000710E">
              <w:rPr>
                <w:sz w:val="18"/>
                <w:szCs w:val="18"/>
                <w:lang w:eastAsia="hr-HR"/>
              </w:rPr>
              <w:t xml:space="preserve"> </w:t>
            </w:r>
            <w:proofErr w:type="spellStart"/>
            <w:r w:rsidRPr="0000710E">
              <w:rPr>
                <w:sz w:val="18"/>
                <w:szCs w:val="18"/>
                <w:lang w:eastAsia="hr-HR"/>
              </w:rPr>
              <w:t>carpio</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3AE0EB71"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šaran</w:t>
            </w:r>
          </w:p>
        </w:tc>
        <w:tc>
          <w:tcPr>
            <w:tcW w:w="1560" w:type="dxa"/>
            <w:gridSpan w:val="2"/>
            <w:vAlign w:val="center"/>
          </w:tcPr>
          <w:p w14:paraId="61B52A70"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EN / L</w:t>
            </w:r>
          </w:p>
        </w:tc>
      </w:tr>
      <w:tr w:rsidR="009D5C94" w:rsidRPr="0000710E" w14:paraId="40EAFD8A" w14:textId="77777777" w:rsidTr="005C1BAA">
        <w:tc>
          <w:tcPr>
            <w:tcW w:w="4297" w:type="dxa"/>
            <w:vAlign w:val="center"/>
          </w:tcPr>
          <w:p w14:paraId="4853807B" w14:textId="022D562A"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 xml:space="preserve">Eudontomyzon </w:t>
            </w:r>
            <w:proofErr w:type="spellStart"/>
            <w:r w:rsidRPr="0000710E">
              <w:rPr>
                <w:sz w:val="18"/>
                <w:szCs w:val="18"/>
                <w:lang w:eastAsia="hr-HR"/>
              </w:rPr>
              <w:t>mariae</w:t>
            </w:r>
            <w:proofErr w:type="spellEnd"/>
            <w:r w:rsidRPr="0000710E">
              <w:rPr>
                <w:sz w:val="18"/>
                <w:szCs w:val="18"/>
                <w:lang w:eastAsia="hr-HR"/>
              </w:rPr>
              <w:t xml:space="preserve"> (</w:t>
            </w:r>
            <w:proofErr w:type="spellStart"/>
            <w:r w:rsidRPr="0000710E">
              <w:rPr>
                <w:sz w:val="18"/>
                <w:szCs w:val="18"/>
                <w:lang w:eastAsia="hr-HR"/>
              </w:rPr>
              <w:t>Berg</w:t>
            </w:r>
            <w:proofErr w:type="spellEnd"/>
            <w:r w:rsidRPr="0000710E">
              <w:rPr>
                <w:sz w:val="18"/>
                <w:szCs w:val="18"/>
                <w:lang w:eastAsia="hr-HR"/>
              </w:rPr>
              <w:t>, 1931)</w:t>
            </w:r>
          </w:p>
        </w:tc>
        <w:tc>
          <w:tcPr>
            <w:tcW w:w="2502" w:type="dxa"/>
            <w:vAlign w:val="center"/>
          </w:tcPr>
          <w:p w14:paraId="4674C8E6" w14:textId="10EB5A69"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ukrajinska paklara</w:t>
            </w:r>
          </w:p>
        </w:tc>
        <w:tc>
          <w:tcPr>
            <w:tcW w:w="1560" w:type="dxa"/>
            <w:gridSpan w:val="2"/>
            <w:vAlign w:val="center"/>
          </w:tcPr>
          <w:p w14:paraId="094BEDB5" w14:textId="55BE69FB" w:rsidR="009D5C94" w:rsidRPr="0000710E" w:rsidRDefault="009D5C94" w:rsidP="005C1BAA">
            <w:pPr>
              <w:widowControl/>
              <w:spacing w:after="0"/>
              <w:ind w:firstLine="0"/>
              <w:jc w:val="center"/>
              <w:rPr>
                <w:sz w:val="18"/>
                <w:szCs w:val="24"/>
                <w:lang w:eastAsia="hr-HR"/>
              </w:rPr>
            </w:pPr>
            <w:r w:rsidRPr="0000710E">
              <w:rPr>
                <w:sz w:val="18"/>
                <w:szCs w:val="24"/>
                <w:lang w:eastAsia="hr-HR"/>
              </w:rPr>
              <w:t>NT</w:t>
            </w:r>
          </w:p>
        </w:tc>
      </w:tr>
      <w:tr w:rsidR="009D5C94" w:rsidRPr="0000710E" w14:paraId="6F3511E0" w14:textId="77777777" w:rsidTr="005C1BAA">
        <w:tc>
          <w:tcPr>
            <w:tcW w:w="4297" w:type="dxa"/>
            <w:vAlign w:val="center"/>
          </w:tcPr>
          <w:p w14:paraId="757AB8EC" w14:textId="4D62E986"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 xml:space="preserve">Eudontomyzon </w:t>
            </w:r>
            <w:proofErr w:type="spellStart"/>
            <w:r w:rsidRPr="0000710E">
              <w:rPr>
                <w:sz w:val="18"/>
                <w:szCs w:val="18"/>
                <w:lang w:eastAsia="hr-HR"/>
              </w:rPr>
              <w:t>vladykovi</w:t>
            </w:r>
            <w:proofErr w:type="spellEnd"/>
            <w:r w:rsidRPr="0000710E">
              <w:rPr>
                <w:sz w:val="18"/>
                <w:szCs w:val="18"/>
                <w:lang w:eastAsia="hr-HR"/>
              </w:rPr>
              <w:t xml:space="preserve"> (</w:t>
            </w:r>
            <w:proofErr w:type="spellStart"/>
            <w:r w:rsidRPr="0000710E">
              <w:rPr>
                <w:sz w:val="18"/>
                <w:szCs w:val="18"/>
                <w:lang w:eastAsia="hr-HR"/>
              </w:rPr>
              <w:t>Regan</w:t>
            </w:r>
            <w:proofErr w:type="spellEnd"/>
            <w:r w:rsidRPr="0000710E">
              <w:rPr>
                <w:sz w:val="18"/>
                <w:szCs w:val="18"/>
                <w:lang w:eastAsia="hr-HR"/>
              </w:rPr>
              <w:t>, 1911)</w:t>
            </w:r>
          </w:p>
          <w:p w14:paraId="68DED90B" w14:textId="456D506B"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 xml:space="preserve">(= Eudontomyzon </w:t>
            </w:r>
            <w:proofErr w:type="spellStart"/>
            <w:r w:rsidRPr="0000710E">
              <w:rPr>
                <w:sz w:val="18"/>
                <w:szCs w:val="18"/>
                <w:lang w:eastAsia="hr-HR"/>
              </w:rPr>
              <w:t>danfordi</w:t>
            </w:r>
            <w:proofErr w:type="spellEnd"/>
            <w:r w:rsidRPr="0000710E">
              <w:rPr>
                <w:sz w:val="18"/>
                <w:szCs w:val="18"/>
                <w:lang w:eastAsia="hr-HR"/>
              </w:rPr>
              <w:t>)</w:t>
            </w:r>
          </w:p>
        </w:tc>
        <w:tc>
          <w:tcPr>
            <w:tcW w:w="2502" w:type="dxa"/>
            <w:vAlign w:val="center"/>
          </w:tcPr>
          <w:p w14:paraId="48396B77" w14:textId="788FB391"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dunavska paklara</w:t>
            </w:r>
          </w:p>
        </w:tc>
        <w:tc>
          <w:tcPr>
            <w:tcW w:w="1560" w:type="dxa"/>
            <w:gridSpan w:val="2"/>
            <w:vAlign w:val="center"/>
          </w:tcPr>
          <w:p w14:paraId="5DDC805B" w14:textId="3BE8CC25" w:rsidR="009D5C94" w:rsidRPr="0000710E" w:rsidRDefault="009D5C94"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2C6F030B" w14:textId="77777777" w:rsidTr="005C1BAA">
        <w:tc>
          <w:tcPr>
            <w:tcW w:w="4297" w:type="dxa"/>
            <w:vAlign w:val="center"/>
          </w:tcPr>
          <w:p w14:paraId="27FA432C"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Gobio</w:t>
            </w:r>
            <w:proofErr w:type="spellEnd"/>
            <w:r w:rsidRPr="0000710E">
              <w:rPr>
                <w:sz w:val="18"/>
                <w:szCs w:val="18"/>
                <w:lang w:eastAsia="hr-HR"/>
              </w:rPr>
              <w:t xml:space="preserve"> </w:t>
            </w:r>
            <w:proofErr w:type="spellStart"/>
            <w:r w:rsidRPr="0000710E">
              <w:rPr>
                <w:sz w:val="18"/>
                <w:szCs w:val="18"/>
                <w:lang w:eastAsia="hr-HR"/>
              </w:rPr>
              <w:t>gobio</w:t>
            </w:r>
            <w:proofErr w:type="spellEnd"/>
            <w:r w:rsidRPr="0000710E">
              <w:rPr>
                <w:sz w:val="18"/>
                <w:szCs w:val="18"/>
                <w:lang w:eastAsia="hr-HR"/>
              </w:rPr>
              <w:t>, (</w:t>
            </w:r>
            <w:proofErr w:type="spellStart"/>
            <w:r w:rsidRPr="0000710E">
              <w:rPr>
                <w:sz w:val="18"/>
                <w:szCs w:val="18"/>
                <w:lang w:eastAsia="hr-HR"/>
              </w:rPr>
              <w:t>Linnaeus</w:t>
            </w:r>
            <w:proofErr w:type="spellEnd"/>
            <w:r w:rsidRPr="0000710E">
              <w:rPr>
                <w:sz w:val="18"/>
                <w:szCs w:val="18"/>
                <w:lang w:eastAsia="hr-HR"/>
              </w:rPr>
              <w:t xml:space="preserve">, 1758) </w:t>
            </w:r>
          </w:p>
          <w:p w14:paraId="46EFCA06"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 </w:t>
            </w:r>
            <w:proofErr w:type="spellStart"/>
            <w:r w:rsidRPr="0000710E">
              <w:rPr>
                <w:sz w:val="18"/>
                <w:szCs w:val="18"/>
                <w:lang w:eastAsia="hr-HR"/>
              </w:rPr>
              <w:t>Gobio</w:t>
            </w:r>
            <w:proofErr w:type="spellEnd"/>
            <w:r w:rsidRPr="0000710E">
              <w:rPr>
                <w:sz w:val="18"/>
                <w:szCs w:val="18"/>
                <w:lang w:eastAsia="hr-HR"/>
              </w:rPr>
              <w:t xml:space="preserve"> </w:t>
            </w:r>
            <w:proofErr w:type="spellStart"/>
            <w:r w:rsidRPr="0000710E">
              <w:rPr>
                <w:sz w:val="18"/>
                <w:szCs w:val="18"/>
                <w:lang w:eastAsia="hr-HR"/>
              </w:rPr>
              <w:t>obtusirostris</w:t>
            </w:r>
            <w:proofErr w:type="spellEnd"/>
            <w:r w:rsidRPr="0000710E">
              <w:rPr>
                <w:sz w:val="18"/>
                <w:szCs w:val="18"/>
                <w:lang w:eastAsia="hr-HR"/>
              </w:rPr>
              <w:t xml:space="preserve">) </w:t>
            </w:r>
          </w:p>
        </w:tc>
        <w:tc>
          <w:tcPr>
            <w:tcW w:w="2502" w:type="dxa"/>
            <w:vAlign w:val="center"/>
          </w:tcPr>
          <w:p w14:paraId="78261640"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krkuša</w:t>
            </w:r>
            <w:proofErr w:type="spellEnd"/>
          </w:p>
        </w:tc>
        <w:tc>
          <w:tcPr>
            <w:tcW w:w="1560" w:type="dxa"/>
            <w:gridSpan w:val="2"/>
            <w:vAlign w:val="center"/>
          </w:tcPr>
          <w:p w14:paraId="68309FC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LC</w:t>
            </w:r>
          </w:p>
        </w:tc>
      </w:tr>
      <w:tr w:rsidR="005C1BAA" w:rsidRPr="0000710E" w14:paraId="16B069DB" w14:textId="77777777" w:rsidTr="005C1BAA">
        <w:tc>
          <w:tcPr>
            <w:tcW w:w="4297" w:type="dxa"/>
            <w:vAlign w:val="center"/>
          </w:tcPr>
          <w:p w14:paraId="39D47DBC"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Gymnocephalus baloni (</w:t>
            </w:r>
            <w:proofErr w:type="spellStart"/>
            <w:r w:rsidRPr="0000710E">
              <w:rPr>
                <w:sz w:val="18"/>
                <w:szCs w:val="18"/>
                <w:lang w:eastAsia="hr-HR"/>
              </w:rPr>
              <w:t>Holčik</w:t>
            </w:r>
            <w:proofErr w:type="spellEnd"/>
            <w:r w:rsidRPr="0000710E">
              <w:rPr>
                <w:sz w:val="18"/>
                <w:szCs w:val="18"/>
                <w:lang w:eastAsia="hr-HR"/>
              </w:rPr>
              <w:t xml:space="preserve"> et </w:t>
            </w:r>
            <w:proofErr w:type="spellStart"/>
            <w:r w:rsidRPr="0000710E">
              <w:rPr>
                <w:sz w:val="18"/>
                <w:szCs w:val="18"/>
                <w:lang w:eastAsia="hr-HR"/>
              </w:rPr>
              <w:t>Hensel</w:t>
            </w:r>
            <w:proofErr w:type="spellEnd"/>
            <w:r w:rsidRPr="0000710E">
              <w:rPr>
                <w:sz w:val="18"/>
                <w:szCs w:val="18"/>
                <w:lang w:eastAsia="hr-HR"/>
              </w:rPr>
              <w:t>, 1974)</w:t>
            </w:r>
          </w:p>
        </w:tc>
        <w:tc>
          <w:tcPr>
            <w:tcW w:w="2502" w:type="dxa"/>
            <w:vAlign w:val="center"/>
          </w:tcPr>
          <w:p w14:paraId="27E86CBD"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Balonijev</w:t>
            </w:r>
            <w:proofErr w:type="spellEnd"/>
            <w:r w:rsidRPr="0000710E">
              <w:rPr>
                <w:sz w:val="18"/>
                <w:szCs w:val="18"/>
                <w:lang w:eastAsia="hr-HR"/>
              </w:rPr>
              <w:t xml:space="preserve"> balavac</w:t>
            </w:r>
          </w:p>
        </w:tc>
        <w:tc>
          <w:tcPr>
            <w:tcW w:w="1560" w:type="dxa"/>
            <w:gridSpan w:val="2"/>
            <w:vAlign w:val="center"/>
          </w:tcPr>
          <w:p w14:paraId="1AA06787"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SZ / E</w:t>
            </w:r>
          </w:p>
        </w:tc>
      </w:tr>
      <w:tr w:rsidR="005C1BAA" w:rsidRPr="0000710E" w14:paraId="2A694DB9" w14:textId="77777777" w:rsidTr="005C1BAA">
        <w:tc>
          <w:tcPr>
            <w:tcW w:w="4297" w:type="dxa"/>
            <w:vAlign w:val="center"/>
          </w:tcPr>
          <w:p w14:paraId="08D9B8CD"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Gymnocephalus </w:t>
            </w:r>
            <w:proofErr w:type="spellStart"/>
            <w:r w:rsidRPr="0000710E">
              <w:rPr>
                <w:sz w:val="18"/>
                <w:szCs w:val="18"/>
                <w:lang w:eastAsia="hr-HR"/>
              </w:rPr>
              <w:t>schraetzer</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23933377"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prugasti balavac</w:t>
            </w:r>
          </w:p>
        </w:tc>
        <w:tc>
          <w:tcPr>
            <w:tcW w:w="1560" w:type="dxa"/>
            <w:gridSpan w:val="2"/>
            <w:vAlign w:val="center"/>
          </w:tcPr>
          <w:p w14:paraId="612A2F6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CR /SZ /E</w:t>
            </w:r>
          </w:p>
        </w:tc>
      </w:tr>
      <w:tr w:rsidR="00F7596F" w:rsidRPr="0000710E" w14:paraId="0D903518" w14:textId="77777777" w:rsidTr="005C1BAA">
        <w:tc>
          <w:tcPr>
            <w:tcW w:w="4297" w:type="dxa"/>
            <w:vAlign w:val="center"/>
          </w:tcPr>
          <w:p w14:paraId="6313613B" w14:textId="213AD87E" w:rsidR="00F7596F" w:rsidRPr="0000710E" w:rsidRDefault="00F7596F" w:rsidP="005C1BAA">
            <w:pPr>
              <w:widowControl/>
              <w:spacing w:after="0"/>
              <w:ind w:right="-360" w:firstLine="0"/>
              <w:jc w:val="left"/>
              <w:rPr>
                <w:sz w:val="18"/>
                <w:szCs w:val="18"/>
                <w:lang w:eastAsia="hr-HR"/>
              </w:rPr>
            </w:pPr>
            <w:proofErr w:type="spellStart"/>
            <w:r w:rsidRPr="0000710E">
              <w:rPr>
                <w:sz w:val="18"/>
                <w:szCs w:val="18"/>
                <w:lang w:eastAsia="hr-HR"/>
              </w:rPr>
              <w:t>Hucho</w:t>
            </w:r>
            <w:proofErr w:type="spellEnd"/>
            <w:r w:rsidRPr="0000710E">
              <w:rPr>
                <w:sz w:val="18"/>
                <w:szCs w:val="18"/>
                <w:lang w:eastAsia="hr-HR"/>
              </w:rPr>
              <w:t xml:space="preserve"> </w:t>
            </w:r>
            <w:proofErr w:type="spellStart"/>
            <w:r w:rsidRPr="0000710E">
              <w:rPr>
                <w:sz w:val="18"/>
                <w:szCs w:val="18"/>
                <w:lang w:eastAsia="hr-HR"/>
              </w:rPr>
              <w:t>hucho</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7985FF47" w14:textId="699018DC" w:rsidR="00F7596F" w:rsidRPr="0000710E" w:rsidRDefault="00F7596F" w:rsidP="005C1BAA">
            <w:pPr>
              <w:widowControl/>
              <w:spacing w:after="0"/>
              <w:ind w:right="-360" w:firstLine="0"/>
              <w:jc w:val="left"/>
              <w:rPr>
                <w:sz w:val="18"/>
                <w:szCs w:val="18"/>
                <w:lang w:eastAsia="hr-HR"/>
              </w:rPr>
            </w:pPr>
            <w:r w:rsidRPr="0000710E">
              <w:rPr>
                <w:sz w:val="18"/>
                <w:szCs w:val="18"/>
                <w:lang w:eastAsia="hr-HR"/>
              </w:rPr>
              <w:t>mladica</w:t>
            </w:r>
          </w:p>
        </w:tc>
        <w:tc>
          <w:tcPr>
            <w:tcW w:w="1560" w:type="dxa"/>
            <w:gridSpan w:val="2"/>
            <w:vAlign w:val="center"/>
          </w:tcPr>
          <w:p w14:paraId="249F47BF" w14:textId="5816ADE0" w:rsidR="00F7596F" w:rsidRPr="0000710E" w:rsidRDefault="00F7596F" w:rsidP="005C1BAA">
            <w:pPr>
              <w:widowControl/>
              <w:spacing w:after="0"/>
              <w:ind w:firstLine="0"/>
              <w:jc w:val="center"/>
              <w:rPr>
                <w:sz w:val="18"/>
                <w:szCs w:val="24"/>
                <w:lang w:eastAsia="hr-HR"/>
              </w:rPr>
            </w:pPr>
            <w:r w:rsidRPr="0000710E">
              <w:rPr>
                <w:sz w:val="18"/>
                <w:szCs w:val="24"/>
                <w:lang w:eastAsia="hr-HR"/>
              </w:rPr>
              <w:t>EN</w:t>
            </w:r>
          </w:p>
        </w:tc>
      </w:tr>
      <w:tr w:rsidR="006A4354" w:rsidRPr="0000710E" w14:paraId="32960A6C" w14:textId="77777777" w:rsidTr="005C1BAA">
        <w:tc>
          <w:tcPr>
            <w:tcW w:w="4297" w:type="dxa"/>
            <w:vAlign w:val="center"/>
          </w:tcPr>
          <w:p w14:paraId="0489779A" w14:textId="152FFA3C" w:rsidR="006A4354" w:rsidRPr="0000710E" w:rsidRDefault="006A4354" w:rsidP="005C1BAA">
            <w:pPr>
              <w:widowControl/>
              <w:spacing w:after="0"/>
              <w:ind w:right="-360" w:firstLine="0"/>
              <w:jc w:val="left"/>
              <w:rPr>
                <w:sz w:val="18"/>
                <w:szCs w:val="18"/>
                <w:lang w:eastAsia="hr-HR"/>
              </w:rPr>
            </w:pPr>
            <w:proofErr w:type="spellStart"/>
            <w:r w:rsidRPr="0000710E">
              <w:rPr>
                <w:sz w:val="18"/>
                <w:szCs w:val="18"/>
                <w:lang w:eastAsia="hr-HR"/>
              </w:rPr>
              <w:t>Lampetra</w:t>
            </w:r>
            <w:proofErr w:type="spellEnd"/>
            <w:r w:rsidRPr="0000710E">
              <w:rPr>
                <w:sz w:val="18"/>
                <w:szCs w:val="18"/>
                <w:lang w:eastAsia="hr-HR"/>
              </w:rPr>
              <w:t xml:space="preserve"> planeri (Bloch, 1784)</w:t>
            </w:r>
          </w:p>
        </w:tc>
        <w:tc>
          <w:tcPr>
            <w:tcW w:w="2502" w:type="dxa"/>
            <w:vAlign w:val="center"/>
          </w:tcPr>
          <w:p w14:paraId="28BE0605" w14:textId="6C9F7D6D" w:rsidR="006A4354" w:rsidRPr="0000710E" w:rsidRDefault="006A4354" w:rsidP="005C1BAA">
            <w:pPr>
              <w:widowControl/>
              <w:spacing w:after="0"/>
              <w:ind w:right="-360" w:firstLine="0"/>
              <w:jc w:val="left"/>
              <w:rPr>
                <w:sz w:val="18"/>
                <w:szCs w:val="18"/>
                <w:lang w:eastAsia="hr-HR"/>
              </w:rPr>
            </w:pPr>
            <w:r w:rsidRPr="0000710E">
              <w:rPr>
                <w:sz w:val="18"/>
                <w:szCs w:val="18"/>
                <w:lang w:eastAsia="hr-HR"/>
              </w:rPr>
              <w:t>potočna paklara</w:t>
            </w:r>
          </w:p>
        </w:tc>
        <w:tc>
          <w:tcPr>
            <w:tcW w:w="1560" w:type="dxa"/>
            <w:gridSpan w:val="2"/>
            <w:vAlign w:val="center"/>
          </w:tcPr>
          <w:p w14:paraId="1CF9B4B3" w14:textId="3D9BB030" w:rsidR="006A4354" w:rsidRPr="0000710E" w:rsidRDefault="006A4354" w:rsidP="005C1BAA">
            <w:pPr>
              <w:widowControl/>
              <w:spacing w:after="0"/>
              <w:ind w:firstLine="0"/>
              <w:jc w:val="center"/>
              <w:rPr>
                <w:sz w:val="18"/>
                <w:szCs w:val="24"/>
                <w:lang w:eastAsia="hr-HR"/>
              </w:rPr>
            </w:pPr>
            <w:r w:rsidRPr="0000710E">
              <w:rPr>
                <w:sz w:val="18"/>
                <w:szCs w:val="24"/>
                <w:lang w:eastAsia="hr-HR"/>
              </w:rPr>
              <w:t>NT</w:t>
            </w:r>
          </w:p>
        </w:tc>
      </w:tr>
      <w:tr w:rsidR="00F46378" w:rsidRPr="0000710E" w14:paraId="125C661B" w14:textId="77777777" w:rsidTr="005C1BAA">
        <w:tc>
          <w:tcPr>
            <w:tcW w:w="4297" w:type="dxa"/>
            <w:vAlign w:val="center"/>
          </w:tcPr>
          <w:p w14:paraId="3848CC82" w14:textId="7F0F4323" w:rsidR="00F46378" w:rsidRPr="0000710E" w:rsidRDefault="00F46378" w:rsidP="005C1BAA">
            <w:pPr>
              <w:widowControl/>
              <w:spacing w:after="0"/>
              <w:ind w:right="-360" w:firstLine="0"/>
              <w:jc w:val="left"/>
              <w:rPr>
                <w:sz w:val="18"/>
                <w:szCs w:val="18"/>
                <w:lang w:eastAsia="hr-HR"/>
              </w:rPr>
            </w:pPr>
            <w:proofErr w:type="spellStart"/>
            <w:r w:rsidRPr="0000710E">
              <w:rPr>
                <w:sz w:val="18"/>
                <w:szCs w:val="18"/>
                <w:lang w:eastAsia="hr-HR"/>
              </w:rPr>
              <w:t>Leucaspius</w:t>
            </w:r>
            <w:proofErr w:type="spellEnd"/>
            <w:r w:rsidRPr="0000710E">
              <w:rPr>
                <w:sz w:val="18"/>
                <w:szCs w:val="18"/>
                <w:lang w:eastAsia="hr-HR"/>
              </w:rPr>
              <w:t xml:space="preserve"> </w:t>
            </w:r>
            <w:proofErr w:type="spellStart"/>
            <w:r w:rsidRPr="0000710E">
              <w:rPr>
                <w:sz w:val="18"/>
                <w:szCs w:val="18"/>
                <w:lang w:eastAsia="hr-HR"/>
              </w:rPr>
              <w:t>delineatus</w:t>
            </w:r>
            <w:proofErr w:type="spellEnd"/>
            <w:r w:rsidRPr="0000710E">
              <w:rPr>
                <w:sz w:val="18"/>
                <w:szCs w:val="18"/>
                <w:lang w:eastAsia="hr-HR"/>
              </w:rPr>
              <w:t xml:space="preserve"> (</w:t>
            </w:r>
            <w:proofErr w:type="spellStart"/>
            <w:r w:rsidRPr="0000710E">
              <w:rPr>
                <w:sz w:val="18"/>
                <w:szCs w:val="18"/>
                <w:lang w:eastAsia="hr-HR"/>
              </w:rPr>
              <w:t>Heckel</w:t>
            </w:r>
            <w:proofErr w:type="spellEnd"/>
            <w:r w:rsidRPr="0000710E">
              <w:rPr>
                <w:sz w:val="18"/>
                <w:szCs w:val="18"/>
                <w:lang w:eastAsia="hr-HR"/>
              </w:rPr>
              <w:t>, 1843)</w:t>
            </w:r>
          </w:p>
        </w:tc>
        <w:tc>
          <w:tcPr>
            <w:tcW w:w="2502" w:type="dxa"/>
            <w:vAlign w:val="center"/>
          </w:tcPr>
          <w:p w14:paraId="5BDA5DF5" w14:textId="6C825374" w:rsidR="00F46378" w:rsidRPr="0000710E" w:rsidRDefault="00F46378" w:rsidP="005C1BAA">
            <w:pPr>
              <w:widowControl/>
              <w:spacing w:after="0"/>
              <w:ind w:right="-360" w:firstLine="0"/>
              <w:jc w:val="left"/>
              <w:rPr>
                <w:sz w:val="18"/>
                <w:szCs w:val="18"/>
                <w:lang w:eastAsia="hr-HR"/>
              </w:rPr>
            </w:pPr>
            <w:proofErr w:type="spellStart"/>
            <w:r w:rsidRPr="0000710E">
              <w:rPr>
                <w:sz w:val="18"/>
                <w:szCs w:val="18"/>
                <w:lang w:eastAsia="hr-HR"/>
              </w:rPr>
              <w:t>belica</w:t>
            </w:r>
            <w:proofErr w:type="spellEnd"/>
          </w:p>
        </w:tc>
        <w:tc>
          <w:tcPr>
            <w:tcW w:w="1560" w:type="dxa"/>
            <w:gridSpan w:val="2"/>
            <w:vAlign w:val="center"/>
          </w:tcPr>
          <w:p w14:paraId="63536BD3" w14:textId="078F9073" w:rsidR="00F46378" w:rsidRPr="0000710E" w:rsidRDefault="00F46378"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77D3F924" w14:textId="77777777" w:rsidTr="005C1BAA">
        <w:tc>
          <w:tcPr>
            <w:tcW w:w="4297" w:type="dxa"/>
            <w:vAlign w:val="center"/>
          </w:tcPr>
          <w:p w14:paraId="24D77ABD"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Leuciscus</w:t>
            </w:r>
            <w:proofErr w:type="spellEnd"/>
            <w:r w:rsidRPr="0000710E">
              <w:rPr>
                <w:sz w:val="18"/>
                <w:szCs w:val="18"/>
                <w:lang w:eastAsia="hr-HR"/>
              </w:rPr>
              <w:t xml:space="preserve"> </w:t>
            </w:r>
            <w:proofErr w:type="spellStart"/>
            <w:r w:rsidRPr="0000710E">
              <w:rPr>
                <w:sz w:val="18"/>
                <w:szCs w:val="18"/>
                <w:lang w:eastAsia="hr-HR"/>
              </w:rPr>
              <w:t>idus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798C77E7"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jez</w:t>
            </w:r>
          </w:p>
        </w:tc>
        <w:tc>
          <w:tcPr>
            <w:tcW w:w="1560" w:type="dxa"/>
            <w:gridSpan w:val="2"/>
            <w:vAlign w:val="center"/>
          </w:tcPr>
          <w:p w14:paraId="1CE0D18E"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L</w:t>
            </w:r>
          </w:p>
        </w:tc>
      </w:tr>
      <w:tr w:rsidR="005C1BAA" w:rsidRPr="0000710E" w14:paraId="047FD7AD" w14:textId="77777777" w:rsidTr="005C1BAA">
        <w:tc>
          <w:tcPr>
            <w:tcW w:w="4297" w:type="dxa"/>
            <w:vAlign w:val="center"/>
          </w:tcPr>
          <w:p w14:paraId="1A09E200"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Lota </w:t>
            </w:r>
            <w:proofErr w:type="spellStart"/>
            <w:r w:rsidRPr="0000710E">
              <w:rPr>
                <w:sz w:val="18"/>
                <w:szCs w:val="18"/>
                <w:lang w:eastAsia="hr-HR"/>
              </w:rPr>
              <w:t>lota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082FE0A9"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manjić</w:t>
            </w:r>
          </w:p>
        </w:tc>
        <w:tc>
          <w:tcPr>
            <w:tcW w:w="1560" w:type="dxa"/>
            <w:gridSpan w:val="2"/>
            <w:vAlign w:val="center"/>
          </w:tcPr>
          <w:p w14:paraId="2FCA71E3"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5C9360B3" w14:textId="77777777" w:rsidTr="005C1BAA">
        <w:tc>
          <w:tcPr>
            <w:tcW w:w="4297" w:type="dxa"/>
            <w:vAlign w:val="center"/>
          </w:tcPr>
          <w:p w14:paraId="3781C2E4"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Misgurnus </w:t>
            </w:r>
            <w:proofErr w:type="spellStart"/>
            <w:r w:rsidRPr="0000710E">
              <w:rPr>
                <w:sz w:val="18"/>
                <w:szCs w:val="18"/>
                <w:lang w:eastAsia="hr-HR"/>
              </w:rPr>
              <w:t>fossilis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081E83C4"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piškur</w:t>
            </w:r>
            <w:proofErr w:type="spellEnd"/>
          </w:p>
        </w:tc>
        <w:tc>
          <w:tcPr>
            <w:tcW w:w="1560" w:type="dxa"/>
            <w:gridSpan w:val="2"/>
            <w:vAlign w:val="center"/>
          </w:tcPr>
          <w:p w14:paraId="15B1AF00"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L</w:t>
            </w:r>
          </w:p>
        </w:tc>
      </w:tr>
      <w:tr w:rsidR="005C1BAA" w:rsidRPr="0000710E" w14:paraId="10415B6E" w14:textId="77777777" w:rsidTr="005C1BAA">
        <w:tc>
          <w:tcPr>
            <w:tcW w:w="4297" w:type="dxa"/>
            <w:vAlign w:val="center"/>
          </w:tcPr>
          <w:p w14:paraId="163704F3"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Proterorhinus</w:t>
            </w:r>
            <w:proofErr w:type="spellEnd"/>
            <w:r w:rsidRPr="0000710E">
              <w:rPr>
                <w:sz w:val="18"/>
                <w:szCs w:val="18"/>
                <w:lang w:eastAsia="hr-HR"/>
              </w:rPr>
              <w:t xml:space="preserve"> </w:t>
            </w:r>
            <w:proofErr w:type="spellStart"/>
            <w:r w:rsidRPr="0000710E">
              <w:rPr>
                <w:sz w:val="18"/>
                <w:szCs w:val="18"/>
                <w:lang w:eastAsia="hr-HR"/>
              </w:rPr>
              <w:t>semilunaris</w:t>
            </w:r>
            <w:proofErr w:type="spellEnd"/>
            <w:r w:rsidRPr="0000710E">
              <w:rPr>
                <w:sz w:val="18"/>
                <w:szCs w:val="18"/>
                <w:lang w:eastAsia="hr-HR"/>
              </w:rPr>
              <w:t xml:space="preserve"> (</w:t>
            </w:r>
            <w:proofErr w:type="spellStart"/>
            <w:r w:rsidRPr="0000710E">
              <w:rPr>
                <w:sz w:val="18"/>
                <w:szCs w:val="18"/>
                <w:lang w:eastAsia="hr-HR"/>
              </w:rPr>
              <w:t>Heckel</w:t>
            </w:r>
            <w:proofErr w:type="spellEnd"/>
            <w:r w:rsidRPr="0000710E">
              <w:rPr>
                <w:sz w:val="18"/>
                <w:szCs w:val="18"/>
                <w:lang w:eastAsia="hr-HR"/>
              </w:rPr>
              <w:t>, 1837)</w:t>
            </w:r>
          </w:p>
        </w:tc>
        <w:tc>
          <w:tcPr>
            <w:tcW w:w="2502" w:type="dxa"/>
            <w:vAlign w:val="center"/>
          </w:tcPr>
          <w:p w14:paraId="57C59401"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mramorski</w:t>
            </w:r>
            <w:proofErr w:type="spellEnd"/>
            <w:r w:rsidRPr="0000710E">
              <w:rPr>
                <w:sz w:val="18"/>
                <w:szCs w:val="18"/>
                <w:lang w:eastAsia="hr-HR"/>
              </w:rPr>
              <w:t xml:space="preserve"> glavoč</w:t>
            </w:r>
          </w:p>
        </w:tc>
        <w:tc>
          <w:tcPr>
            <w:tcW w:w="1560" w:type="dxa"/>
            <w:gridSpan w:val="2"/>
            <w:vAlign w:val="center"/>
          </w:tcPr>
          <w:p w14:paraId="51CBBDE8"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9D5C94" w:rsidRPr="0000710E" w14:paraId="68DF65E2" w14:textId="77777777" w:rsidTr="005C1BAA">
        <w:tc>
          <w:tcPr>
            <w:tcW w:w="4297" w:type="dxa"/>
            <w:vAlign w:val="center"/>
          </w:tcPr>
          <w:p w14:paraId="5BAAE0AD" w14:textId="77777777" w:rsidR="006A4354" w:rsidRPr="0000710E" w:rsidRDefault="009D5C94" w:rsidP="006A4354">
            <w:pPr>
              <w:widowControl/>
              <w:spacing w:after="0"/>
              <w:ind w:right="-360" w:firstLine="0"/>
              <w:jc w:val="left"/>
              <w:rPr>
                <w:sz w:val="18"/>
                <w:szCs w:val="18"/>
                <w:lang w:eastAsia="hr-HR"/>
              </w:rPr>
            </w:pPr>
            <w:proofErr w:type="spellStart"/>
            <w:r w:rsidRPr="0000710E">
              <w:rPr>
                <w:sz w:val="18"/>
                <w:szCs w:val="18"/>
                <w:lang w:eastAsia="hr-HR"/>
              </w:rPr>
              <w:t>Romanogobio</w:t>
            </w:r>
            <w:proofErr w:type="spellEnd"/>
            <w:r w:rsidRPr="0000710E">
              <w:rPr>
                <w:sz w:val="18"/>
                <w:szCs w:val="18"/>
                <w:lang w:eastAsia="hr-HR"/>
              </w:rPr>
              <w:t xml:space="preserve"> </w:t>
            </w:r>
            <w:proofErr w:type="spellStart"/>
            <w:r w:rsidRPr="0000710E">
              <w:rPr>
                <w:sz w:val="18"/>
                <w:szCs w:val="18"/>
                <w:lang w:eastAsia="hr-HR"/>
              </w:rPr>
              <w:t>kesslerii</w:t>
            </w:r>
            <w:proofErr w:type="spellEnd"/>
            <w:r w:rsidRPr="0000710E">
              <w:rPr>
                <w:sz w:val="18"/>
                <w:szCs w:val="18"/>
                <w:lang w:eastAsia="hr-HR"/>
              </w:rPr>
              <w:t xml:space="preserve"> </w:t>
            </w:r>
            <w:r w:rsidR="006A4354" w:rsidRPr="0000710E">
              <w:rPr>
                <w:sz w:val="18"/>
                <w:szCs w:val="18"/>
                <w:lang w:eastAsia="hr-HR"/>
              </w:rPr>
              <w:t>(</w:t>
            </w:r>
            <w:proofErr w:type="spellStart"/>
            <w:r w:rsidR="006A4354" w:rsidRPr="0000710E">
              <w:rPr>
                <w:sz w:val="18"/>
                <w:szCs w:val="18"/>
                <w:lang w:eastAsia="hr-HR"/>
              </w:rPr>
              <w:t>Dybowski</w:t>
            </w:r>
            <w:proofErr w:type="spellEnd"/>
            <w:r w:rsidR="006A4354" w:rsidRPr="0000710E">
              <w:rPr>
                <w:sz w:val="18"/>
                <w:szCs w:val="18"/>
                <w:lang w:eastAsia="hr-HR"/>
              </w:rPr>
              <w:t>, 1862)</w:t>
            </w:r>
          </w:p>
          <w:p w14:paraId="7386D97C" w14:textId="457A3A78" w:rsidR="009D5C94" w:rsidRPr="0000710E" w:rsidRDefault="006A4354" w:rsidP="006A4354">
            <w:pPr>
              <w:widowControl/>
              <w:spacing w:after="0"/>
              <w:ind w:right="-360" w:firstLine="0"/>
              <w:jc w:val="left"/>
              <w:rPr>
                <w:sz w:val="18"/>
                <w:szCs w:val="18"/>
                <w:lang w:eastAsia="hr-HR"/>
              </w:rPr>
            </w:pPr>
            <w:r w:rsidRPr="0000710E">
              <w:rPr>
                <w:sz w:val="18"/>
                <w:szCs w:val="18"/>
                <w:lang w:eastAsia="hr-HR"/>
              </w:rPr>
              <w:t xml:space="preserve"> </w:t>
            </w:r>
            <w:r w:rsidR="009D5C94" w:rsidRPr="0000710E">
              <w:rPr>
                <w:sz w:val="18"/>
                <w:szCs w:val="18"/>
                <w:lang w:eastAsia="hr-HR"/>
              </w:rPr>
              <w:t xml:space="preserve">(= </w:t>
            </w:r>
            <w:proofErr w:type="spellStart"/>
            <w:r w:rsidR="009D5C94" w:rsidRPr="0000710E">
              <w:rPr>
                <w:sz w:val="18"/>
                <w:szCs w:val="18"/>
                <w:lang w:eastAsia="hr-HR"/>
              </w:rPr>
              <w:t>Gobio</w:t>
            </w:r>
            <w:proofErr w:type="spellEnd"/>
            <w:r w:rsidR="009D5C94" w:rsidRPr="0000710E">
              <w:rPr>
                <w:sz w:val="18"/>
                <w:szCs w:val="18"/>
                <w:lang w:eastAsia="hr-HR"/>
              </w:rPr>
              <w:t xml:space="preserve"> </w:t>
            </w:r>
            <w:proofErr w:type="spellStart"/>
            <w:r w:rsidR="009D5C94" w:rsidRPr="0000710E">
              <w:rPr>
                <w:sz w:val="18"/>
                <w:szCs w:val="18"/>
                <w:lang w:eastAsia="hr-HR"/>
              </w:rPr>
              <w:t>kesslerii</w:t>
            </w:r>
            <w:proofErr w:type="spellEnd"/>
            <w:r w:rsidR="009D5C94" w:rsidRPr="0000710E">
              <w:rPr>
                <w:sz w:val="18"/>
                <w:szCs w:val="18"/>
                <w:lang w:eastAsia="hr-HR"/>
              </w:rPr>
              <w:t xml:space="preserve">) </w:t>
            </w:r>
          </w:p>
        </w:tc>
        <w:tc>
          <w:tcPr>
            <w:tcW w:w="2502" w:type="dxa"/>
            <w:vAlign w:val="center"/>
          </w:tcPr>
          <w:p w14:paraId="17524E3B" w14:textId="69745ACD" w:rsidR="009D5C94" w:rsidRPr="0000710E" w:rsidRDefault="009D5C94" w:rsidP="005C1BAA">
            <w:pPr>
              <w:widowControl/>
              <w:spacing w:after="0"/>
              <w:ind w:right="-360" w:firstLine="0"/>
              <w:jc w:val="left"/>
              <w:rPr>
                <w:sz w:val="18"/>
                <w:szCs w:val="18"/>
                <w:lang w:eastAsia="hr-HR"/>
              </w:rPr>
            </w:pPr>
            <w:proofErr w:type="spellStart"/>
            <w:r w:rsidRPr="0000710E">
              <w:rPr>
                <w:sz w:val="18"/>
                <w:szCs w:val="18"/>
                <w:lang w:eastAsia="hr-HR"/>
              </w:rPr>
              <w:t>Keserova</w:t>
            </w:r>
            <w:proofErr w:type="spellEnd"/>
            <w:r w:rsidRPr="0000710E">
              <w:rPr>
                <w:sz w:val="18"/>
                <w:szCs w:val="18"/>
                <w:lang w:eastAsia="hr-HR"/>
              </w:rPr>
              <w:t xml:space="preserve"> </w:t>
            </w:r>
            <w:proofErr w:type="spellStart"/>
            <w:r w:rsidRPr="0000710E">
              <w:rPr>
                <w:sz w:val="18"/>
                <w:szCs w:val="18"/>
                <w:lang w:eastAsia="hr-HR"/>
              </w:rPr>
              <w:t>krkuša</w:t>
            </w:r>
            <w:proofErr w:type="spellEnd"/>
          </w:p>
        </w:tc>
        <w:tc>
          <w:tcPr>
            <w:tcW w:w="1560" w:type="dxa"/>
            <w:gridSpan w:val="2"/>
            <w:vAlign w:val="center"/>
          </w:tcPr>
          <w:p w14:paraId="4B8FDB5D" w14:textId="7D21DD77" w:rsidR="009D5C94" w:rsidRPr="0000710E" w:rsidRDefault="006A4354"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3458645A" w14:textId="77777777" w:rsidTr="005C1BAA">
        <w:tc>
          <w:tcPr>
            <w:tcW w:w="4297" w:type="dxa"/>
            <w:vAlign w:val="center"/>
          </w:tcPr>
          <w:p w14:paraId="365D3EE3"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Romanogobio</w:t>
            </w:r>
            <w:proofErr w:type="spellEnd"/>
            <w:r w:rsidRPr="0000710E">
              <w:rPr>
                <w:sz w:val="18"/>
                <w:szCs w:val="18"/>
                <w:lang w:eastAsia="hr-HR"/>
              </w:rPr>
              <w:t xml:space="preserve"> </w:t>
            </w:r>
            <w:proofErr w:type="spellStart"/>
            <w:r w:rsidRPr="0000710E">
              <w:rPr>
                <w:sz w:val="18"/>
                <w:szCs w:val="18"/>
                <w:lang w:eastAsia="hr-HR"/>
              </w:rPr>
              <w:t>vladykovi</w:t>
            </w:r>
            <w:proofErr w:type="spellEnd"/>
            <w:r w:rsidRPr="0000710E">
              <w:rPr>
                <w:sz w:val="18"/>
                <w:szCs w:val="18"/>
                <w:lang w:eastAsia="hr-HR"/>
              </w:rPr>
              <w:t xml:space="preserve"> (</w:t>
            </w:r>
            <w:proofErr w:type="spellStart"/>
            <w:r w:rsidRPr="0000710E">
              <w:rPr>
                <w:sz w:val="18"/>
                <w:szCs w:val="18"/>
                <w:lang w:eastAsia="hr-HR"/>
              </w:rPr>
              <w:t>Fang</w:t>
            </w:r>
            <w:proofErr w:type="spellEnd"/>
            <w:r w:rsidRPr="0000710E">
              <w:rPr>
                <w:sz w:val="18"/>
                <w:szCs w:val="18"/>
                <w:lang w:eastAsia="hr-HR"/>
              </w:rPr>
              <w:t>, 1943)</w:t>
            </w:r>
          </w:p>
          <w:p w14:paraId="32425F96"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 </w:t>
            </w:r>
            <w:proofErr w:type="spellStart"/>
            <w:r w:rsidRPr="0000710E">
              <w:rPr>
                <w:sz w:val="18"/>
                <w:szCs w:val="18"/>
                <w:lang w:eastAsia="hr-HR"/>
              </w:rPr>
              <w:t>Romanogobio</w:t>
            </w:r>
            <w:proofErr w:type="spellEnd"/>
            <w:r w:rsidRPr="0000710E">
              <w:rPr>
                <w:sz w:val="18"/>
                <w:szCs w:val="18"/>
                <w:lang w:eastAsia="hr-HR"/>
              </w:rPr>
              <w:t xml:space="preserve"> </w:t>
            </w:r>
            <w:proofErr w:type="spellStart"/>
            <w:r w:rsidRPr="0000710E">
              <w:rPr>
                <w:sz w:val="18"/>
                <w:szCs w:val="18"/>
                <w:lang w:eastAsia="hr-HR"/>
              </w:rPr>
              <w:t>albipinnatus</w:t>
            </w:r>
            <w:proofErr w:type="spellEnd"/>
            <w:r w:rsidRPr="0000710E">
              <w:rPr>
                <w:sz w:val="18"/>
                <w:szCs w:val="18"/>
                <w:lang w:eastAsia="hr-HR"/>
              </w:rPr>
              <w:t xml:space="preserve"> (</w:t>
            </w:r>
            <w:proofErr w:type="spellStart"/>
            <w:r w:rsidRPr="0000710E">
              <w:rPr>
                <w:sz w:val="18"/>
                <w:szCs w:val="18"/>
                <w:lang w:eastAsia="hr-HR"/>
              </w:rPr>
              <w:t>Lukasch</w:t>
            </w:r>
            <w:proofErr w:type="spellEnd"/>
            <w:r w:rsidRPr="0000710E">
              <w:rPr>
                <w:sz w:val="18"/>
                <w:szCs w:val="18"/>
                <w:lang w:eastAsia="hr-HR"/>
              </w:rPr>
              <w:t>, 1933))</w:t>
            </w:r>
          </w:p>
        </w:tc>
        <w:tc>
          <w:tcPr>
            <w:tcW w:w="2502" w:type="dxa"/>
            <w:vAlign w:val="center"/>
          </w:tcPr>
          <w:p w14:paraId="3759BE28"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bjeloperajna</w:t>
            </w:r>
            <w:proofErr w:type="spellEnd"/>
            <w:r w:rsidRPr="0000710E">
              <w:rPr>
                <w:sz w:val="18"/>
                <w:szCs w:val="18"/>
                <w:lang w:eastAsia="hr-HR"/>
              </w:rPr>
              <w:t xml:space="preserve"> </w:t>
            </w:r>
            <w:proofErr w:type="spellStart"/>
            <w:r w:rsidRPr="0000710E">
              <w:rPr>
                <w:sz w:val="18"/>
                <w:szCs w:val="18"/>
                <w:lang w:eastAsia="hr-HR"/>
              </w:rPr>
              <w:t>krkuša</w:t>
            </w:r>
            <w:proofErr w:type="spellEnd"/>
          </w:p>
        </w:tc>
        <w:tc>
          <w:tcPr>
            <w:tcW w:w="1560" w:type="dxa"/>
            <w:gridSpan w:val="2"/>
            <w:vAlign w:val="center"/>
          </w:tcPr>
          <w:p w14:paraId="08E0D502"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 /SZ</w:t>
            </w:r>
          </w:p>
        </w:tc>
      </w:tr>
      <w:tr w:rsidR="009D5C94" w:rsidRPr="0000710E" w14:paraId="5D236343" w14:textId="77777777" w:rsidTr="005C1BAA">
        <w:tc>
          <w:tcPr>
            <w:tcW w:w="4297" w:type="dxa"/>
            <w:vAlign w:val="center"/>
          </w:tcPr>
          <w:p w14:paraId="173A1033" w14:textId="5F5A2EE3" w:rsidR="006A4354" w:rsidRPr="0000710E" w:rsidRDefault="009D5C94" w:rsidP="005C1BAA">
            <w:pPr>
              <w:widowControl/>
              <w:spacing w:after="0"/>
              <w:ind w:right="-360" w:firstLine="0"/>
              <w:jc w:val="left"/>
              <w:rPr>
                <w:sz w:val="18"/>
                <w:szCs w:val="18"/>
                <w:lang w:eastAsia="hr-HR"/>
              </w:rPr>
            </w:pPr>
            <w:proofErr w:type="spellStart"/>
            <w:r w:rsidRPr="0000710E">
              <w:rPr>
                <w:sz w:val="18"/>
                <w:szCs w:val="18"/>
                <w:lang w:eastAsia="hr-HR"/>
              </w:rPr>
              <w:t>Romanogobio</w:t>
            </w:r>
            <w:proofErr w:type="spellEnd"/>
            <w:r w:rsidRPr="0000710E">
              <w:rPr>
                <w:sz w:val="18"/>
                <w:szCs w:val="18"/>
                <w:lang w:eastAsia="hr-HR"/>
              </w:rPr>
              <w:t xml:space="preserve"> </w:t>
            </w:r>
            <w:proofErr w:type="spellStart"/>
            <w:r w:rsidRPr="0000710E">
              <w:rPr>
                <w:sz w:val="18"/>
                <w:szCs w:val="18"/>
                <w:lang w:eastAsia="hr-HR"/>
              </w:rPr>
              <w:t>uranoscopus</w:t>
            </w:r>
            <w:proofErr w:type="spellEnd"/>
            <w:r w:rsidR="006A4354" w:rsidRPr="0000710E">
              <w:rPr>
                <w:sz w:val="18"/>
                <w:szCs w:val="18"/>
                <w:lang w:eastAsia="hr-HR"/>
              </w:rPr>
              <w:t xml:space="preserve"> (</w:t>
            </w:r>
            <w:proofErr w:type="spellStart"/>
            <w:r w:rsidR="006A4354" w:rsidRPr="0000710E">
              <w:rPr>
                <w:sz w:val="18"/>
                <w:szCs w:val="18"/>
                <w:lang w:eastAsia="hr-HR"/>
              </w:rPr>
              <w:t>Agassiz</w:t>
            </w:r>
            <w:proofErr w:type="spellEnd"/>
            <w:r w:rsidR="006A4354" w:rsidRPr="0000710E">
              <w:rPr>
                <w:sz w:val="18"/>
                <w:szCs w:val="18"/>
                <w:lang w:eastAsia="hr-HR"/>
              </w:rPr>
              <w:t>, 1828)</w:t>
            </w:r>
          </w:p>
          <w:p w14:paraId="64AAC391" w14:textId="298C32A5" w:rsidR="009D5C94" w:rsidRPr="0000710E" w:rsidRDefault="009D5C94" w:rsidP="005C1BAA">
            <w:pPr>
              <w:widowControl/>
              <w:spacing w:after="0"/>
              <w:ind w:right="-360" w:firstLine="0"/>
              <w:jc w:val="left"/>
              <w:rPr>
                <w:sz w:val="18"/>
                <w:szCs w:val="18"/>
                <w:lang w:eastAsia="hr-HR"/>
              </w:rPr>
            </w:pPr>
            <w:r w:rsidRPr="0000710E">
              <w:rPr>
                <w:sz w:val="18"/>
                <w:szCs w:val="18"/>
                <w:lang w:eastAsia="hr-HR"/>
              </w:rPr>
              <w:t xml:space="preserve"> (= </w:t>
            </w:r>
            <w:proofErr w:type="spellStart"/>
            <w:r w:rsidRPr="0000710E">
              <w:rPr>
                <w:sz w:val="18"/>
                <w:szCs w:val="18"/>
                <w:lang w:eastAsia="hr-HR"/>
              </w:rPr>
              <w:t>Gobio</w:t>
            </w:r>
            <w:proofErr w:type="spellEnd"/>
            <w:r w:rsidRPr="0000710E">
              <w:rPr>
                <w:sz w:val="18"/>
                <w:szCs w:val="18"/>
                <w:lang w:eastAsia="hr-HR"/>
              </w:rPr>
              <w:t xml:space="preserve"> </w:t>
            </w:r>
            <w:proofErr w:type="spellStart"/>
            <w:r w:rsidRPr="0000710E">
              <w:rPr>
                <w:sz w:val="18"/>
                <w:szCs w:val="18"/>
                <w:lang w:eastAsia="hr-HR"/>
              </w:rPr>
              <w:t>uranoscopus</w:t>
            </w:r>
            <w:proofErr w:type="spellEnd"/>
            <w:r w:rsidRPr="0000710E">
              <w:rPr>
                <w:sz w:val="18"/>
                <w:szCs w:val="18"/>
                <w:lang w:eastAsia="hr-HR"/>
              </w:rPr>
              <w:t>)</w:t>
            </w:r>
          </w:p>
        </w:tc>
        <w:tc>
          <w:tcPr>
            <w:tcW w:w="2502" w:type="dxa"/>
            <w:vAlign w:val="center"/>
          </w:tcPr>
          <w:p w14:paraId="061D8B37" w14:textId="390C9F52" w:rsidR="009D5C94" w:rsidRPr="0000710E" w:rsidRDefault="009D5C94" w:rsidP="005C1BAA">
            <w:pPr>
              <w:widowControl/>
              <w:spacing w:after="0"/>
              <w:ind w:right="-360" w:firstLine="0"/>
              <w:jc w:val="left"/>
              <w:rPr>
                <w:sz w:val="18"/>
                <w:szCs w:val="18"/>
                <w:lang w:eastAsia="hr-HR"/>
              </w:rPr>
            </w:pPr>
            <w:proofErr w:type="spellStart"/>
            <w:r w:rsidRPr="0000710E">
              <w:rPr>
                <w:sz w:val="18"/>
                <w:szCs w:val="18"/>
                <w:lang w:eastAsia="hr-HR"/>
              </w:rPr>
              <w:t>tankorepa</w:t>
            </w:r>
            <w:proofErr w:type="spellEnd"/>
            <w:r w:rsidRPr="0000710E">
              <w:rPr>
                <w:sz w:val="18"/>
                <w:szCs w:val="18"/>
                <w:lang w:eastAsia="hr-HR"/>
              </w:rPr>
              <w:t xml:space="preserve"> </w:t>
            </w:r>
            <w:proofErr w:type="spellStart"/>
            <w:r w:rsidRPr="0000710E">
              <w:rPr>
                <w:sz w:val="18"/>
                <w:szCs w:val="18"/>
                <w:lang w:eastAsia="hr-HR"/>
              </w:rPr>
              <w:t>krkuša</w:t>
            </w:r>
            <w:proofErr w:type="spellEnd"/>
          </w:p>
        </w:tc>
        <w:tc>
          <w:tcPr>
            <w:tcW w:w="1560" w:type="dxa"/>
            <w:gridSpan w:val="2"/>
            <w:vAlign w:val="center"/>
          </w:tcPr>
          <w:p w14:paraId="367261EC" w14:textId="21C59C79" w:rsidR="009D5C94" w:rsidRPr="0000710E" w:rsidRDefault="006A4354"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60AF1C37" w14:textId="77777777" w:rsidTr="005C1BAA">
        <w:tc>
          <w:tcPr>
            <w:tcW w:w="4297" w:type="dxa"/>
            <w:vAlign w:val="center"/>
          </w:tcPr>
          <w:p w14:paraId="3E0E9422"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Rutilus</w:t>
            </w:r>
            <w:proofErr w:type="spellEnd"/>
            <w:r w:rsidRPr="0000710E">
              <w:rPr>
                <w:sz w:val="18"/>
                <w:szCs w:val="18"/>
                <w:lang w:eastAsia="hr-HR"/>
              </w:rPr>
              <w:t xml:space="preserve"> </w:t>
            </w:r>
            <w:proofErr w:type="spellStart"/>
            <w:r w:rsidRPr="0000710E">
              <w:rPr>
                <w:sz w:val="18"/>
                <w:szCs w:val="18"/>
                <w:lang w:eastAsia="hr-HR"/>
              </w:rPr>
              <w:t>virgo</w:t>
            </w:r>
            <w:proofErr w:type="spellEnd"/>
            <w:r w:rsidRPr="0000710E">
              <w:rPr>
                <w:sz w:val="18"/>
                <w:szCs w:val="18"/>
                <w:lang w:eastAsia="hr-HR"/>
              </w:rPr>
              <w:t xml:space="preserve"> (</w:t>
            </w:r>
            <w:proofErr w:type="spellStart"/>
            <w:r w:rsidRPr="0000710E">
              <w:rPr>
                <w:sz w:val="18"/>
                <w:szCs w:val="18"/>
                <w:lang w:eastAsia="hr-HR"/>
              </w:rPr>
              <w:t>Heckel</w:t>
            </w:r>
            <w:proofErr w:type="spellEnd"/>
            <w:r w:rsidRPr="0000710E">
              <w:rPr>
                <w:sz w:val="18"/>
                <w:szCs w:val="18"/>
                <w:lang w:eastAsia="hr-HR"/>
              </w:rPr>
              <w:t>, 1852)</w:t>
            </w:r>
          </w:p>
          <w:p w14:paraId="5055A21C"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 </w:t>
            </w:r>
            <w:proofErr w:type="spellStart"/>
            <w:r w:rsidRPr="0000710E">
              <w:rPr>
                <w:sz w:val="18"/>
                <w:szCs w:val="18"/>
                <w:lang w:eastAsia="hr-HR"/>
              </w:rPr>
              <w:t>Rutilus</w:t>
            </w:r>
            <w:proofErr w:type="spellEnd"/>
            <w:r w:rsidRPr="0000710E">
              <w:rPr>
                <w:sz w:val="18"/>
                <w:szCs w:val="18"/>
                <w:lang w:eastAsia="hr-HR"/>
              </w:rPr>
              <w:t xml:space="preserve"> </w:t>
            </w:r>
            <w:proofErr w:type="spellStart"/>
            <w:r w:rsidRPr="0000710E">
              <w:rPr>
                <w:sz w:val="18"/>
                <w:szCs w:val="18"/>
                <w:lang w:eastAsia="hr-HR"/>
              </w:rPr>
              <w:t>pigus</w:t>
            </w:r>
            <w:proofErr w:type="spellEnd"/>
            <w:r w:rsidRPr="0000710E">
              <w:rPr>
                <w:sz w:val="18"/>
                <w:szCs w:val="18"/>
                <w:lang w:eastAsia="hr-HR"/>
              </w:rPr>
              <w:t xml:space="preserve"> (</w:t>
            </w:r>
            <w:proofErr w:type="spellStart"/>
            <w:r w:rsidRPr="0000710E">
              <w:rPr>
                <w:sz w:val="18"/>
                <w:szCs w:val="18"/>
                <w:lang w:eastAsia="hr-HR"/>
              </w:rPr>
              <w:t>Lacepède</w:t>
            </w:r>
            <w:proofErr w:type="spellEnd"/>
            <w:r w:rsidRPr="0000710E">
              <w:rPr>
                <w:sz w:val="18"/>
                <w:szCs w:val="18"/>
                <w:lang w:eastAsia="hr-HR"/>
              </w:rPr>
              <w:t>, 1803))</w:t>
            </w:r>
          </w:p>
        </w:tc>
        <w:tc>
          <w:tcPr>
            <w:tcW w:w="2502" w:type="dxa"/>
            <w:vAlign w:val="center"/>
          </w:tcPr>
          <w:p w14:paraId="0038EA23"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plotica</w:t>
            </w:r>
            <w:proofErr w:type="spellEnd"/>
          </w:p>
        </w:tc>
        <w:tc>
          <w:tcPr>
            <w:tcW w:w="1560" w:type="dxa"/>
            <w:gridSpan w:val="2"/>
            <w:vAlign w:val="center"/>
          </w:tcPr>
          <w:p w14:paraId="227AEBA7"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E</w:t>
            </w:r>
          </w:p>
        </w:tc>
      </w:tr>
      <w:tr w:rsidR="00F46378" w:rsidRPr="0000710E" w14:paraId="6F2F0F79" w14:textId="77777777" w:rsidTr="005C1BAA">
        <w:tc>
          <w:tcPr>
            <w:tcW w:w="4297" w:type="dxa"/>
            <w:vAlign w:val="center"/>
          </w:tcPr>
          <w:p w14:paraId="6F7A7705" w14:textId="24932E15" w:rsidR="00F46378" w:rsidRPr="0000710E" w:rsidRDefault="00F46378" w:rsidP="005C1BAA">
            <w:pPr>
              <w:widowControl/>
              <w:spacing w:after="0"/>
              <w:ind w:right="-360" w:firstLine="0"/>
              <w:jc w:val="left"/>
              <w:rPr>
                <w:sz w:val="18"/>
                <w:szCs w:val="18"/>
                <w:lang w:eastAsia="hr-HR"/>
              </w:rPr>
            </w:pPr>
            <w:proofErr w:type="spellStart"/>
            <w:r w:rsidRPr="0000710E">
              <w:rPr>
                <w:sz w:val="18"/>
                <w:szCs w:val="18"/>
                <w:lang w:eastAsia="hr-HR"/>
              </w:rPr>
              <w:t>Salmo</w:t>
            </w:r>
            <w:proofErr w:type="spellEnd"/>
            <w:r w:rsidRPr="0000710E">
              <w:rPr>
                <w:sz w:val="18"/>
                <w:szCs w:val="18"/>
                <w:lang w:eastAsia="hr-HR"/>
              </w:rPr>
              <w:t xml:space="preserve"> </w:t>
            </w:r>
            <w:proofErr w:type="spellStart"/>
            <w:r w:rsidRPr="0000710E">
              <w:rPr>
                <w:sz w:val="18"/>
                <w:szCs w:val="18"/>
                <w:lang w:eastAsia="hr-HR"/>
              </w:rPr>
              <w:t>trutta</w:t>
            </w:r>
            <w:proofErr w:type="spellEnd"/>
            <w:r w:rsidR="004761FA" w:rsidRPr="0000710E">
              <w:rPr>
                <w:sz w:val="18"/>
                <w:szCs w:val="18"/>
                <w:lang w:eastAsia="hr-HR"/>
              </w:rPr>
              <w:t xml:space="preserve"> (</w:t>
            </w:r>
            <w:proofErr w:type="spellStart"/>
            <w:r w:rsidR="004761FA" w:rsidRPr="0000710E">
              <w:rPr>
                <w:sz w:val="18"/>
                <w:szCs w:val="18"/>
                <w:lang w:eastAsia="hr-HR"/>
              </w:rPr>
              <w:t>Linnaeus</w:t>
            </w:r>
            <w:proofErr w:type="spellEnd"/>
            <w:r w:rsidR="004761FA" w:rsidRPr="0000710E">
              <w:rPr>
                <w:sz w:val="18"/>
                <w:szCs w:val="18"/>
                <w:lang w:eastAsia="hr-HR"/>
              </w:rPr>
              <w:t>, 1758)</w:t>
            </w:r>
          </w:p>
        </w:tc>
        <w:tc>
          <w:tcPr>
            <w:tcW w:w="2502" w:type="dxa"/>
            <w:vAlign w:val="center"/>
          </w:tcPr>
          <w:p w14:paraId="4834EE22" w14:textId="6314C80A" w:rsidR="00F46378" w:rsidRPr="0000710E" w:rsidRDefault="00F46378" w:rsidP="005C1BAA">
            <w:pPr>
              <w:widowControl/>
              <w:spacing w:after="0"/>
              <w:ind w:right="-360" w:firstLine="0"/>
              <w:jc w:val="left"/>
              <w:rPr>
                <w:sz w:val="18"/>
                <w:szCs w:val="18"/>
                <w:lang w:eastAsia="hr-HR"/>
              </w:rPr>
            </w:pPr>
            <w:r w:rsidRPr="0000710E">
              <w:rPr>
                <w:sz w:val="18"/>
                <w:szCs w:val="18"/>
                <w:lang w:eastAsia="hr-HR"/>
              </w:rPr>
              <w:t>potočna pastrva</w:t>
            </w:r>
          </w:p>
        </w:tc>
        <w:tc>
          <w:tcPr>
            <w:tcW w:w="1560" w:type="dxa"/>
            <w:gridSpan w:val="2"/>
            <w:vAlign w:val="center"/>
          </w:tcPr>
          <w:p w14:paraId="31A056CF" w14:textId="4796544C" w:rsidR="00F46378" w:rsidRPr="0000710E" w:rsidRDefault="00F46378" w:rsidP="00F46378">
            <w:pPr>
              <w:widowControl/>
              <w:spacing w:after="0"/>
              <w:ind w:firstLine="0"/>
              <w:jc w:val="center"/>
              <w:rPr>
                <w:sz w:val="18"/>
                <w:szCs w:val="24"/>
                <w:lang w:eastAsia="hr-HR"/>
              </w:rPr>
            </w:pPr>
            <w:r w:rsidRPr="0000710E">
              <w:rPr>
                <w:sz w:val="18"/>
                <w:szCs w:val="24"/>
                <w:lang w:eastAsia="hr-HR"/>
              </w:rPr>
              <w:t xml:space="preserve">VU </w:t>
            </w:r>
          </w:p>
        </w:tc>
      </w:tr>
      <w:tr w:rsidR="00F46378" w:rsidRPr="0000710E" w14:paraId="6C6AA653" w14:textId="77777777" w:rsidTr="005C1BAA">
        <w:tc>
          <w:tcPr>
            <w:tcW w:w="4297" w:type="dxa"/>
            <w:vAlign w:val="center"/>
          </w:tcPr>
          <w:p w14:paraId="7378C11B" w14:textId="4D1D9EB8" w:rsidR="00F46378" w:rsidRPr="0000710E" w:rsidRDefault="00F46378" w:rsidP="005C1BAA">
            <w:pPr>
              <w:widowControl/>
              <w:spacing w:after="0"/>
              <w:ind w:right="-360" w:firstLine="0"/>
              <w:jc w:val="left"/>
              <w:rPr>
                <w:sz w:val="18"/>
                <w:szCs w:val="18"/>
                <w:lang w:eastAsia="hr-HR"/>
              </w:rPr>
            </w:pPr>
            <w:proofErr w:type="spellStart"/>
            <w:r w:rsidRPr="0000710E">
              <w:rPr>
                <w:sz w:val="18"/>
                <w:szCs w:val="18"/>
                <w:lang w:eastAsia="hr-HR"/>
              </w:rPr>
              <w:lastRenderedPageBreak/>
              <w:t>Telestes</w:t>
            </w:r>
            <w:proofErr w:type="spellEnd"/>
            <w:r w:rsidRPr="0000710E">
              <w:rPr>
                <w:sz w:val="18"/>
                <w:szCs w:val="18"/>
                <w:lang w:eastAsia="hr-HR"/>
              </w:rPr>
              <w:t xml:space="preserve"> </w:t>
            </w:r>
            <w:proofErr w:type="spellStart"/>
            <w:r w:rsidRPr="0000710E">
              <w:rPr>
                <w:sz w:val="18"/>
                <w:szCs w:val="18"/>
                <w:lang w:eastAsia="hr-HR"/>
              </w:rPr>
              <w:t>souffia</w:t>
            </w:r>
            <w:proofErr w:type="spellEnd"/>
            <w:r w:rsidRPr="0000710E">
              <w:rPr>
                <w:sz w:val="18"/>
                <w:szCs w:val="18"/>
                <w:lang w:eastAsia="hr-HR"/>
              </w:rPr>
              <w:t xml:space="preserve"> (= </w:t>
            </w:r>
            <w:proofErr w:type="spellStart"/>
            <w:r w:rsidRPr="0000710E">
              <w:rPr>
                <w:sz w:val="18"/>
                <w:szCs w:val="18"/>
                <w:lang w:eastAsia="hr-HR"/>
              </w:rPr>
              <w:t>Leuciscus</w:t>
            </w:r>
            <w:proofErr w:type="spellEnd"/>
            <w:r w:rsidRPr="0000710E">
              <w:rPr>
                <w:sz w:val="18"/>
                <w:szCs w:val="18"/>
                <w:lang w:eastAsia="hr-HR"/>
              </w:rPr>
              <w:t xml:space="preserve"> </w:t>
            </w:r>
            <w:proofErr w:type="spellStart"/>
            <w:r w:rsidRPr="0000710E">
              <w:rPr>
                <w:sz w:val="18"/>
                <w:szCs w:val="18"/>
                <w:lang w:eastAsia="hr-HR"/>
              </w:rPr>
              <w:t>souffia</w:t>
            </w:r>
            <w:proofErr w:type="spellEnd"/>
            <w:r w:rsidRPr="0000710E">
              <w:rPr>
                <w:sz w:val="18"/>
                <w:szCs w:val="18"/>
                <w:lang w:eastAsia="hr-HR"/>
              </w:rPr>
              <w:t>) (</w:t>
            </w:r>
            <w:proofErr w:type="spellStart"/>
            <w:r w:rsidRPr="0000710E">
              <w:rPr>
                <w:sz w:val="18"/>
                <w:szCs w:val="18"/>
                <w:lang w:eastAsia="hr-HR"/>
              </w:rPr>
              <w:t>Riso</w:t>
            </w:r>
            <w:proofErr w:type="spellEnd"/>
            <w:r w:rsidRPr="0000710E">
              <w:rPr>
                <w:sz w:val="18"/>
                <w:szCs w:val="18"/>
                <w:lang w:eastAsia="hr-HR"/>
              </w:rPr>
              <w:t>, 1827)</w:t>
            </w:r>
          </w:p>
        </w:tc>
        <w:tc>
          <w:tcPr>
            <w:tcW w:w="2502" w:type="dxa"/>
            <w:vAlign w:val="center"/>
          </w:tcPr>
          <w:p w14:paraId="7A95215D" w14:textId="0F1E9243" w:rsidR="00F46378" w:rsidRPr="0000710E" w:rsidRDefault="00F46378" w:rsidP="005C1BAA">
            <w:pPr>
              <w:widowControl/>
              <w:spacing w:after="0"/>
              <w:ind w:right="-360" w:firstLine="0"/>
              <w:jc w:val="left"/>
              <w:rPr>
                <w:sz w:val="18"/>
                <w:szCs w:val="18"/>
                <w:lang w:eastAsia="hr-HR"/>
              </w:rPr>
            </w:pPr>
            <w:proofErr w:type="spellStart"/>
            <w:r w:rsidRPr="0000710E">
              <w:rPr>
                <w:sz w:val="18"/>
                <w:szCs w:val="18"/>
                <w:lang w:eastAsia="hr-HR"/>
              </w:rPr>
              <w:t>blistavec</w:t>
            </w:r>
            <w:proofErr w:type="spellEnd"/>
          </w:p>
        </w:tc>
        <w:tc>
          <w:tcPr>
            <w:tcW w:w="1560" w:type="dxa"/>
            <w:gridSpan w:val="2"/>
            <w:vAlign w:val="center"/>
          </w:tcPr>
          <w:p w14:paraId="462DF707" w14:textId="39EF99B0" w:rsidR="00F46378" w:rsidRPr="0000710E" w:rsidRDefault="00F46378" w:rsidP="005C1BAA">
            <w:pPr>
              <w:widowControl/>
              <w:spacing w:after="0"/>
              <w:ind w:firstLine="0"/>
              <w:jc w:val="center"/>
              <w:rPr>
                <w:sz w:val="18"/>
                <w:szCs w:val="24"/>
                <w:lang w:eastAsia="hr-HR"/>
              </w:rPr>
            </w:pPr>
            <w:r w:rsidRPr="0000710E">
              <w:rPr>
                <w:sz w:val="18"/>
                <w:szCs w:val="24"/>
                <w:lang w:eastAsia="hr-HR"/>
              </w:rPr>
              <w:t>VU /SZ</w:t>
            </w:r>
          </w:p>
        </w:tc>
      </w:tr>
      <w:tr w:rsidR="009D5C94" w:rsidRPr="0000710E" w14:paraId="29F16330" w14:textId="77777777" w:rsidTr="005C1BAA">
        <w:tc>
          <w:tcPr>
            <w:tcW w:w="4297" w:type="dxa"/>
            <w:vAlign w:val="center"/>
          </w:tcPr>
          <w:p w14:paraId="7E803F62" w14:textId="1E261BAF" w:rsidR="009D5C94" w:rsidRPr="0000710E" w:rsidRDefault="009D5C94" w:rsidP="005C1BAA">
            <w:pPr>
              <w:widowControl/>
              <w:spacing w:after="0"/>
              <w:ind w:right="-360" w:firstLine="0"/>
              <w:jc w:val="left"/>
              <w:rPr>
                <w:sz w:val="18"/>
                <w:szCs w:val="18"/>
                <w:lang w:eastAsia="hr-HR"/>
              </w:rPr>
            </w:pPr>
            <w:proofErr w:type="spellStart"/>
            <w:r w:rsidRPr="0000710E">
              <w:rPr>
                <w:sz w:val="18"/>
                <w:szCs w:val="18"/>
                <w:lang w:eastAsia="hr-HR"/>
              </w:rPr>
              <w:t>Thymallus</w:t>
            </w:r>
            <w:proofErr w:type="spellEnd"/>
            <w:r w:rsidRPr="0000710E">
              <w:rPr>
                <w:sz w:val="18"/>
                <w:szCs w:val="18"/>
                <w:lang w:eastAsia="hr-HR"/>
              </w:rPr>
              <w:t xml:space="preserve"> </w:t>
            </w:r>
            <w:proofErr w:type="spellStart"/>
            <w:r w:rsidRPr="0000710E">
              <w:rPr>
                <w:sz w:val="18"/>
                <w:szCs w:val="18"/>
                <w:lang w:eastAsia="hr-HR"/>
              </w:rPr>
              <w:t>thymallus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190C8099" w14:textId="3700D899" w:rsidR="009D5C94" w:rsidRPr="0000710E" w:rsidRDefault="009D5C94" w:rsidP="005C1BAA">
            <w:pPr>
              <w:widowControl/>
              <w:spacing w:after="0"/>
              <w:ind w:right="-360" w:firstLine="0"/>
              <w:jc w:val="left"/>
              <w:rPr>
                <w:sz w:val="18"/>
                <w:szCs w:val="18"/>
                <w:lang w:eastAsia="hr-HR"/>
              </w:rPr>
            </w:pPr>
            <w:proofErr w:type="spellStart"/>
            <w:r w:rsidRPr="0000710E">
              <w:rPr>
                <w:sz w:val="18"/>
                <w:szCs w:val="18"/>
                <w:lang w:eastAsia="hr-HR"/>
              </w:rPr>
              <w:t>lipljen</w:t>
            </w:r>
            <w:proofErr w:type="spellEnd"/>
          </w:p>
        </w:tc>
        <w:tc>
          <w:tcPr>
            <w:tcW w:w="1560" w:type="dxa"/>
            <w:gridSpan w:val="2"/>
            <w:vAlign w:val="center"/>
          </w:tcPr>
          <w:p w14:paraId="0FAE39F0" w14:textId="36823F1F" w:rsidR="009D5C94" w:rsidRPr="0000710E" w:rsidRDefault="009D5C94" w:rsidP="005C1BAA">
            <w:pPr>
              <w:widowControl/>
              <w:spacing w:after="0"/>
              <w:ind w:firstLine="0"/>
              <w:jc w:val="center"/>
              <w:rPr>
                <w:sz w:val="18"/>
                <w:szCs w:val="24"/>
                <w:lang w:eastAsia="hr-HR"/>
              </w:rPr>
            </w:pPr>
            <w:r w:rsidRPr="0000710E">
              <w:rPr>
                <w:sz w:val="18"/>
                <w:szCs w:val="24"/>
                <w:lang w:eastAsia="hr-HR"/>
              </w:rPr>
              <w:t>VU</w:t>
            </w:r>
          </w:p>
        </w:tc>
      </w:tr>
      <w:tr w:rsidR="00F7596F" w:rsidRPr="0000710E" w14:paraId="7EF3F393" w14:textId="77777777" w:rsidTr="005C1BAA">
        <w:tc>
          <w:tcPr>
            <w:tcW w:w="4297" w:type="dxa"/>
            <w:vAlign w:val="center"/>
          </w:tcPr>
          <w:p w14:paraId="78E09B9F" w14:textId="7A909F0D" w:rsidR="00F7596F" w:rsidRPr="0000710E" w:rsidRDefault="00F7596F" w:rsidP="005C1BAA">
            <w:pPr>
              <w:widowControl/>
              <w:spacing w:after="0"/>
              <w:ind w:right="-360" w:firstLine="0"/>
              <w:jc w:val="left"/>
              <w:rPr>
                <w:sz w:val="18"/>
                <w:szCs w:val="18"/>
                <w:lang w:eastAsia="hr-HR"/>
              </w:rPr>
            </w:pPr>
            <w:proofErr w:type="spellStart"/>
            <w:r w:rsidRPr="0000710E">
              <w:rPr>
                <w:sz w:val="18"/>
                <w:szCs w:val="18"/>
                <w:lang w:eastAsia="hr-HR"/>
              </w:rPr>
              <w:t>Umbra</w:t>
            </w:r>
            <w:proofErr w:type="spellEnd"/>
            <w:r w:rsidRPr="0000710E">
              <w:rPr>
                <w:sz w:val="18"/>
                <w:szCs w:val="18"/>
                <w:lang w:eastAsia="hr-HR"/>
              </w:rPr>
              <w:t xml:space="preserve"> </w:t>
            </w:r>
            <w:proofErr w:type="spellStart"/>
            <w:r w:rsidRPr="0000710E">
              <w:rPr>
                <w:sz w:val="18"/>
                <w:szCs w:val="18"/>
                <w:lang w:eastAsia="hr-HR"/>
              </w:rPr>
              <w:t>krameri</w:t>
            </w:r>
            <w:proofErr w:type="spellEnd"/>
            <w:r w:rsidRPr="0000710E">
              <w:rPr>
                <w:sz w:val="18"/>
                <w:szCs w:val="18"/>
                <w:lang w:eastAsia="hr-HR"/>
              </w:rPr>
              <w:t xml:space="preserve"> (</w:t>
            </w:r>
            <w:proofErr w:type="spellStart"/>
            <w:r w:rsidRPr="0000710E">
              <w:rPr>
                <w:sz w:val="18"/>
                <w:szCs w:val="18"/>
                <w:lang w:eastAsia="hr-HR"/>
              </w:rPr>
              <w:t>Walbaum</w:t>
            </w:r>
            <w:proofErr w:type="spellEnd"/>
            <w:r w:rsidRPr="0000710E">
              <w:rPr>
                <w:sz w:val="18"/>
                <w:szCs w:val="18"/>
                <w:lang w:eastAsia="hr-HR"/>
              </w:rPr>
              <w:t xml:space="preserve"> 1792)</w:t>
            </w:r>
          </w:p>
        </w:tc>
        <w:tc>
          <w:tcPr>
            <w:tcW w:w="2502" w:type="dxa"/>
            <w:vAlign w:val="center"/>
          </w:tcPr>
          <w:p w14:paraId="5BBF1553" w14:textId="1932B0D5" w:rsidR="00F7596F" w:rsidRPr="0000710E" w:rsidRDefault="00F7596F" w:rsidP="005C1BAA">
            <w:pPr>
              <w:widowControl/>
              <w:spacing w:after="0"/>
              <w:ind w:right="-360" w:firstLine="0"/>
              <w:jc w:val="left"/>
              <w:rPr>
                <w:sz w:val="18"/>
                <w:szCs w:val="18"/>
                <w:lang w:eastAsia="hr-HR"/>
              </w:rPr>
            </w:pPr>
            <w:r w:rsidRPr="0000710E">
              <w:rPr>
                <w:sz w:val="18"/>
                <w:szCs w:val="18"/>
                <w:lang w:eastAsia="hr-HR"/>
              </w:rPr>
              <w:t>crnka</w:t>
            </w:r>
          </w:p>
        </w:tc>
        <w:tc>
          <w:tcPr>
            <w:tcW w:w="1560" w:type="dxa"/>
            <w:gridSpan w:val="2"/>
            <w:vAlign w:val="center"/>
          </w:tcPr>
          <w:p w14:paraId="4CA20704" w14:textId="48B69FA3" w:rsidR="00F7596F" w:rsidRPr="0000710E" w:rsidRDefault="00F7596F"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64E062A4" w14:textId="77777777" w:rsidTr="005C1BAA">
        <w:tc>
          <w:tcPr>
            <w:tcW w:w="4297" w:type="dxa"/>
            <w:vAlign w:val="center"/>
          </w:tcPr>
          <w:p w14:paraId="0315A646"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Vimba</w:t>
            </w:r>
            <w:proofErr w:type="spellEnd"/>
            <w:r w:rsidRPr="0000710E">
              <w:rPr>
                <w:sz w:val="18"/>
                <w:szCs w:val="18"/>
                <w:lang w:eastAsia="hr-HR"/>
              </w:rPr>
              <w:t xml:space="preserve"> </w:t>
            </w:r>
            <w:proofErr w:type="spellStart"/>
            <w:r w:rsidRPr="0000710E">
              <w:rPr>
                <w:sz w:val="18"/>
                <w:szCs w:val="18"/>
                <w:lang w:eastAsia="hr-HR"/>
              </w:rPr>
              <w:t>vimba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7098813A"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nosara</w:t>
            </w:r>
            <w:proofErr w:type="spellEnd"/>
          </w:p>
        </w:tc>
        <w:tc>
          <w:tcPr>
            <w:tcW w:w="1560" w:type="dxa"/>
            <w:gridSpan w:val="2"/>
            <w:vAlign w:val="center"/>
          </w:tcPr>
          <w:p w14:paraId="25A277F3"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w:t>
            </w:r>
          </w:p>
        </w:tc>
      </w:tr>
      <w:tr w:rsidR="005C1BAA" w:rsidRPr="0000710E" w14:paraId="3AC177F9" w14:textId="77777777" w:rsidTr="005C1BAA">
        <w:tc>
          <w:tcPr>
            <w:tcW w:w="4297" w:type="dxa"/>
            <w:vAlign w:val="center"/>
          </w:tcPr>
          <w:p w14:paraId="0F3524B8"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Zingel</w:t>
            </w:r>
            <w:proofErr w:type="spellEnd"/>
            <w:r w:rsidRPr="0000710E">
              <w:rPr>
                <w:sz w:val="18"/>
                <w:szCs w:val="18"/>
                <w:lang w:eastAsia="hr-HR"/>
              </w:rPr>
              <w:t xml:space="preserve"> </w:t>
            </w:r>
            <w:proofErr w:type="spellStart"/>
            <w:r w:rsidRPr="0000710E">
              <w:rPr>
                <w:sz w:val="18"/>
                <w:szCs w:val="18"/>
                <w:lang w:eastAsia="hr-HR"/>
              </w:rPr>
              <w:t>streber</w:t>
            </w:r>
            <w:proofErr w:type="spellEnd"/>
            <w:r w:rsidRPr="0000710E">
              <w:rPr>
                <w:sz w:val="18"/>
                <w:szCs w:val="18"/>
                <w:lang w:eastAsia="hr-HR"/>
              </w:rPr>
              <w:t xml:space="preserve"> (</w:t>
            </w:r>
            <w:proofErr w:type="spellStart"/>
            <w:r w:rsidRPr="0000710E">
              <w:rPr>
                <w:sz w:val="18"/>
                <w:szCs w:val="18"/>
                <w:lang w:eastAsia="hr-HR"/>
              </w:rPr>
              <w:t>Siebold</w:t>
            </w:r>
            <w:proofErr w:type="spellEnd"/>
            <w:r w:rsidRPr="0000710E">
              <w:rPr>
                <w:sz w:val="18"/>
                <w:szCs w:val="18"/>
                <w:lang w:eastAsia="hr-HR"/>
              </w:rPr>
              <w:t>, 1863)</w:t>
            </w:r>
          </w:p>
        </w:tc>
        <w:tc>
          <w:tcPr>
            <w:tcW w:w="2502" w:type="dxa"/>
            <w:vAlign w:val="center"/>
          </w:tcPr>
          <w:p w14:paraId="04CE52FB"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mali </w:t>
            </w:r>
            <w:proofErr w:type="spellStart"/>
            <w:r w:rsidRPr="0000710E">
              <w:rPr>
                <w:sz w:val="18"/>
                <w:szCs w:val="18"/>
                <w:lang w:eastAsia="hr-HR"/>
              </w:rPr>
              <w:t>vretenac</w:t>
            </w:r>
            <w:proofErr w:type="spellEnd"/>
          </w:p>
        </w:tc>
        <w:tc>
          <w:tcPr>
            <w:tcW w:w="1560" w:type="dxa"/>
            <w:gridSpan w:val="2"/>
            <w:vAlign w:val="center"/>
          </w:tcPr>
          <w:p w14:paraId="7A521A22"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SZ / E</w:t>
            </w:r>
          </w:p>
        </w:tc>
      </w:tr>
      <w:tr w:rsidR="005C1BAA" w:rsidRPr="0000710E" w14:paraId="77513B51" w14:textId="77777777" w:rsidTr="005C1BAA">
        <w:tc>
          <w:tcPr>
            <w:tcW w:w="4297" w:type="dxa"/>
            <w:vAlign w:val="center"/>
          </w:tcPr>
          <w:p w14:paraId="2B245B68" w14:textId="77777777" w:rsidR="005C1BAA" w:rsidRPr="0000710E" w:rsidRDefault="005C1BAA" w:rsidP="005C1BAA">
            <w:pPr>
              <w:widowControl/>
              <w:spacing w:after="0"/>
              <w:ind w:right="-360" w:firstLine="0"/>
              <w:jc w:val="left"/>
              <w:rPr>
                <w:sz w:val="18"/>
                <w:szCs w:val="18"/>
                <w:lang w:eastAsia="hr-HR"/>
              </w:rPr>
            </w:pPr>
            <w:proofErr w:type="spellStart"/>
            <w:r w:rsidRPr="0000710E">
              <w:rPr>
                <w:sz w:val="18"/>
                <w:szCs w:val="18"/>
                <w:lang w:eastAsia="hr-HR"/>
              </w:rPr>
              <w:t>Zingel</w:t>
            </w:r>
            <w:proofErr w:type="spellEnd"/>
            <w:r w:rsidRPr="0000710E">
              <w:rPr>
                <w:sz w:val="18"/>
                <w:szCs w:val="18"/>
                <w:lang w:eastAsia="hr-HR"/>
              </w:rPr>
              <w:t xml:space="preserve"> </w:t>
            </w:r>
            <w:proofErr w:type="spellStart"/>
            <w:r w:rsidRPr="0000710E">
              <w:rPr>
                <w:sz w:val="18"/>
                <w:szCs w:val="18"/>
                <w:lang w:eastAsia="hr-HR"/>
              </w:rPr>
              <w:t>zingel</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vAlign w:val="center"/>
          </w:tcPr>
          <w:p w14:paraId="2CD3775B" w14:textId="77777777" w:rsidR="005C1BAA" w:rsidRPr="0000710E" w:rsidRDefault="005C1BAA" w:rsidP="005C1BAA">
            <w:pPr>
              <w:widowControl/>
              <w:spacing w:after="0"/>
              <w:ind w:right="-360" w:firstLine="0"/>
              <w:jc w:val="left"/>
              <w:rPr>
                <w:sz w:val="18"/>
                <w:szCs w:val="18"/>
                <w:lang w:eastAsia="hr-HR"/>
              </w:rPr>
            </w:pPr>
            <w:r w:rsidRPr="0000710E">
              <w:rPr>
                <w:sz w:val="18"/>
                <w:szCs w:val="18"/>
                <w:lang w:eastAsia="hr-HR"/>
              </w:rPr>
              <w:t xml:space="preserve">veliki </w:t>
            </w:r>
            <w:proofErr w:type="spellStart"/>
            <w:r w:rsidRPr="0000710E">
              <w:rPr>
                <w:sz w:val="18"/>
                <w:szCs w:val="18"/>
                <w:lang w:eastAsia="hr-HR"/>
              </w:rPr>
              <w:t>vretenac</w:t>
            </w:r>
            <w:proofErr w:type="spellEnd"/>
          </w:p>
        </w:tc>
        <w:tc>
          <w:tcPr>
            <w:tcW w:w="1560" w:type="dxa"/>
            <w:gridSpan w:val="2"/>
            <w:vAlign w:val="center"/>
          </w:tcPr>
          <w:p w14:paraId="479697F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SZ</w:t>
            </w:r>
          </w:p>
        </w:tc>
      </w:tr>
      <w:tr w:rsidR="005C1BAA" w:rsidRPr="0000710E" w14:paraId="595F0CCA" w14:textId="77777777" w:rsidTr="005C1BAA">
        <w:tc>
          <w:tcPr>
            <w:tcW w:w="8359" w:type="dxa"/>
            <w:gridSpan w:val="4"/>
          </w:tcPr>
          <w:p w14:paraId="025D890B"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REPTILIA</w:t>
            </w:r>
            <w:proofErr w:type="spellEnd"/>
            <w:r w:rsidRPr="0000710E">
              <w:rPr>
                <w:sz w:val="18"/>
                <w:szCs w:val="24"/>
                <w:lang w:eastAsia="hr-HR"/>
              </w:rPr>
              <w:t xml:space="preserve"> - GMAZOVI</w:t>
            </w:r>
          </w:p>
        </w:tc>
      </w:tr>
      <w:tr w:rsidR="005C1BAA" w:rsidRPr="0000710E" w14:paraId="62094FD5" w14:textId="77777777" w:rsidTr="005C1BAA">
        <w:tc>
          <w:tcPr>
            <w:tcW w:w="4297" w:type="dxa"/>
          </w:tcPr>
          <w:p w14:paraId="2E7A7827"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Emys</w:t>
            </w:r>
            <w:proofErr w:type="spellEnd"/>
            <w:r w:rsidRPr="0000710E">
              <w:rPr>
                <w:sz w:val="18"/>
                <w:szCs w:val="18"/>
                <w:lang w:eastAsia="hr-HR"/>
              </w:rPr>
              <w:t xml:space="preserve"> </w:t>
            </w:r>
            <w:proofErr w:type="spellStart"/>
            <w:r w:rsidRPr="0000710E">
              <w:rPr>
                <w:sz w:val="18"/>
                <w:szCs w:val="18"/>
                <w:lang w:eastAsia="hr-HR"/>
              </w:rPr>
              <w:t>orbicularis</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2B6047B0"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barska kornjača</w:t>
            </w:r>
          </w:p>
        </w:tc>
        <w:tc>
          <w:tcPr>
            <w:tcW w:w="1560" w:type="dxa"/>
            <w:gridSpan w:val="2"/>
          </w:tcPr>
          <w:p w14:paraId="27AAE469"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/SZ</w:t>
            </w:r>
          </w:p>
        </w:tc>
      </w:tr>
      <w:tr w:rsidR="005C1BAA" w:rsidRPr="0000710E" w14:paraId="47E29DBA" w14:textId="77777777" w:rsidTr="005C1BAA">
        <w:tc>
          <w:tcPr>
            <w:tcW w:w="4297" w:type="dxa"/>
          </w:tcPr>
          <w:p w14:paraId="1A48875B"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Vipera</w:t>
            </w:r>
            <w:proofErr w:type="spellEnd"/>
            <w:r w:rsidRPr="0000710E">
              <w:rPr>
                <w:sz w:val="18"/>
                <w:szCs w:val="18"/>
                <w:lang w:eastAsia="hr-HR"/>
              </w:rPr>
              <w:t xml:space="preserve"> </w:t>
            </w:r>
            <w:proofErr w:type="spellStart"/>
            <w:r w:rsidRPr="0000710E">
              <w:rPr>
                <w:sz w:val="18"/>
                <w:szCs w:val="18"/>
                <w:lang w:eastAsia="hr-HR"/>
              </w:rPr>
              <w:t>berus</w:t>
            </w:r>
            <w:proofErr w:type="spellEnd"/>
            <w:r w:rsidRPr="0000710E">
              <w:rPr>
                <w:sz w:val="18"/>
                <w:szCs w:val="18"/>
                <w:lang w:eastAsia="hr-HR"/>
              </w:rPr>
              <w:t xml:space="preserve"> (</w:t>
            </w:r>
            <w:proofErr w:type="spellStart"/>
            <w:r w:rsidRPr="0000710E">
              <w:rPr>
                <w:sz w:val="18"/>
                <w:szCs w:val="18"/>
                <w:lang w:eastAsia="hr-HR"/>
              </w:rPr>
              <w:t>Linnaeus,1758</w:t>
            </w:r>
            <w:proofErr w:type="spellEnd"/>
            <w:r w:rsidRPr="0000710E">
              <w:rPr>
                <w:sz w:val="18"/>
                <w:szCs w:val="18"/>
                <w:lang w:eastAsia="hr-HR"/>
              </w:rPr>
              <w:t>)</w:t>
            </w:r>
          </w:p>
        </w:tc>
        <w:tc>
          <w:tcPr>
            <w:tcW w:w="2502" w:type="dxa"/>
          </w:tcPr>
          <w:p w14:paraId="6B7D73E4"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riđovka</w:t>
            </w:r>
          </w:p>
        </w:tc>
        <w:tc>
          <w:tcPr>
            <w:tcW w:w="1560" w:type="dxa"/>
            <w:gridSpan w:val="2"/>
          </w:tcPr>
          <w:p w14:paraId="46D3D6C2"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67C395D7" w14:textId="77777777" w:rsidTr="005C1BAA">
        <w:tc>
          <w:tcPr>
            <w:tcW w:w="8359" w:type="dxa"/>
            <w:gridSpan w:val="4"/>
          </w:tcPr>
          <w:p w14:paraId="5BC9CCD3"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AMPHIBIA</w:t>
            </w:r>
            <w:proofErr w:type="spellEnd"/>
            <w:r w:rsidRPr="0000710E">
              <w:rPr>
                <w:sz w:val="18"/>
                <w:szCs w:val="24"/>
                <w:lang w:eastAsia="hr-HR"/>
              </w:rPr>
              <w:t xml:space="preserve"> - VODOZEMCI</w:t>
            </w:r>
          </w:p>
        </w:tc>
      </w:tr>
      <w:tr w:rsidR="005C1BAA" w:rsidRPr="0000710E" w14:paraId="1DCE6036" w14:textId="77777777" w:rsidTr="005C1BAA">
        <w:tc>
          <w:tcPr>
            <w:tcW w:w="4297" w:type="dxa"/>
          </w:tcPr>
          <w:p w14:paraId="5558351E"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Bombina</w:t>
            </w:r>
            <w:proofErr w:type="spellEnd"/>
            <w:r w:rsidRPr="0000710E">
              <w:rPr>
                <w:sz w:val="18"/>
                <w:szCs w:val="18"/>
                <w:lang w:eastAsia="hr-HR"/>
              </w:rPr>
              <w:t xml:space="preserve"> </w:t>
            </w:r>
            <w:proofErr w:type="spellStart"/>
            <w:r w:rsidRPr="0000710E">
              <w:rPr>
                <w:sz w:val="18"/>
                <w:szCs w:val="18"/>
                <w:lang w:eastAsia="hr-HR"/>
              </w:rPr>
              <w:t>bombina</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1761)</w:t>
            </w:r>
          </w:p>
        </w:tc>
        <w:tc>
          <w:tcPr>
            <w:tcW w:w="2502" w:type="dxa"/>
          </w:tcPr>
          <w:p w14:paraId="33FA9BD6"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crveni mukač</w:t>
            </w:r>
          </w:p>
        </w:tc>
        <w:tc>
          <w:tcPr>
            <w:tcW w:w="1560" w:type="dxa"/>
            <w:gridSpan w:val="2"/>
          </w:tcPr>
          <w:p w14:paraId="303935B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4DABA02D" w14:textId="77777777" w:rsidTr="005C1BAA">
        <w:tc>
          <w:tcPr>
            <w:tcW w:w="4297" w:type="dxa"/>
          </w:tcPr>
          <w:p w14:paraId="114DA9F9"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Bombina</w:t>
            </w:r>
            <w:proofErr w:type="spellEnd"/>
            <w:r w:rsidRPr="0000710E">
              <w:rPr>
                <w:sz w:val="18"/>
                <w:szCs w:val="18"/>
                <w:lang w:eastAsia="hr-HR"/>
              </w:rPr>
              <w:t xml:space="preserve"> </w:t>
            </w:r>
            <w:proofErr w:type="spellStart"/>
            <w:r w:rsidRPr="0000710E">
              <w:rPr>
                <w:sz w:val="18"/>
                <w:szCs w:val="18"/>
                <w:lang w:eastAsia="hr-HR"/>
              </w:rPr>
              <w:t>variegata</w:t>
            </w:r>
            <w:proofErr w:type="spellEnd"/>
            <w:r w:rsidRPr="0000710E">
              <w:rPr>
                <w:sz w:val="18"/>
                <w:szCs w:val="18"/>
                <w:lang w:eastAsia="hr-HR"/>
              </w:rPr>
              <w:t xml:space="preserve"> (</w:t>
            </w:r>
            <w:proofErr w:type="spellStart"/>
            <w:r w:rsidRPr="0000710E">
              <w:rPr>
                <w:sz w:val="18"/>
                <w:szCs w:val="18"/>
                <w:lang w:eastAsia="hr-HR"/>
              </w:rPr>
              <w:t>Linnaeus,1758</w:t>
            </w:r>
            <w:proofErr w:type="spellEnd"/>
            <w:r w:rsidRPr="0000710E">
              <w:rPr>
                <w:sz w:val="18"/>
                <w:szCs w:val="18"/>
                <w:lang w:eastAsia="hr-HR"/>
              </w:rPr>
              <w:t>)</w:t>
            </w:r>
          </w:p>
        </w:tc>
        <w:tc>
          <w:tcPr>
            <w:tcW w:w="2502" w:type="dxa"/>
          </w:tcPr>
          <w:p w14:paraId="6B7E6B54"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žuti mukač</w:t>
            </w:r>
          </w:p>
        </w:tc>
        <w:tc>
          <w:tcPr>
            <w:tcW w:w="1560" w:type="dxa"/>
            <w:gridSpan w:val="2"/>
          </w:tcPr>
          <w:p w14:paraId="6BE8665B"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LC / SZ</w:t>
            </w:r>
          </w:p>
        </w:tc>
      </w:tr>
      <w:tr w:rsidR="005C1BAA" w:rsidRPr="0000710E" w14:paraId="4BBE7B8B" w14:textId="77777777" w:rsidTr="005C1BAA">
        <w:tc>
          <w:tcPr>
            <w:tcW w:w="4297" w:type="dxa"/>
          </w:tcPr>
          <w:p w14:paraId="4C2CC693"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Pelobates</w:t>
            </w:r>
            <w:proofErr w:type="spellEnd"/>
            <w:r w:rsidRPr="0000710E">
              <w:rPr>
                <w:sz w:val="18"/>
                <w:szCs w:val="18"/>
                <w:lang w:eastAsia="hr-HR"/>
              </w:rPr>
              <w:t xml:space="preserve"> </w:t>
            </w:r>
            <w:proofErr w:type="spellStart"/>
            <w:r w:rsidRPr="0000710E">
              <w:rPr>
                <w:sz w:val="18"/>
                <w:szCs w:val="18"/>
                <w:lang w:eastAsia="hr-HR"/>
              </w:rPr>
              <w:t>fuscus</w:t>
            </w:r>
            <w:proofErr w:type="spellEnd"/>
            <w:r w:rsidRPr="0000710E">
              <w:rPr>
                <w:sz w:val="18"/>
                <w:szCs w:val="18"/>
                <w:lang w:eastAsia="hr-HR"/>
              </w:rPr>
              <w:t xml:space="preserve"> (</w:t>
            </w:r>
            <w:proofErr w:type="spellStart"/>
            <w:r w:rsidRPr="0000710E">
              <w:rPr>
                <w:sz w:val="18"/>
                <w:szCs w:val="18"/>
                <w:lang w:eastAsia="hr-HR"/>
              </w:rPr>
              <w:t>Laurenti,1768</w:t>
            </w:r>
            <w:proofErr w:type="spellEnd"/>
            <w:r w:rsidRPr="0000710E">
              <w:rPr>
                <w:sz w:val="18"/>
                <w:szCs w:val="18"/>
                <w:lang w:eastAsia="hr-HR"/>
              </w:rPr>
              <w:t>)</w:t>
            </w:r>
          </w:p>
        </w:tc>
        <w:tc>
          <w:tcPr>
            <w:tcW w:w="2502" w:type="dxa"/>
          </w:tcPr>
          <w:p w14:paraId="6CCAC247"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češnjača</w:t>
            </w:r>
          </w:p>
        </w:tc>
        <w:tc>
          <w:tcPr>
            <w:tcW w:w="1560" w:type="dxa"/>
            <w:gridSpan w:val="2"/>
          </w:tcPr>
          <w:p w14:paraId="398C0592"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 / SZ</w:t>
            </w:r>
          </w:p>
        </w:tc>
      </w:tr>
      <w:tr w:rsidR="005C1BAA" w:rsidRPr="0000710E" w14:paraId="00D4A1F4" w14:textId="77777777" w:rsidTr="005C1BAA">
        <w:tc>
          <w:tcPr>
            <w:tcW w:w="4297" w:type="dxa"/>
          </w:tcPr>
          <w:p w14:paraId="6596649A"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Triturus</w:t>
            </w:r>
            <w:proofErr w:type="spellEnd"/>
            <w:r w:rsidRPr="0000710E">
              <w:rPr>
                <w:sz w:val="18"/>
                <w:szCs w:val="18"/>
                <w:lang w:eastAsia="hr-HR"/>
              </w:rPr>
              <w:t xml:space="preserve"> </w:t>
            </w:r>
            <w:proofErr w:type="spellStart"/>
            <w:r w:rsidRPr="0000710E">
              <w:rPr>
                <w:sz w:val="18"/>
                <w:szCs w:val="18"/>
                <w:lang w:eastAsia="hr-HR"/>
              </w:rPr>
              <w:t>dobrogicus</w:t>
            </w:r>
            <w:proofErr w:type="spellEnd"/>
            <w:r w:rsidRPr="0000710E">
              <w:rPr>
                <w:sz w:val="18"/>
                <w:szCs w:val="18"/>
                <w:lang w:eastAsia="hr-HR"/>
              </w:rPr>
              <w:t xml:space="preserve"> (</w:t>
            </w:r>
            <w:proofErr w:type="spellStart"/>
            <w:r w:rsidRPr="0000710E">
              <w:rPr>
                <w:sz w:val="18"/>
                <w:szCs w:val="18"/>
                <w:lang w:eastAsia="hr-HR"/>
              </w:rPr>
              <w:t>Kiritzescu</w:t>
            </w:r>
            <w:proofErr w:type="spellEnd"/>
            <w:r w:rsidRPr="0000710E">
              <w:rPr>
                <w:sz w:val="18"/>
                <w:szCs w:val="18"/>
                <w:lang w:eastAsia="hr-HR"/>
              </w:rPr>
              <w:t>, 1903)</w:t>
            </w:r>
          </w:p>
        </w:tc>
        <w:tc>
          <w:tcPr>
            <w:tcW w:w="2502" w:type="dxa"/>
          </w:tcPr>
          <w:p w14:paraId="559E515E"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veliki dunavski vodenjak</w:t>
            </w:r>
          </w:p>
        </w:tc>
        <w:tc>
          <w:tcPr>
            <w:tcW w:w="1560" w:type="dxa"/>
            <w:gridSpan w:val="2"/>
          </w:tcPr>
          <w:p w14:paraId="35A472CB"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0B4EDF8D" w14:textId="77777777" w:rsidTr="005C1BAA">
        <w:tc>
          <w:tcPr>
            <w:tcW w:w="8359" w:type="dxa"/>
            <w:gridSpan w:val="4"/>
          </w:tcPr>
          <w:p w14:paraId="7855B6B3"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INSECTA</w:t>
            </w:r>
            <w:proofErr w:type="spellEnd"/>
            <w:r w:rsidRPr="0000710E">
              <w:rPr>
                <w:sz w:val="18"/>
                <w:szCs w:val="24"/>
                <w:lang w:eastAsia="hr-HR"/>
              </w:rPr>
              <w:t xml:space="preserve"> – KUKCI</w:t>
            </w:r>
          </w:p>
        </w:tc>
      </w:tr>
      <w:tr w:rsidR="005C1BAA" w:rsidRPr="0000710E" w14:paraId="79C170F4" w14:textId="77777777" w:rsidTr="005C1BAA">
        <w:tc>
          <w:tcPr>
            <w:tcW w:w="8359" w:type="dxa"/>
            <w:gridSpan w:val="4"/>
          </w:tcPr>
          <w:p w14:paraId="6BE2E03D" w14:textId="77777777" w:rsidR="005C1BAA" w:rsidRPr="0000710E" w:rsidRDefault="005C1BAA" w:rsidP="005C1BAA">
            <w:pPr>
              <w:widowControl/>
              <w:spacing w:after="0"/>
              <w:ind w:firstLine="0"/>
              <w:jc w:val="center"/>
              <w:rPr>
                <w:sz w:val="18"/>
                <w:szCs w:val="24"/>
                <w:lang w:eastAsia="hr-HR"/>
              </w:rPr>
            </w:pPr>
            <w:proofErr w:type="spellStart"/>
            <w:r w:rsidRPr="0000710E">
              <w:rPr>
                <w:sz w:val="18"/>
                <w:szCs w:val="24"/>
                <w:lang w:eastAsia="hr-HR"/>
              </w:rPr>
              <w:t>LEPIDOPTERA</w:t>
            </w:r>
            <w:proofErr w:type="spellEnd"/>
            <w:r w:rsidRPr="0000710E">
              <w:rPr>
                <w:sz w:val="18"/>
                <w:szCs w:val="24"/>
                <w:lang w:eastAsia="hr-HR"/>
              </w:rPr>
              <w:t xml:space="preserve"> - LEPTIRI</w:t>
            </w:r>
          </w:p>
        </w:tc>
      </w:tr>
      <w:tr w:rsidR="005C1BAA" w:rsidRPr="0000710E" w14:paraId="0F3F4EF3" w14:textId="77777777" w:rsidTr="005C1BAA">
        <w:tc>
          <w:tcPr>
            <w:tcW w:w="4297" w:type="dxa"/>
          </w:tcPr>
          <w:p w14:paraId="0D1736F5"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 xml:space="preserve">Apatura ilia (Denis &amp; </w:t>
            </w:r>
            <w:proofErr w:type="spellStart"/>
            <w:r w:rsidRPr="0000710E">
              <w:rPr>
                <w:sz w:val="18"/>
                <w:szCs w:val="18"/>
                <w:lang w:eastAsia="hr-HR"/>
              </w:rPr>
              <w:t>Schiffermüller</w:t>
            </w:r>
            <w:proofErr w:type="spellEnd"/>
            <w:r w:rsidRPr="0000710E">
              <w:rPr>
                <w:sz w:val="18"/>
                <w:szCs w:val="18"/>
                <w:lang w:eastAsia="hr-HR"/>
              </w:rPr>
              <w:t>, 1775)</w:t>
            </w:r>
          </w:p>
        </w:tc>
        <w:tc>
          <w:tcPr>
            <w:tcW w:w="2502" w:type="dxa"/>
          </w:tcPr>
          <w:p w14:paraId="4EA40149"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mala preljevalica</w:t>
            </w:r>
          </w:p>
        </w:tc>
        <w:tc>
          <w:tcPr>
            <w:tcW w:w="1560" w:type="dxa"/>
            <w:gridSpan w:val="2"/>
          </w:tcPr>
          <w:p w14:paraId="04D234C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64DABD6D" w14:textId="77777777" w:rsidTr="005C1BAA">
        <w:tc>
          <w:tcPr>
            <w:tcW w:w="4297" w:type="dxa"/>
          </w:tcPr>
          <w:p w14:paraId="0AC46A8A"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Apatura iris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2C37F4B2"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velika preljevalica</w:t>
            </w:r>
          </w:p>
        </w:tc>
        <w:tc>
          <w:tcPr>
            <w:tcW w:w="1560" w:type="dxa"/>
            <w:gridSpan w:val="2"/>
          </w:tcPr>
          <w:p w14:paraId="79B30BDB"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80A75FA" w14:textId="77777777" w:rsidTr="005C1BAA">
        <w:tc>
          <w:tcPr>
            <w:tcW w:w="4297" w:type="dxa"/>
          </w:tcPr>
          <w:p w14:paraId="36A1FBF4"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Colias</w:t>
            </w:r>
            <w:proofErr w:type="spellEnd"/>
            <w:r w:rsidRPr="0000710E">
              <w:rPr>
                <w:sz w:val="18"/>
                <w:szCs w:val="18"/>
                <w:lang w:eastAsia="hr-HR"/>
              </w:rPr>
              <w:t xml:space="preserve"> myrmidone (</w:t>
            </w:r>
            <w:proofErr w:type="spellStart"/>
            <w:r w:rsidRPr="0000710E">
              <w:rPr>
                <w:sz w:val="18"/>
                <w:szCs w:val="18"/>
                <w:lang w:eastAsia="hr-HR"/>
              </w:rPr>
              <w:t>Esper</w:t>
            </w:r>
            <w:proofErr w:type="spellEnd"/>
            <w:r w:rsidRPr="0000710E">
              <w:rPr>
                <w:sz w:val="18"/>
                <w:szCs w:val="18"/>
                <w:lang w:eastAsia="hr-HR"/>
              </w:rPr>
              <w:t>, 1780)</w:t>
            </w:r>
          </w:p>
        </w:tc>
        <w:tc>
          <w:tcPr>
            <w:tcW w:w="2502" w:type="dxa"/>
          </w:tcPr>
          <w:p w14:paraId="7F4B950E"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narančasti poštar</w:t>
            </w:r>
          </w:p>
        </w:tc>
        <w:tc>
          <w:tcPr>
            <w:tcW w:w="1560" w:type="dxa"/>
            <w:gridSpan w:val="2"/>
          </w:tcPr>
          <w:p w14:paraId="11A23CF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CR / SZ</w:t>
            </w:r>
          </w:p>
        </w:tc>
      </w:tr>
      <w:tr w:rsidR="005C1BAA" w:rsidRPr="0000710E" w14:paraId="70A88383" w14:textId="77777777" w:rsidTr="005C1BAA">
        <w:tc>
          <w:tcPr>
            <w:tcW w:w="4297" w:type="dxa"/>
          </w:tcPr>
          <w:p w14:paraId="645CB6E8"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Euphrydryas</w:t>
            </w:r>
            <w:proofErr w:type="spellEnd"/>
            <w:r w:rsidRPr="0000710E">
              <w:rPr>
                <w:sz w:val="18"/>
                <w:szCs w:val="18"/>
                <w:lang w:eastAsia="hr-HR"/>
              </w:rPr>
              <w:t xml:space="preserve"> aurinia (S. A. von </w:t>
            </w:r>
            <w:proofErr w:type="spellStart"/>
            <w:r w:rsidRPr="0000710E">
              <w:rPr>
                <w:sz w:val="18"/>
                <w:szCs w:val="18"/>
                <w:lang w:eastAsia="hr-HR"/>
              </w:rPr>
              <w:t>Rottemburg</w:t>
            </w:r>
            <w:proofErr w:type="spellEnd"/>
            <w:r w:rsidRPr="0000710E">
              <w:rPr>
                <w:sz w:val="18"/>
                <w:szCs w:val="18"/>
                <w:lang w:eastAsia="hr-HR"/>
              </w:rPr>
              <w:t>, 1775)</w:t>
            </w:r>
          </w:p>
        </w:tc>
        <w:tc>
          <w:tcPr>
            <w:tcW w:w="2502" w:type="dxa"/>
          </w:tcPr>
          <w:p w14:paraId="53E1E03C"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močvarna riđa</w:t>
            </w:r>
          </w:p>
        </w:tc>
        <w:tc>
          <w:tcPr>
            <w:tcW w:w="1560" w:type="dxa"/>
            <w:gridSpan w:val="2"/>
          </w:tcPr>
          <w:p w14:paraId="1B64449A"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4F713580" w14:textId="77777777" w:rsidTr="005C1BAA">
        <w:tc>
          <w:tcPr>
            <w:tcW w:w="4297" w:type="dxa"/>
          </w:tcPr>
          <w:p w14:paraId="0BCA21F1"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Euphrydryas</w:t>
            </w:r>
            <w:proofErr w:type="spellEnd"/>
            <w:r w:rsidRPr="0000710E">
              <w:rPr>
                <w:sz w:val="18"/>
                <w:szCs w:val="18"/>
                <w:lang w:eastAsia="hr-HR"/>
              </w:rPr>
              <w:t xml:space="preserve"> maturna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6484DD03"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mala svibanjska riđa</w:t>
            </w:r>
          </w:p>
        </w:tc>
        <w:tc>
          <w:tcPr>
            <w:tcW w:w="1560" w:type="dxa"/>
            <w:gridSpan w:val="2"/>
          </w:tcPr>
          <w:p w14:paraId="581F9A59"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2A09F5D2" w14:textId="77777777" w:rsidTr="005C1BAA">
        <w:tc>
          <w:tcPr>
            <w:tcW w:w="4297" w:type="dxa"/>
            <w:vAlign w:val="center"/>
          </w:tcPr>
          <w:p w14:paraId="451E624A"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Heteropterus morpheus (</w:t>
            </w:r>
            <w:proofErr w:type="spellStart"/>
            <w:r w:rsidRPr="0000710E">
              <w:rPr>
                <w:snapToGrid/>
                <w:sz w:val="18"/>
                <w:szCs w:val="18"/>
                <w:lang w:eastAsia="hr-HR"/>
              </w:rPr>
              <w:t>Pallas</w:t>
            </w:r>
            <w:proofErr w:type="spellEnd"/>
            <w:r w:rsidRPr="0000710E">
              <w:rPr>
                <w:snapToGrid/>
                <w:sz w:val="18"/>
                <w:szCs w:val="18"/>
                <w:lang w:eastAsia="hr-HR"/>
              </w:rPr>
              <w:t>, 1771)</w:t>
            </w:r>
          </w:p>
        </w:tc>
        <w:tc>
          <w:tcPr>
            <w:tcW w:w="2502" w:type="dxa"/>
          </w:tcPr>
          <w:p w14:paraId="39AD9536"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močvarni sedefast debeloglavac</w:t>
            </w:r>
          </w:p>
        </w:tc>
        <w:tc>
          <w:tcPr>
            <w:tcW w:w="1560" w:type="dxa"/>
            <w:gridSpan w:val="2"/>
          </w:tcPr>
          <w:p w14:paraId="53421AC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BF1F9F0" w14:textId="77777777" w:rsidTr="005C1BAA">
        <w:tc>
          <w:tcPr>
            <w:tcW w:w="4297" w:type="dxa"/>
          </w:tcPr>
          <w:p w14:paraId="5B285599" w14:textId="77777777" w:rsidR="005C1BAA" w:rsidRPr="0000710E" w:rsidRDefault="005C1BAA" w:rsidP="005C1BAA">
            <w:pPr>
              <w:widowControl/>
              <w:spacing w:after="0"/>
              <w:ind w:right="-360" w:firstLine="0"/>
              <w:rPr>
                <w:sz w:val="18"/>
                <w:szCs w:val="18"/>
                <w:lang w:eastAsia="hr-HR"/>
              </w:rPr>
            </w:pPr>
            <w:proofErr w:type="spellStart"/>
            <w:r w:rsidRPr="0000710E">
              <w:rPr>
                <w:snapToGrid/>
                <w:sz w:val="18"/>
                <w:szCs w:val="18"/>
                <w:lang w:eastAsia="hr-HR"/>
              </w:rPr>
              <w:t>Leptidea</w:t>
            </w:r>
            <w:proofErr w:type="spellEnd"/>
            <w:r w:rsidRPr="0000710E">
              <w:rPr>
                <w:snapToGrid/>
                <w:sz w:val="18"/>
                <w:szCs w:val="18"/>
                <w:lang w:eastAsia="hr-HR"/>
              </w:rPr>
              <w:t xml:space="preserve"> </w:t>
            </w:r>
            <w:proofErr w:type="spellStart"/>
            <w:r w:rsidRPr="0000710E">
              <w:rPr>
                <w:snapToGrid/>
                <w:sz w:val="18"/>
                <w:szCs w:val="18"/>
                <w:lang w:eastAsia="hr-HR"/>
              </w:rPr>
              <w:t>morsei</w:t>
            </w:r>
            <w:proofErr w:type="spellEnd"/>
            <w:r w:rsidRPr="0000710E">
              <w:rPr>
                <w:snapToGrid/>
                <w:sz w:val="18"/>
                <w:szCs w:val="18"/>
                <w:lang w:eastAsia="hr-HR"/>
              </w:rPr>
              <w:t xml:space="preserve"> major (</w:t>
            </w:r>
            <w:proofErr w:type="spellStart"/>
            <w:r w:rsidRPr="0000710E">
              <w:rPr>
                <w:snapToGrid/>
                <w:sz w:val="18"/>
                <w:szCs w:val="18"/>
                <w:lang w:eastAsia="hr-HR"/>
              </w:rPr>
              <w:t>Fenton</w:t>
            </w:r>
            <w:proofErr w:type="spellEnd"/>
            <w:r w:rsidRPr="0000710E">
              <w:rPr>
                <w:snapToGrid/>
                <w:sz w:val="18"/>
                <w:szCs w:val="18"/>
                <w:lang w:eastAsia="hr-HR"/>
              </w:rPr>
              <w:t>, 1881)</w:t>
            </w:r>
          </w:p>
        </w:tc>
        <w:tc>
          <w:tcPr>
            <w:tcW w:w="2502" w:type="dxa"/>
          </w:tcPr>
          <w:p w14:paraId="3568C665"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Grundov šumski bijelac</w:t>
            </w:r>
          </w:p>
        </w:tc>
        <w:tc>
          <w:tcPr>
            <w:tcW w:w="1560" w:type="dxa"/>
            <w:gridSpan w:val="2"/>
          </w:tcPr>
          <w:p w14:paraId="0F8FD52E"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VU / SZ</w:t>
            </w:r>
          </w:p>
        </w:tc>
      </w:tr>
      <w:tr w:rsidR="005C1BAA" w:rsidRPr="0000710E" w14:paraId="4C6B7893" w14:textId="77777777" w:rsidTr="005C1BAA">
        <w:tc>
          <w:tcPr>
            <w:tcW w:w="4297" w:type="dxa"/>
            <w:vAlign w:val="center"/>
          </w:tcPr>
          <w:p w14:paraId="2D0E36D1"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 xml:space="preserve">Limenitis </w:t>
            </w:r>
            <w:proofErr w:type="spellStart"/>
            <w:r w:rsidRPr="0000710E">
              <w:rPr>
                <w:snapToGrid/>
                <w:sz w:val="18"/>
                <w:szCs w:val="18"/>
                <w:lang w:eastAsia="hr-HR"/>
              </w:rPr>
              <w:t>populi</w:t>
            </w:r>
            <w:proofErr w:type="spellEnd"/>
            <w:r w:rsidRPr="0000710E">
              <w:rPr>
                <w:snapToGrid/>
                <w:sz w:val="18"/>
                <w:szCs w:val="18"/>
                <w:lang w:eastAsia="hr-HR"/>
              </w:rPr>
              <w:t xml:space="preserve"> (</w:t>
            </w:r>
            <w:proofErr w:type="spellStart"/>
            <w:r w:rsidRPr="0000710E">
              <w:rPr>
                <w:snapToGrid/>
                <w:sz w:val="18"/>
                <w:szCs w:val="18"/>
                <w:lang w:eastAsia="hr-HR"/>
              </w:rPr>
              <w:t>Linnaeus</w:t>
            </w:r>
            <w:proofErr w:type="spellEnd"/>
            <w:r w:rsidRPr="0000710E">
              <w:rPr>
                <w:snapToGrid/>
                <w:sz w:val="18"/>
                <w:szCs w:val="18"/>
                <w:lang w:eastAsia="hr-HR"/>
              </w:rPr>
              <w:t>, 1758)</w:t>
            </w:r>
          </w:p>
        </w:tc>
        <w:tc>
          <w:tcPr>
            <w:tcW w:w="2502" w:type="dxa"/>
            <w:vAlign w:val="center"/>
          </w:tcPr>
          <w:p w14:paraId="1559C679"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topoljnjak</w:t>
            </w:r>
          </w:p>
        </w:tc>
        <w:tc>
          <w:tcPr>
            <w:tcW w:w="1560" w:type="dxa"/>
            <w:gridSpan w:val="2"/>
          </w:tcPr>
          <w:p w14:paraId="301FBB91"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0C9F598" w14:textId="77777777" w:rsidTr="005C1BAA">
        <w:tc>
          <w:tcPr>
            <w:tcW w:w="4297" w:type="dxa"/>
            <w:vAlign w:val="center"/>
          </w:tcPr>
          <w:p w14:paraId="51FD8381" w14:textId="77777777" w:rsidR="005C1BAA" w:rsidRPr="0000710E" w:rsidRDefault="005C1BAA" w:rsidP="005C1BAA">
            <w:pPr>
              <w:widowControl/>
              <w:spacing w:after="0"/>
              <w:ind w:right="-360" w:firstLine="0"/>
              <w:rPr>
                <w:sz w:val="18"/>
                <w:szCs w:val="18"/>
                <w:lang w:eastAsia="hr-HR"/>
              </w:rPr>
            </w:pPr>
            <w:proofErr w:type="spellStart"/>
            <w:r w:rsidRPr="0000710E">
              <w:rPr>
                <w:snapToGrid/>
                <w:sz w:val="18"/>
                <w:szCs w:val="18"/>
                <w:lang w:eastAsia="hr-HR"/>
              </w:rPr>
              <w:t>Lopinga</w:t>
            </w:r>
            <w:proofErr w:type="spellEnd"/>
            <w:r w:rsidRPr="0000710E">
              <w:rPr>
                <w:snapToGrid/>
                <w:sz w:val="18"/>
                <w:szCs w:val="18"/>
                <w:lang w:eastAsia="hr-HR"/>
              </w:rPr>
              <w:t xml:space="preserve"> achine (</w:t>
            </w:r>
            <w:proofErr w:type="spellStart"/>
            <w:r w:rsidRPr="0000710E">
              <w:rPr>
                <w:snapToGrid/>
                <w:sz w:val="18"/>
                <w:szCs w:val="18"/>
                <w:lang w:eastAsia="hr-HR"/>
              </w:rPr>
              <w:t>Scopoli</w:t>
            </w:r>
            <w:proofErr w:type="spellEnd"/>
            <w:r w:rsidRPr="0000710E">
              <w:rPr>
                <w:snapToGrid/>
                <w:sz w:val="18"/>
                <w:szCs w:val="18"/>
                <w:lang w:eastAsia="hr-HR"/>
              </w:rPr>
              <w:t>, 1763</w:t>
            </w:r>
          </w:p>
        </w:tc>
        <w:tc>
          <w:tcPr>
            <w:tcW w:w="2502" w:type="dxa"/>
          </w:tcPr>
          <w:p w14:paraId="05AADF7B"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šumski okaš</w:t>
            </w:r>
          </w:p>
        </w:tc>
        <w:tc>
          <w:tcPr>
            <w:tcW w:w="1560" w:type="dxa"/>
            <w:gridSpan w:val="2"/>
          </w:tcPr>
          <w:p w14:paraId="074C2F94"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0488CBF6" w14:textId="77777777" w:rsidTr="005C1BAA">
        <w:tc>
          <w:tcPr>
            <w:tcW w:w="4297" w:type="dxa"/>
          </w:tcPr>
          <w:p w14:paraId="2EDF7DDE"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 xml:space="preserve">Lycaena </w:t>
            </w:r>
            <w:proofErr w:type="spellStart"/>
            <w:r w:rsidRPr="0000710E">
              <w:rPr>
                <w:snapToGrid/>
                <w:sz w:val="18"/>
                <w:szCs w:val="18"/>
                <w:lang w:eastAsia="hr-HR"/>
              </w:rPr>
              <w:t>dispar</w:t>
            </w:r>
            <w:proofErr w:type="spellEnd"/>
            <w:r w:rsidRPr="0000710E">
              <w:rPr>
                <w:snapToGrid/>
                <w:sz w:val="18"/>
                <w:szCs w:val="18"/>
                <w:lang w:eastAsia="hr-HR"/>
              </w:rPr>
              <w:t xml:space="preserve"> (</w:t>
            </w:r>
            <w:proofErr w:type="spellStart"/>
            <w:r w:rsidRPr="0000710E">
              <w:rPr>
                <w:snapToGrid/>
                <w:sz w:val="18"/>
                <w:szCs w:val="18"/>
                <w:lang w:eastAsia="hr-HR"/>
              </w:rPr>
              <w:t>Haworth</w:t>
            </w:r>
            <w:proofErr w:type="spellEnd"/>
            <w:r w:rsidRPr="0000710E">
              <w:rPr>
                <w:snapToGrid/>
                <w:sz w:val="18"/>
                <w:szCs w:val="18"/>
                <w:lang w:eastAsia="hr-HR"/>
              </w:rPr>
              <w:t>, 1802)</w:t>
            </w:r>
          </w:p>
        </w:tc>
        <w:tc>
          <w:tcPr>
            <w:tcW w:w="2502" w:type="dxa"/>
            <w:vAlign w:val="center"/>
          </w:tcPr>
          <w:p w14:paraId="4EEC8996"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kiseličin vatreni plavac</w:t>
            </w:r>
          </w:p>
        </w:tc>
        <w:tc>
          <w:tcPr>
            <w:tcW w:w="1560" w:type="dxa"/>
            <w:gridSpan w:val="2"/>
          </w:tcPr>
          <w:p w14:paraId="63671476"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0537D7C8" w14:textId="77777777" w:rsidTr="005C1BAA">
        <w:tc>
          <w:tcPr>
            <w:tcW w:w="4297" w:type="dxa"/>
            <w:vAlign w:val="center"/>
          </w:tcPr>
          <w:p w14:paraId="0F054EB9"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 xml:space="preserve">Lycaena </w:t>
            </w:r>
            <w:proofErr w:type="spellStart"/>
            <w:r w:rsidRPr="0000710E">
              <w:rPr>
                <w:snapToGrid/>
                <w:sz w:val="18"/>
                <w:szCs w:val="18"/>
                <w:lang w:eastAsia="hr-HR"/>
              </w:rPr>
              <w:t>hippothoe</w:t>
            </w:r>
            <w:proofErr w:type="spellEnd"/>
            <w:r w:rsidRPr="0000710E">
              <w:rPr>
                <w:snapToGrid/>
                <w:sz w:val="18"/>
                <w:szCs w:val="18"/>
                <w:lang w:eastAsia="hr-HR"/>
              </w:rPr>
              <w:t xml:space="preserve"> (</w:t>
            </w:r>
            <w:proofErr w:type="spellStart"/>
            <w:r w:rsidRPr="0000710E">
              <w:rPr>
                <w:snapToGrid/>
                <w:sz w:val="18"/>
                <w:szCs w:val="18"/>
                <w:lang w:eastAsia="hr-HR"/>
              </w:rPr>
              <w:t>Linnaeus</w:t>
            </w:r>
            <w:proofErr w:type="spellEnd"/>
            <w:r w:rsidRPr="0000710E">
              <w:rPr>
                <w:snapToGrid/>
                <w:sz w:val="18"/>
                <w:szCs w:val="18"/>
                <w:lang w:eastAsia="hr-HR"/>
              </w:rPr>
              <w:t>, 1761)</w:t>
            </w:r>
          </w:p>
        </w:tc>
        <w:tc>
          <w:tcPr>
            <w:tcW w:w="2502" w:type="dxa"/>
          </w:tcPr>
          <w:p w14:paraId="59A9C514"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ljubičastorubi vatreni plavac</w:t>
            </w:r>
          </w:p>
        </w:tc>
        <w:tc>
          <w:tcPr>
            <w:tcW w:w="1560" w:type="dxa"/>
            <w:gridSpan w:val="2"/>
          </w:tcPr>
          <w:p w14:paraId="60FA811B"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57184047" w14:textId="77777777" w:rsidTr="005C1BAA">
        <w:tc>
          <w:tcPr>
            <w:tcW w:w="4297" w:type="dxa"/>
            <w:vAlign w:val="center"/>
          </w:tcPr>
          <w:p w14:paraId="4A5DC782"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 xml:space="preserve">Lycaena </w:t>
            </w:r>
            <w:proofErr w:type="spellStart"/>
            <w:r w:rsidRPr="0000710E">
              <w:rPr>
                <w:snapToGrid/>
                <w:sz w:val="18"/>
                <w:szCs w:val="18"/>
                <w:lang w:eastAsia="hr-HR"/>
              </w:rPr>
              <w:t>thersamon</w:t>
            </w:r>
            <w:proofErr w:type="spellEnd"/>
            <w:r w:rsidRPr="0000710E">
              <w:rPr>
                <w:snapToGrid/>
                <w:sz w:val="18"/>
                <w:szCs w:val="18"/>
                <w:lang w:eastAsia="hr-HR"/>
              </w:rPr>
              <w:t xml:space="preserve"> (</w:t>
            </w:r>
            <w:proofErr w:type="spellStart"/>
            <w:r w:rsidRPr="0000710E">
              <w:rPr>
                <w:snapToGrid/>
                <w:sz w:val="18"/>
                <w:szCs w:val="18"/>
                <w:lang w:eastAsia="hr-HR"/>
              </w:rPr>
              <w:t>Esper</w:t>
            </w:r>
            <w:proofErr w:type="spellEnd"/>
            <w:r w:rsidRPr="0000710E">
              <w:rPr>
                <w:snapToGrid/>
                <w:sz w:val="18"/>
                <w:szCs w:val="18"/>
                <w:lang w:eastAsia="hr-HR"/>
              </w:rPr>
              <w:t>, 1784)</w:t>
            </w:r>
          </w:p>
        </w:tc>
        <w:tc>
          <w:tcPr>
            <w:tcW w:w="2502" w:type="dxa"/>
          </w:tcPr>
          <w:p w14:paraId="0ABB9461"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mali kiseličin vatreni plavac</w:t>
            </w:r>
          </w:p>
        </w:tc>
        <w:tc>
          <w:tcPr>
            <w:tcW w:w="1560" w:type="dxa"/>
            <w:gridSpan w:val="2"/>
          </w:tcPr>
          <w:p w14:paraId="59381205"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w:t>
            </w:r>
          </w:p>
        </w:tc>
      </w:tr>
      <w:tr w:rsidR="005C1BAA" w:rsidRPr="0000710E" w14:paraId="5E6361F5" w14:textId="77777777" w:rsidTr="005C1BAA">
        <w:tc>
          <w:tcPr>
            <w:tcW w:w="4297" w:type="dxa"/>
            <w:vAlign w:val="center"/>
          </w:tcPr>
          <w:p w14:paraId="5866C44D" w14:textId="120F131F" w:rsidR="005C1BAA" w:rsidRPr="0000710E" w:rsidRDefault="005C1BAA" w:rsidP="009E5666">
            <w:pPr>
              <w:widowControl/>
              <w:spacing w:after="0"/>
              <w:ind w:right="-360" w:firstLine="0"/>
              <w:rPr>
                <w:snapToGrid/>
                <w:sz w:val="18"/>
                <w:szCs w:val="18"/>
                <w:lang w:eastAsia="hr-HR"/>
              </w:rPr>
            </w:pPr>
            <w:proofErr w:type="spellStart"/>
            <w:r w:rsidRPr="0000710E">
              <w:rPr>
                <w:snapToGrid/>
                <w:sz w:val="18"/>
                <w:szCs w:val="18"/>
                <w:lang w:eastAsia="hr-HR"/>
              </w:rPr>
              <w:t>Meli</w:t>
            </w:r>
            <w:r w:rsidR="009E5666" w:rsidRPr="0000710E">
              <w:rPr>
                <w:snapToGrid/>
                <w:sz w:val="18"/>
                <w:szCs w:val="18"/>
                <w:lang w:eastAsia="hr-HR"/>
              </w:rPr>
              <w:t>taea</w:t>
            </w:r>
            <w:proofErr w:type="spellEnd"/>
            <w:r w:rsidRPr="0000710E">
              <w:rPr>
                <w:snapToGrid/>
                <w:sz w:val="18"/>
                <w:szCs w:val="18"/>
                <w:lang w:eastAsia="hr-HR"/>
              </w:rPr>
              <w:t xml:space="preserve"> aurelia (</w:t>
            </w:r>
            <w:proofErr w:type="spellStart"/>
            <w:r w:rsidRPr="0000710E">
              <w:rPr>
                <w:snapToGrid/>
                <w:sz w:val="18"/>
                <w:szCs w:val="18"/>
                <w:lang w:eastAsia="hr-HR"/>
              </w:rPr>
              <w:t>Nickerl</w:t>
            </w:r>
            <w:proofErr w:type="spellEnd"/>
            <w:r w:rsidRPr="0000710E">
              <w:rPr>
                <w:snapToGrid/>
                <w:sz w:val="18"/>
                <w:szCs w:val="18"/>
                <w:lang w:eastAsia="hr-HR"/>
              </w:rPr>
              <w:t>, 1850)</w:t>
            </w:r>
          </w:p>
        </w:tc>
        <w:tc>
          <w:tcPr>
            <w:tcW w:w="2502" w:type="dxa"/>
            <w:vAlign w:val="center"/>
          </w:tcPr>
          <w:p w14:paraId="79859603"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Niklerova riđa</w:t>
            </w:r>
          </w:p>
        </w:tc>
        <w:tc>
          <w:tcPr>
            <w:tcW w:w="1560" w:type="dxa"/>
            <w:gridSpan w:val="2"/>
          </w:tcPr>
          <w:p w14:paraId="14D8DB57"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w:t>
            </w:r>
          </w:p>
        </w:tc>
      </w:tr>
      <w:tr w:rsidR="009E5666" w:rsidRPr="0000710E" w14:paraId="6CA472E5" w14:textId="77777777" w:rsidTr="005C1BAA">
        <w:tc>
          <w:tcPr>
            <w:tcW w:w="4297" w:type="dxa"/>
          </w:tcPr>
          <w:p w14:paraId="2A84B28E" w14:textId="3D05E192" w:rsidR="009E5666" w:rsidRPr="0000710E" w:rsidRDefault="009E5666" w:rsidP="005C1BAA">
            <w:pPr>
              <w:widowControl/>
              <w:spacing w:after="0"/>
              <w:ind w:right="-360" w:firstLine="0"/>
              <w:rPr>
                <w:snapToGrid/>
                <w:sz w:val="18"/>
                <w:szCs w:val="18"/>
                <w:lang w:eastAsia="hr-HR"/>
              </w:rPr>
            </w:pPr>
            <w:proofErr w:type="spellStart"/>
            <w:r w:rsidRPr="0000710E">
              <w:rPr>
                <w:snapToGrid/>
                <w:sz w:val="18"/>
                <w:szCs w:val="18"/>
                <w:lang w:eastAsia="hr-HR"/>
              </w:rPr>
              <w:t>Melitaeaa</w:t>
            </w:r>
            <w:proofErr w:type="spellEnd"/>
            <w:r w:rsidRPr="0000710E">
              <w:rPr>
                <w:snapToGrid/>
                <w:sz w:val="18"/>
                <w:szCs w:val="18"/>
                <w:lang w:eastAsia="hr-HR"/>
              </w:rPr>
              <w:t xml:space="preserve"> </w:t>
            </w:r>
            <w:proofErr w:type="spellStart"/>
            <w:r w:rsidRPr="0000710E">
              <w:rPr>
                <w:snapToGrid/>
                <w:sz w:val="18"/>
                <w:szCs w:val="18"/>
                <w:lang w:eastAsia="hr-HR"/>
              </w:rPr>
              <w:t>britomartis</w:t>
            </w:r>
            <w:proofErr w:type="spellEnd"/>
            <w:r w:rsidRPr="0000710E">
              <w:rPr>
                <w:snapToGrid/>
                <w:sz w:val="18"/>
                <w:szCs w:val="18"/>
                <w:lang w:eastAsia="hr-HR"/>
              </w:rPr>
              <w:t xml:space="preserve"> (</w:t>
            </w:r>
            <w:proofErr w:type="spellStart"/>
            <w:r w:rsidRPr="0000710E">
              <w:rPr>
                <w:snapToGrid/>
                <w:sz w:val="18"/>
                <w:szCs w:val="18"/>
                <w:lang w:eastAsia="hr-HR"/>
              </w:rPr>
              <w:t>Assmann</w:t>
            </w:r>
            <w:proofErr w:type="spellEnd"/>
            <w:r w:rsidRPr="0000710E">
              <w:rPr>
                <w:snapToGrid/>
                <w:sz w:val="18"/>
                <w:szCs w:val="18"/>
                <w:lang w:eastAsia="hr-HR"/>
              </w:rPr>
              <w:t>, 1847)</w:t>
            </w:r>
          </w:p>
        </w:tc>
        <w:tc>
          <w:tcPr>
            <w:tcW w:w="2502" w:type="dxa"/>
          </w:tcPr>
          <w:p w14:paraId="3FC2B3D3" w14:textId="3CDDF306" w:rsidR="009E5666" w:rsidRPr="0000710E" w:rsidRDefault="009E5666" w:rsidP="005C1BAA">
            <w:pPr>
              <w:widowControl/>
              <w:spacing w:after="0"/>
              <w:ind w:right="-360" w:firstLine="0"/>
              <w:rPr>
                <w:snapToGrid/>
                <w:sz w:val="18"/>
                <w:szCs w:val="18"/>
                <w:lang w:eastAsia="hr-HR"/>
              </w:rPr>
            </w:pPr>
            <w:proofErr w:type="spellStart"/>
            <w:r w:rsidRPr="0000710E">
              <w:rPr>
                <w:snapToGrid/>
                <w:sz w:val="18"/>
                <w:szCs w:val="18"/>
                <w:lang w:eastAsia="hr-HR"/>
              </w:rPr>
              <w:t>Asmanova</w:t>
            </w:r>
            <w:proofErr w:type="spellEnd"/>
            <w:r w:rsidRPr="0000710E">
              <w:rPr>
                <w:snapToGrid/>
                <w:sz w:val="18"/>
                <w:szCs w:val="18"/>
                <w:lang w:eastAsia="hr-HR"/>
              </w:rPr>
              <w:t xml:space="preserve"> riđa</w:t>
            </w:r>
          </w:p>
        </w:tc>
        <w:tc>
          <w:tcPr>
            <w:tcW w:w="1560" w:type="dxa"/>
            <w:gridSpan w:val="2"/>
          </w:tcPr>
          <w:p w14:paraId="2B796F02" w14:textId="29C10BE4" w:rsidR="009E5666" w:rsidRPr="0000710E" w:rsidRDefault="009E5666" w:rsidP="005C1BAA">
            <w:pPr>
              <w:widowControl/>
              <w:spacing w:after="0"/>
              <w:ind w:firstLine="0"/>
              <w:jc w:val="center"/>
              <w:rPr>
                <w:sz w:val="18"/>
                <w:szCs w:val="24"/>
                <w:lang w:eastAsia="hr-HR"/>
              </w:rPr>
            </w:pPr>
            <w:r w:rsidRPr="0000710E">
              <w:rPr>
                <w:sz w:val="18"/>
                <w:szCs w:val="24"/>
                <w:lang w:eastAsia="hr-HR"/>
              </w:rPr>
              <w:t>DD</w:t>
            </w:r>
          </w:p>
        </w:tc>
      </w:tr>
      <w:tr w:rsidR="009E5666" w:rsidRPr="0000710E" w14:paraId="76098413" w14:textId="77777777" w:rsidTr="005C1BAA">
        <w:tc>
          <w:tcPr>
            <w:tcW w:w="4297" w:type="dxa"/>
          </w:tcPr>
          <w:p w14:paraId="297E42B3" w14:textId="71A8A8BB" w:rsidR="009E5666" w:rsidRPr="0000710E" w:rsidRDefault="009E5666" w:rsidP="005C1BAA">
            <w:pPr>
              <w:widowControl/>
              <w:spacing w:after="0"/>
              <w:ind w:right="-360" w:firstLine="0"/>
              <w:rPr>
                <w:snapToGrid/>
                <w:sz w:val="18"/>
                <w:szCs w:val="18"/>
                <w:lang w:eastAsia="hr-HR"/>
              </w:rPr>
            </w:pPr>
            <w:proofErr w:type="spellStart"/>
            <w:r w:rsidRPr="0000710E">
              <w:rPr>
                <w:snapToGrid/>
                <w:sz w:val="18"/>
                <w:szCs w:val="18"/>
                <w:lang w:eastAsia="hr-HR"/>
              </w:rPr>
              <w:t>Nymphalis</w:t>
            </w:r>
            <w:proofErr w:type="spellEnd"/>
            <w:r w:rsidRPr="0000710E">
              <w:rPr>
                <w:snapToGrid/>
                <w:sz w:val="18"/>
                <w:szCs w:val="18"/>
                <w:lang w:eastAsia="hr-HR"/>
              </w:rPr>
              <w:t xml:space="preserve"> </w:t>
            </w:r>
            <w:proofErr w:type="spellStart"/>
            <w:r w:rsidRPr="0000710E">
              <w:rPr>
                <w:snapToGrid/>
                <w:sz w:val="18"/>
                <w:szCs w:val="18"/>
                <w:lang w:eastAsia="hr-HR"/>
              </w:rPr>
              <w:t>vaualbum</w:t>
            </w:r>
            <w:proofErr w:type="spellEnd"/>
            <w:r w:rsidRPr="0000710E">
              <w:rPr>
                <w:snapToGrid/>
                <w:sz w:val="18"/>
                <w:szCs w:val="18"/>
                <w:lang w:eastAsia="hr-HR"/>
              </w:rPr>
              <w:t xml:space="preserve"> (Denis &amp; </w:t>
            </w:r>
            <w:proofErr w:type="spellStart"/>
            <w:r w:rsidRPr="0000710E">
              <w:rPr>
                <w:snapToGrid/>
                <w:sz w:val="18"/>
                <w:szCs w:val="18"/>
                <w:lang w:eastAsia="hr-HR"/>
              </w:rPr>
              <w:t>Schiffermüller</w:t>
            </w:r>
            <w:proofErr w:type="spellEnd"/>
            <w:r w:rsidRPr="0000710E">
              <w:rPr>
                <w:snapToGrid/>
                <w:sz w:val="18"/>
                <w:szCs w:val="18"/>
                <w:lang w:eastAsia="hr-HR"/>
              </w:rPr>
              <w:t>, 1775)</w:t>
            </w:r>
          </w:p>
        </w:tc>
        <w:tc>
          <w:tcPr>
            <w:tcW w:w="2502" w:type="dxa"/>
          </w:tcPr>
          <w:p w14:paraId="6BD19F72" w14:textId="4154D95F" w:rsidR="009E5666" w:rsidRPr="0000710E" w:rsidRDefault="009E5666" w:rsidP="005C1BAA">
            <w:pPr>
              <w:widowControl/>
              <w:spacing w:after="0"/>
              <w:ind w:right="-360" w:firstLine="0"/>
              <w:rPr>
                <w:snapToGrid/>
                <w:sz w:val="18"/>
                <w:szCs w:val="18"/>
                <w:lang w:eastAsia="hr-HR"/>
              </w:rPr>
            </w:pPr>
            <w:r w:rsidRPr="0000710E">
              <w:rPr>
                <w:snapToGrid/>
                <w:sz w:val="18"/>
                <w:szCs w:val="18"/>
                <w:lang w:eastAsia="hr-HR"/>
              </w:rPr>
              <w:t>bijela riđa</w:t>
            </w:r>
          </w:p>
        </w:tc>
        <w:tc>
          <w:tcPr>
            <w:tcW w:w="1560" w:type="dxa"/>
            <w:gridSpan w:val="2"/>
          </w:tcPr>
          <w:p w14:paraId="63DED11F" w14:textId="6F23EC79" w:rsidR="009E5666" w:rsidRPr="0000710E" w:rsidRDefault="009E5666" w:rsidP="005C1BAA">
            <w:pPr>
              <w:widowControl/>
              <w:spacing w:after="0"/>
              <w:ind w:firstLine="0"/>
              <w:jc w:val="center"/>
              <w:rPr>
                <w:sz w:val="18"/>
                <w:szCs w:val="24"/>
                <w:lang w:eastAsia="hr-HR"/>
              </w:rPr>
            </w:pPr>
            <w:r w:rsidRPr="0000710E">
              <w:rPr>
                <w:sz w:val="18"/>
                <w:szCs w:val="24"/>
                <w:lang w:eastAsia="hr-HR"/>
              </w:rPr>
              <w:t>CR</w:t>
            </w:r>
          </w:p>
        </w:tc>
      </w:tr>
      <w:tr w:rsidR="009E5666" w:rsidRPr="0000710E" w14:paraId="313A617D" w14:textId="77777777" w:rsidTr="005C1BAA">
        <w:tc>
          <w:tcPr>
            <w:tcW w:w="4297" w:type="dxa"/>
          </w:tcPr>
          <w:p w14:paraId="112E0AAB" w14:textId="0CD572C8" w:rsidR="009E5666" w:rsidRPr="0000710E" w:rsidRDefault="009E5666" w:rsidP="005C1BAA">
            <w:pPr>
              <w:widowControl/>
              <w:spacing w:after="0"/>
              <w:ind w:right="-360" w:firstLine="0"/>
              <w:rPr>
                <w:snapToGrid/>
                <w:sz w:val="18"/>
                <w:szCs w:val="18"/>
                <w:lang w:eastAsia="hr-HR"/>
              </w:rPr>
            </w:pPr>
            <w:proofErr w:type="spellStart"/>
            <w:r w:rsidRPr="0000710E">
              <w:rPr>
                <w:snapToGrid/>
                <w:sz w:val="18"/>
                <w:szCs w:val="18"/>
                <w:lang w:eastAsia="hr-HR"/>
              </w:rPr>
              <w:t>Nymphalis</w:t>
            </w:r>
            <w:proofErr w:type="spellEnd"/>
            <w:r w:rsidRPr="0000710E">
              <w:rPr>
                <w:snapToGrid/>
                <w:sz w:val="18"/>
                <w:szCs w:val="18"/>
                <w:lang w:eastAsia="hr-HR"/>
              </w:rPr>
              <w:t xml:space="preserve"> </w:t>
            </w:r>
            <w:proofErr w:type="spellStart"/>
            <w:r w:rsidRPr="0000710E">
              <w:rPr>
                <w:snapToGrid/>
                <w:sz w:val="18"/>
                <w:szCs w:val="18"/>
                <w:lang w:eastAsia="hr-HR"/>
              </w:rPr>
              <w:t>xanthomelas</w:t>
            </w:r>
            <w:proofErr w:type="spellEnd"/>
            <w:r w:rsidRPr="0000710E">
              <w:rPr>
                <w:snapToGrid/>
                <w:sz w:val="18"/>
                <w:szCs w:val="18"/>
                <w:lang w:eastAsia="hr-HR"/>
              </w:rPr>
              <w:t xml:space="preserve"> (</w:t>
            </w:r>
            <w:proofErr w:type="spellStart"/>
            <w:r w:rsidRPr="0000710E">
              <w:rPr>
                <w:snapToGrid/>
                <w:sz w:val="18"/>
                <w:szCs w:val="18"/>
                <w:lang w:eastAsia="hr-HR"/>
              </w:rPr>
              <w:t>Esper</w:t>
            </w:r>
            <w:proofErr w:type="spellEnd"/>
            <w:r w:rsidRPr="0000710E">
              <w:rPr>
                <w:snapToGrid/>
                <w:sz w:val="18"/>
                <w:szCs w:val="18"/>
                <w:lang w:eastAsia="hr-HR"/>
              </w:rPr>
              <w:t>, 1781)</w:t>
            </w:r>
          </w:p>
        </w:tc>
        <w:tc>
          <w:tcPr>
            <w:tcW w:w="2502" w:type="dxa"/>
          </w:tcPr>
          <w:p w14:paraId="2E5BF287" w14:textId="73A11CDF" w:rsidR="009E5666" w:rsidRPr="0000710E" w:rsidRDefault="009E5666" w:rsidP="005C1BAA">
            <w:pPr>
              <w:widowControl/>
              <w:spacing w:after="0"/>
              <w:ind w:right="-360" w:firstLine="0"/>
              <w:rPr>
                <w:snapToGrid/>
                <w:sz w:val="18"/>
                <w:szCs w:val="18"/>
                <w:lang w:eastAsia="hr-HR"/>
              </w:rPr>
            </w:pPr>
            <w:proofErr w:type="spellStart"/>
            <w:r w:rsidRPr="0000710E">
              <w:rPr>
                <w:snapToGrid/>
                <w:sz w:val="18"/>
                <w:szCs w:val="18"/>
                <w:lang w:eastAsia="hr-HR"/>
              </w:rPr>
              <w:t>žutonoga</w:t>
            </w:r>
            <w:proofErr w:type="spellEnd"/>
            <w:r w:rsidRPr="0000710E">
              <w:rPr>
                <w:snapToGrid/>
                <w:sz w:val="18"/>
                <w:szCs w:val="18"/>
                <w:lang w:eastAsia="hr-HR"/>
              </w:rPr>
              <w:t xml:space="preserve"> riđa</w:t>
            </w:r>
          </w:p>
        </w:tc>
        <w:tc>
          <w:tcPr>
            <w:tcW w:w="1560" w:type="dxa"/>
            <w:gridSpan w:val="2"/>
          </w:tcPr>
          <w:p w14:paraId="1873E58F" w14:textId="06DD9C63" w:rsidR="009E5666" w:rsidRPr="0000710E" w:rsidRDefault="009E5666" w:rsidP="005C1BAA">
            <w:pPr>
              <w:widowControl/>
              <w:spacing w:after="0"/>
              <w:ind w:firstLine="0"/>
              <w:jc w:val="center"/>
              <w:rPr>
                <w:sz w:val="18"/>
                <w:szCs w:val="24"/>
                <w:lang w:eastAsia="hr-HR"/>
              </w:rPr>
            </w:pPr>
            <w:r w:rsidRPr="0000710E">
              <w:rPr>
                <w:sz w:val="18"/>
                <w:szCs w:val="24"/>
                <w:lang w:eastAsia="hr-HR"/>
              </w:rPr>
              <w:t>EN</w:t>
            </w:r>
          </w:p>
        </w:tc>
      </w:tr>
      <w:tr w:rsidR="005C1BAA" w:rsidRPr="0000710E" w14:paraId="37978697" w14:textId="77777777" w:rsidTr="005C1BAA">
        <w:tc>
          <w:tcPr>
            <w:tcW w:w="4297" w:type="dxa"/>
          </w:tcPr>
          <w:p w14:paraId="25B1ED8A"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Papilio machaon (</w:t>
            </w:r>
            <w:proofErr w:type="spellStart"/>
            <w:r w:rsidRPr="0000710E">
              <w:rPr>
                <w:snapToGrid/>
                <w:sz w:val="18"/>
                <w:szCs w:val="18"/>
                <w:lang w:eastAsia="hr-HR"/>
              </w:rPr>
              <w:t>Linnaeus</w:t>
            </w:r>
            <w:proofErr w:type="spellEnd"/>
            <w:r w:rsidRPr="0000710E">
              <w:rPr>
                <w:snapToGrid/>
                <w:sz w:val="18"/>
                <w:szCs w:val="18"/>
                <w:lang w:eastAsia="hr-HR"/>
              </w:rPr>
              <w:t>, 1758)</w:t>
            </w:r>
          </w:p>
        </w:tc>
        <w:tc>
          <w:tcPr>
            <w:tcW w:w="2502" w:type="dxa"/>
          </w:tcPr>
          <w:p w14:paraId="35F29270"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obični lastin rep</w:t>
            </w:r>
          </w:p>
        </w:tc>
        <w:tc>
          <w:tcPr>
            <w:tcW w:w="1560" w:type="dxa"/>
            <w:gridSpan w:val="2"/>
          </w:tcPr>
          <w:p w14:paraId="35E89B38"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5C1BAA" w:rsidRPr="0000710E" w14:paraId="5AF27299" w14:textId="77777777" w:rsidTr="005C1BAA">
        <w:tc>
          <w:tcPr>
            <w:tcW w:w="4297" w:type="dxa"/>
            <w:vAlign w:val="center"/>
          </w:tcPr>
          <w:p w14:paraId="4B132120" w14:textId="77777777" w:rsidR="005C1BAA" w:rsidRPr="0000710E" w:rsidRDefault="005C1BAA" w:rsidP="005C1BAA">
            <w:pPr>
              <w:widowControl/>
              <w:spacing w:after="0"/>
              <w:ind w:right="-360" w:firstLine="0"/>
              <w:rPr>
                <w:snapToGrid/>
                <w:sz w:val="18"/>
                <w:szCs w:val="18"/>
                <w:lang w:eastAsia="hr-HR"/>
              </w:rPr>
            </w:pPr>
            <w:r w:rsidRPr="0000710E">
              <w:rPr>
                <w:snapToGrid/>
                <w:sz w:val="18"/>
                <w:szCs w:val="18"/>
                <w:lang w:eastAsia="hr-HR"/>
              </w:rPr>
              <w:t>Parnassius mnemosyne (</w:t>
            </w:r>
            <w:proofErr w:type="spellStart"/>
            <w:r w:rsidRPr="0000710E">
              <w:rPr>
                <w:snapToGrid/>
                <w:sz w:val="18"/>
                <w:szCs w:val="18"/>
                <w:lang w:eastAsia="hr-HR"/>
              </w:rPr>
              <w:t>Linnaeus</w:t>
            </w:r>
            <w:proofErr w:type="spellEnd"/>
            <w:r w:rsidRPr="0000710E">
              <w:rPr>
                <w:snapToGrid/>
                <w:sz w:val="18"/>
                <w:szCs w:val="18"/>
                <w:lang w:eastAsia="hr-HR"/>
              </w:rPr>
              <w:t>, 1758)</w:t>
            </w:r>
          </w:p>
        </w:tc>
        <w:tc>
          <w:tcPr>
            <w:tcW w:w="2502" w:type="dxa"/>
          </w:tcPr>
          <w:p w14:paraId="37EAB366"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crni apolon</w:t>
            </w:r>
          </w:p>
        </w:tc>
        <w:tc>
          <w:tcPr>
            <w:tcW w:w="1560" w:type="dxa"/>
            <w:gridSpan w:val="2"/>
          </w:tcPr>
          <w:p w14:paraId="41F123AD"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EC5E13" w:rsidRPr="0000710E" w14:paraId="028A2E6A" w14:textId="77777777" w:rsidTr="005C1BAA">
        <w:tc>
          <w:tcPr>
            <w:tcW w:w="4297" w:type="dxa"/>
            <w:vAlign w:val="center"/>
          </w:tcPr>
          <w:p w14:paraId="66073005" w14:textId="0A2340F9" w:rsidR="00EC5E13" w:rsidRPr="0000710E" w:rsidRDefault="00EC5E13" w:rsidP="00EC5E13">
            <w:pPr>
              <w:widowControl/>
              <w:spacing w:after="0"/>
              <w:ind w:right="-360" w:firstLine="0"/>
              <w:rPr>
                <w:snapToGrid/>
                <w:sz w:val="18"/>
                <w:szCs w:val="18"/>
                <w:lang w:eastAsia="hr-HR"/>
              </w:rPr>
            </w:pPr>
            <w:proofErr w:type="spellStart"/>
            <w:r w:rsidRPr="0000710E">
              <w:rPr>
                <w:snapToGrid/>
                <w:sz w:val="18"/>
                <w:szCs w:val="18"/>
                <w:lang w:eastAsia="hr-HR"/>
              </w:rPr>
              <w:t>Phengaris</w:t>
            </w:r>
            <w:proofErr w:type="spellEnd"/>
            <w:r w:rsidRPr="0000710E">
              <w:rPr>
                <w:snapToGrid/>
                <w:sz w:val="18"/>
                <w:szCs w:val="18"/>
                <w:lang w:eastAsia="hr-HR"/>
              </w:rPr>
              <w:t xml:space="preserve"> </w:t>
            </w:r>
            <w:proofErr w:type="spellStart"/>
            <w:r w:rsidRPr="0000710E">
              <w:rPr>
                <w:snapToGrid/>
                <w:sz w:val="18"/>
                <w:szCs w:val="18"/>
                <w:lang w:eastAsia="hr-HR"/>
              </w:rPr>
              <w:t>nausithous</w:t>
            </w:r>
            <w:proofErr w:type="spellEnd"/>
            <w:r w:rsidRPr="0000710E">
              <w:rPr>
                <w:snapToGrid/>
                <w:sz w:val="18"/>
                <w:szCs w:val="18"/>
                <w:lang w:eastAsia="hr-HR"/>
              </w:rPr>
              <w:t xml:space="preserve"> (</w:t>
            </w:r>
            <w:proofErr w:type="spellStart"/>
            <w:r w:rsidRPr="0000710E">
              <w:rPr>
                <w:snapToGrid/>
                <w:sz w:val="18"/>
                <w:szCs w:val="18"/>
                <w:lang w:eastAsia="hr-HR"/>
              </w:rPr>
              <w:t>Bergsträsser</w:t>
            </w:r>
            <w:proofErr w:type="spellEnd"/>
            <w:r w:rsidRPr="0000710E">
              <w:rPr>
                <w:snapToGrid/>
                <w:sz w:val="18"/>
                <w:szCs w:val="18"/>
                <w:lang w:eastAsia="hr-HR"/>
              </w:rPr>
              <w:t>, 1779)</w:t>
            </w:r>
          </w:p>
        </w:tc>
        <w:tc>
          <w:tcPr>
            <w:tcW w:w="2502" w:type="dxa"/>
            <w:vAlign w:val="center"/>
          </w:tcPr>
          <w:p w14:paraId="3CCA1173" w14:textId="41EB7F0B" w:rsidR="00EC5E13" w:rsidRPr="0000710E" w:rsidRDefault="00EC5E13" w:rsidP="005C1BAA">
            <w:pPr>
              <w:widowControl/>
              <w:spacing w:after="0"/>
              <w:ind w:right="-360" w:firstLine="0"/>
              <w:rPr>
                <w:snapToGrid/>
                <w:sz w:val="18"/>
                <w:szCs w:val="18"/>
                <w:lang w:eastAsia="hr-HR"/>
              </w:rPr>
            </w:pPr>
            <w:r w:rsidRPr="0000710E">
              <w:rPr>
                <w:snapToGrid/>
                <w:sz w:val="18"/>
                <w:szCs w:val="18"/>
                <w:lang w:eastAsia="hr-HR"/>
              </w:rPr>
              <w:t>zagasiti livadni plavac</w:t>
            </w:r>
          </w:p>
        </w:tc>
        <w:tc>
          <w:tcPr>
            <w:tcW w:w="1560" w:type="dxa"/>
            <w:gridSpan w:val="2"/>
            <w:vAlign w:val="center"/>
          </w:tcPr>
          <w:p w14:paraId="2F0C3641" w14:textId="0275A563" w:rsidR="00EC5E13" w:rsidRPr="0000710E" w:rsidRDefault="00EC5E13" w:rsidP="005C1BAA">
            <w:pPr>
              <w:widowControl/>
              <w:spacing w:after="0"/>
              <w:ind w:firstLine="0"/>
              <w:jc w:val="center"/>
              <w:rPr>
                <w:sz w:val="18"/>
                <w:szCs w:val="24"/>
                <w:lang w:eastAsia="hr-HR"/>
              </w:rPr>
            </w:pPr>
            <w:r w:rsidRPr="0000710E">
              <w:rPr>
                <w:sz w:val="18"/>
                <w:szCs w:val="24"/>
                <w:lang w:eastAsia="hr-HR"/>
              </w:rPr>
              <w:t>CR</w:t>
            </w:r>
          </w:p>
        </w:tc>
      </w:tr>
      <w:tr w:rsidR="005C1BAA" w:rsidRPr="0000710E" w14:paraId="66A8E2DD" w14:textId="77777777" w:rsidTr="005C1BAA">
        <w:tc>
          <w:tcPr>
            <w:tcW w:w="4297" w:type="dxa"/>
            <w:vAlign w:val="center"/>
          </w:tcPr>
          <w:p w14:paraId="22232DC0" w14:textId="77777777" w:rsidR="005C1BAA" w:rsidRPr="0000710E" w:rsidRDefault="005C1BAA" w:rsidP="00EC5E13">
            <w:pPr>
              <w:widowControl/>
              <w:spacing w:after="0"/>
              <w:ind w:right="-360" w:firstLine="0"/>
              <w:rPr>
                <w:snapToGrid/>
                <w:sz w:val="18"/>
                <w:szCs w:val="18"/>
                <w:lang w:eastAsia="hr-HR"/>
              </w:rPr>
            </w:pPr>
            <w:proofErr w:type="spellStart"/>
            <w:r w:rsidRPr="0000710E">
              <w:rPr>
                <w:snapToGrid/>
                <w:sz w:val="18"/>
                <w:szCs w:val="18"/>
                <w:lang w:eastAsia="hr-HR"/>
              </w:rPr>
              <w:t>Phengaris</w:t>
            </w:r>
            <w:proofErr w:type="spellEnd"/>
            <w:r w:rsidRPr="0000710E">
              <w:rPr>
                <w:snapToGrid/>
                <w:sz w:val="18"/>
                <w:szCs w:val="18"/>
                <w:lang w:eastAsia="hr-HR"/>
              </w:rPr>
              <w:t xml:space="preserve"> </w:t>
            </w:r>
            <w:proofErr w:type="spellStart"/>
            <w:r w:rsidRPr="0000710E">
              <w:rPr>
                <w:snapToGrid/>
                <w:sz w:val="18"/>
                <w:szCs w:val="18"/>
                <w:lang w:eastAsia="hr-HR"/>
              </w:rPr>
              <w:t>teleius</w:t>
            </w:r>
            <w:proofErr w:type="spellEnd"/>
            <w:r w:rsidRPr="0000710E">
              <w:rPr>
                <w:snapToGrid/>
                <w:sz w:val="18"/>
                <w:szCs w:val="18"/>
                <w:lang w:eastAsia="hr-HR"/>
              </w:rPr>
              <w:t xml:space="preserve"> (</w:t>
            </w:r>
            <w:proofErr w:type="spellStart"/>
            <w:r w:rsidRPr="0000710E">
              <w:rPr>
                <w:snapToGrid/>
                <w:sz w:val="18"/>
                <w:szCs w:val="18"/>
                <w:lang w:eastAsia="hr-HR"/>
              </w:rPr>
              <w:t>Bergsträsser</w:t>
            </w:r>
            <w:proofErr w:type="spellEnd"/>
            <w:r w:rsidRPr="0000710E">
              <w:rPr>
                <w:snapToGrid/>
                <w:sz w:val="18"/>
                <w:szCs w:val="18"/>
                <w:lang w:eastAsia="hr-HR"/>
              </w:rPr>
              <w:t>, 1779)</w:t>
            </w:r>
          </w:p>
          <w:p w14:paraId="3A9EF43E" w14:textId="77777777" w:rsidR="005C1BAA" w:rsidRPr="0000710E" w:rsidRDefault="005C1BAA" w:rsidP="00EC5E13">
            <w:pPr>
              <w:widowControl/>
              <w:spacing w:after="0"/>
              <w:ind w:right="-360" w:firstLine="0"/>
              <w:rPr>
                <w:snapToGrid/>
                <w:sz w:val="18"/>
                <w:szCs w:val="18"/>
                <w:lang w:eastAsia="hr-HR"/>
              </w:rPr>
            </w:pPr>
            <w:r w:rsidRPr="0000710E">
              <w:rPr>
                <w:snapToGrid/>
                <w:sz w:val="18"/>
                <w:szCs w:val="18"/>
                <w:lang w:eastAsia="hr-HR"/>
              </w:rPr>
              <w:t xml:space="preserve">(= </w:t>
            </w:r>
            <w:proofErr w:type="spellStart"/>
            <w:r w:rsidRPr="0000710E">
              <w:rPr>
                <w:snapToGrid/>
                <w:sz w:val="18"/>
                <w:szCs w:val="18"/>
                <w:lang w:eastAsia="hr-HR"/>
              </w:rPr>
              <w:t>Maculinea</w:t>
            </w:r>
            <w:proofErr w:type="spellEnd"/>
            <w:r w:rsidRPr="0000710E">
              <w:rPr>
                <w:snapToGrid/>
                <w:sz w:val="18"/>
                <w:szCs w:val="18"/>
                <w:lang w:eastAsia="hr-HR"/>
              </w:rPr>
              <w:t xml:space="preserve"> telejus)</w:t>
            </w:r>
          </w:p>
        </w:tc>
        <w:tc>
          <w:tcPr>
            <w:tcW w:w="2502" w:type="dxa"/>
            <w:vAlign w:val="center"/>
          </w:tcPr>
          <w:p w14:paraId="7F0CD206" w14:textId="77777777" w:rsidR="005C1BAA" w:rsidRPr="0000710E" w:rsidRDefault="005C1BAA" w:rsidP="005C1BAA">
            <w:pPr>
              <w:widowControl/>
              <w:spacing w:after="0"/>
              <w:ind w:right="-360" w:firstLine="0"/>
              <w:rPr>
                <w:sz w:val="18"/>
                <w:szCs w:val="18"/>
                <w:lang w:eastAsia="hr-HR"/>
              </w:rPr>
            </w:pPr>
            <w:r w:rsidRPr="0000710E">
              <w:rPr>
                <w:snapToGrid/>
                <w:sz w:val="18"/>
                <w:szCs w:val="18"/>
                <w:lang w:eastAsia="hr-HR"/>
              </w:rPr>
              <w:t>veliki livadni plavac</w:t>
            </w:r>
          </w:p>
        </w:tc>
        <w:tc>
          <w:tcPr>
            <w:tcW w:w="1560" w:type="dxa"/>
            <w:gridSpan w:val="2"/>
            <w:vAlign w:val="center"/>
          </w:tcPr>
          <w:p w14:paraId="29E238C7"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CR / SZ</w:t>
            </w:r>
          </w:p>
        </w:tc>
      </w:tr>
      <w:tr w:rsidR="005C1BAA" w:rsidRPr="0000710E" w14:paraId="3747B47E" w14:textId="77777777" w:rsidTr="005C1BAA">
        <w:tc>
          <w:tcPr>
            <w:tcW w:w="4297" w:type="dxa"/>
          </w:tcPr>
          <w:p w14:paraId="78141771"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Pieris</w:t>
            </w:r>
            <w:proofErr w:type="spellEnd"/>
            <w:r w:rsidRPr="0000710E">
              <w:rPr>
                <w:sz w:val="18"/>
                <w:szCs w:val="18"/>
                <w:lang w:eastAsia="hr-HR"/>
              </w:rPr>
              <w:t xml:space="preserve"> </w:t>
            </w:r>
            <w:proofErr w:type="spellStart"/>
            <w:r w:rsidRPr="0000710E">
              <w:rPr>
                <w:sz w:val="18"/>
                <w:szCs w:val="18"/>
                <w:lang w:eastAsia="hr-HR"/>
              </w:rPr>
              <w:t>brassicae</w:t>
            </w:r>
            <w:proofErr w:type="spellEnd"/>
            <w:r w:rsidRPr="0000710E">
              <w:rPr>
                <w:sz w:val="18"/>
                <w:szCs w:val="18"/>
                <w:lang w:eastAsia="hr-HR"/>
              </w:rPr>
              <w:t xml:space="preserve"> (</w:t>
            </w:r>
            <w:proofErr w:type="spellStart"/>
            <w:r w:rsidRPr="0000710E">
              <w:rPr>
                <w:sz w:val="18"/>
                <w:szCs w:val="18"/>
                <w:lang w:eastAsia="hr-HR"/>
              </w:rPr>
              <w:t>Linnaeus</w:t>
            </w:r>
            <w:proofErr w:type="spellEnd"/>
            <w:r w:rsidRPr="0000710E">
              <w:rPr>
                <w:sz w:val="18"/>
                <w:szCs w:val="18"/>
                <w:lang w:eastAsia="hr-HR"/>
              </w:rPr>
              <w:t>, 1758)</w:t>
            </w:r>
          </w:p>
        </w:tc>
        <w:tc>
          <w:tcPr>
            <w:tcW w:w="2502" w:type="dxa"/>
          </w:tcPr>
          <w:p w14:paraId="35D43E1E" w14:textId="77777777" w:rsidR="005C1BAA" w:rsidRPr="0000710E" w:rsidRDefault="005C1BAA" w:rsidP="005C1BAA">
            <w:pPr>
              <w:widowControl/>
              <w:spacing w:after="0"/>
              <w:ind w:right="-360" w:firstLine="0"/>
              <w:rPr>
                <w:sz w:val="18"/>
                <w:szCs w:val="18"/>
                <w:lang w:eastAsia="hr-HR"/>
              </w:rPr>
            </w:pPr>
            <w:proofErr w:type="spellStart"/>
            <w:r w:rsidRPr="0000710E">
              <w:rPr>
                <w:sz w:val="18"/>
                <w:szCs w:val="18"/>
                <w:lang w:eastAsia="hr-HR"/>
              </w:rPr>
              <w:t>kupusov</w:t>
            </w:r>
            <w:proofErr w:type="spellEnd"/>
            <w:r w:rsidRPr="0000710E">
              <w:rPr>
                <w:sz w:val="18"/>
                <w:szCs w:val="18"/>
                <w:lang w:eastAsia="hr-HR"/>
              </w:rPr>
              <w:t xml:space="preserve"> bijelac</w:t>
            </w:r>
          </w:p>
        </w:tc>
        <w:tc>
          <w:tcPr>
            <w:tcW w:w="1560" w:type="dxa"/>
            <w:gridSpan w:val="2"/>
            <w:vAlign w:val="center"/>
          </w:tcPr>
          <w:p w14:paraId="2A5FC650"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DD</w:t>
            </w:r>
          </w:p>
        </w:tc>
      </w:tr>
      <w:tr w:rsidR="005C1BAA" w:rsidRPr="0000710E" w14:paraId="2EECC27B" w14:textId="77777777" w:rsidTr="005C1BAA">
        <w:tc>
          <w:tcPr>
            <w:tcW w:w="4297" w:type="dxa"/>
          </w:tcPr>
          <w:p w14:paraId="54E41FE9"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 xml:space="preserve">Zerynthia </w:t>
            </w:r>
            <w:proofErr w:type="spellStart"/>
            <w:r w:rsidRPr="0000710E">
              <w:rPr>
                <w:sz w:val="18"/>
                <w:szCs w:val="18"/>
                <w:lang w:eastAsia="hr-HR"/>
              </w:rPr>
              <w:t>polyxena</w:t>
            </w:r>
            <w:proofErr w:type="spellEnd"/>
            <w:r w:rsidRPr="0000710E">
              <w:rPr>
                <w:sz w:val="18"/>
                <w:szCs w:val="18"/>
                <w:lang w:eastAsia="hr-HR"/>
              </w:rPr>
              <w:t xml:space="preserve"> (Denis &amp; </w:t>
            </w:r>
            <w:proofErr w:type="spellStart"/>
            <w:r w:rsidRPr="0000710E">
              <w:rPr>
                <w:sz w:val="18"/>
                <w:szCs w:val="18"/>
                <w:lang w:eastAsia="hr-HR"/>
              </w:rPr>
              <w:t>Schiffermüller</w:t>
            </w:r>
            <w:proofErr w:type="spellEnd"/>
            <w:r w:rsidRPr="0000710E">
              <w:rPr>
                <w:sz w:val="18"/>
                <w:szCs w:val="18"/>
                <w:lang w:eastAsia="hr-HR"/>
              </w:rPr>
              <w:t>, 1775)</w:t>
            </w:r>
          </w:p>
        </w:tc>
        <w:tc>
          <w:tcPr>
            <w:tcW w:w="2502" w:type="dxa"/>
          </w:tcPr>
          <w:p w14:paraId="4EA91B30" w14:textId="77777777" w:rsidR="005C1BAA" w:rsidRPr="0000710E" w:rsidRDefault="005C1BAA" w:rsidP="005C1BAA">
            <w:pPr>
              <w:widowControl/>
              <w:spacing w:after="0"/>
              <w:ind w:right="-360" w:firstLine="0"/>
              <w:rPr>
                <w:sz w:val="18"/>
                <w:szCs w:val="18"/>
                <w:lang w:eastAsia="hr-HR"/>
              </w:rPr>
            </w:pPr>
            <w:r w:rsidRPr="0000710E">
              <w:rPr>
                <w:sz w:val="18"/>
                <w:szCs w:val="18"/>
                <w:lang w:eastAsia="hr-HR"/>
              </w:rPr>
              <w:t>uskršnji leptir</w:t>
            </w:r>
          </w:p>
        </w:tc>
        <w:tc>
          <w:tcPr>
            <w:tcW w:w="1560" w:type="dxa"/>
            <w:gridSpan w:val="2"/>
            <w:vAlign w:val="center"/>
          </w:tcPr>
          <w:p w14:paraId="4884EFB5" w14:textId="77777777" w:rsidR="005C1BAA" w:rsidRPr="0000710E" w:rsidRDefault="005C1BAA" w:rsidP="005C1BAA">
            <w:pPr>
              <w:widowControl/>
              <w:spacing w:after="0"/>
              <w:ind w:firstLine="0"/>
              <w:jc w:val="center"/>
              <w:rPr>
                <w:sz w:val="18"/>
                <w:szCs w:val="24"/>
                <w:lang w:eastAsia="hr-HR"/>
              </w:rPr>
            </w:pPr>
            <w:r w:rsidRPr="0000710E">
              <w:rPr>
                <w:sz w:val="18"/>
                <w:szCs w:val="24"/>
                <w:lang w:eastAsia="hr-HR"/>
              </w:rPr>
              <w:t>NT / SZ</w:t>
            </w:r>
          </w:p>
        </w:tc>
      </w:tr>
      <w:tr w:rsidR="00932A9B" w:rsidRPr="0000710E" w14:paraId="6E07C5B6" w14:textId="77777777" w:rsidTr="004B07CC">
        <w:tc>
          <w:tcPr>
            <w:tcW w:w="8359" w:type="dxa"/>
            <w:gridSpan w:val="4"/>
          </w:tcPr>
          <w:p w14:paraId="13D85A2A" w14:textId="6F23424D" w:rsidR="00932A9B" w:rsidRPr="0000710E" w:rsidRDefault="00932A9B" w:rsidP="005C1BAA">
            <w:pPr>
              <w:widowControl/>
              <w:spacing w:after="0"/>
              <w:ind w:firstLine="0"/>
              <w:jc w:val="center"/>
              <w:rPr>
                <w:sz w:val="18"/>
                <w:szCs w:val="24"/>
                <w:lang w:eastAsia="hr-HR"/>
              </w:rPr>
            </w:pPr>
            <w:proofErr w:type="spellStart"/>
            <w:r w:rsidRPr="0000710E">
              <w:rPr>
                <w:sz w:val="18"/>
                <w:szCs w:val="24"/>
                <w:lang w:eastAsia="hr-HR"/>
              </w:rPr>
              <w:t>ODONATA</w:t>
            </w:r>
            <w:proofErr w:type="spellEnd"/>
            <w:r w:rsidRPr="0000710E">
              <w:rPr>
                <w:sz w:val="18"/>
                <w:szCs w:val="24"/>
                <w:lang w:eastAsia="hr-HR"/>
              </w:rPr>
              <w:t xml:space="preserve"> - VRETENCA</w:t>
            </w:r>
          </w:p>
        </w:tc>
      </w:tr>
      <w:tr w:rsidR="00932A9B" w:rsidRPr="0000710E" w14:paraId="3BAF7D49" w14:textId="77777777" w:rsidTr="005C1BAA">
        <w:tc>
          <w:tcPr>
            <w:tcW w:w="4297" w:type="dxa"/>
          </w:tcPr>
          <w:p w14:paraId="64C47723" w14:textId="151C5889" w:rsidR="00932A9B" w:rsidRPr="0000710E" w:rsidRDefault="00932A9B" w:rsidP="00932A9B">
            <w:pPr>
              <w:widowControl/>
              <w:spacing w:after="0"/>
              <w:ind w:right="-360" w:firstLine="0"/>
              <w:rPr>
                <w:sz w:val="18"/>
                <w:szCs w:val="18"/>
                <w:lang w:eastAsia="hr-HR"/>
              </w:rPr>
            </w:pPr>
            <w:proofErr w:type="spellStart"/>
            <w:r w:rsidRPr="0000710E">
              <w:rPr>
                <w:snapToGrid/>
                <w:sz w:val="18"/>
                <w:szCs w:val="18"/>
                <w:lang w:eastAsia="hr-HR"/>
              </w:rPr>
              <w:t>Aeshna</w:t>
            </w:r>
            <w:proofErr w:type="spellEnd"/>
            <w:r w:rsidRPr="0000710E">
              <w:rPr>
                <w:snapToGrid/>
                <w:sz w:val="18"/>
                <w:szCs w:val="18"/>
                <w:lang w:eastAsia="hr-HR"/>
              </w:rPr>
              <w:t xml:space="preserve"> </w:t>
            </w:r>
            <w:proofErr w:type="spellStart"/>
            <w:r w:rsidRPr="0000710E">
              <w:rPr>
                <w:snapToGrid/>
                <w:sz w:val="18"/>
                <w:szCs w:val="18"/>
                <w:lang w:eastAsia="hr-HR"/>
              </w:rPr>
              <w:t>grandis</w:t>
            </w:r>
            <w:proofErr w:type="spellEnd"/>
            <w:r w:rsidRPr="0000710E">
              <w:rPr>
                <w:snapToGrid/>
                <w:sz w:val="18"/>
                <w:szCs w:val="18"/>
                <w:lang w:eastAsia="hr-HR"/>
              </w:rPr>
              <w:t xml:space="preserve"> (</w:t>
            </w:r>
            <w:proofErr w:type="spellStart"/>
            <w:r w:rsidRPr="0000710E">
              <w:rPr>
                <w:snapToGrid/>
                <w:sz w:val="18"/>
                <w:szCs w:val="18"/>
                <w:lang w:eastAsia="hr-HR"/>
              </w:rPr>
              <w:t>Linnaeus</w:t>
            </w:r>
            <w:proofErr w:type="spellEnd"/>
            <w:r w:rsidRPr="0000710E">
              <w:rPr>
                <w:snapToGrid/>
                <w:sz w:val="18"/>
                <w:szCs w:val="18"/>
                <w:lang w:eastAsia="hr-HR"/>
              </w:rPr>
              <w:t>, 1758)</w:t>
            </w:r>
          </w:p>
        </w:tc>
        <w:tc>
          <w:tcPr>
            <w:tcW w:w="2502" w:type="dxa"/>
          </w:tcPr>
          <w:p w14:paraId="601B6C47" w14:textId="79E4A605" w:rsidR="00932A9B" w:rsidRPr="0000710E" w:rsidRDefault="00932A9B" w:rsidP="005C1BAA">
            <w:pPr>
              <w:widowControl/>
              <w:spacing w:after="0"/>
              <w:ind w:right="-360" w:firstLine="0"/>
              <w:rPr>
                <w:sz w:val="18"/>
                <w:szCs w:val="18"/>
                <w:lang w:eastAsia="hr-HR"/>
              </w:rPr>
            </w:pPr>
            <w:r w:rsidRPr="0000710E">
              <w:rPr>
                <w:sz w:val="18"/>
                <w:szCs w:val="18"/>
                <w:lang w:eastAsia="hr-HR"/>
              </w:rPr>
              <w:t>veliki kralj</w:t>
            </w:r>
          </w:p>
        </w:tc>
        <w:tc>
          <w:tcPr>
            <w:tcW w:w="1560" w:type="dxa"/>
            <w:gridSpan w:val="2"/>
            <w:vAlign w:val="center"/>
          </w:tcPr>
          <w:p w14:paraId="1715D595" w14:textId="53C1FD02" w:rsidR="00932A9B" w:rsidRPr="0000710E" w:rsidRDefault="00932A9B" w:rsidP="005C1BAA">
            <w:pPr>
              <w:widowControl/>
              <w:spacing w:after="0"/>
              <w:ind w:firstLine="0"/>
              <w:jc w:val="center"/>
              <w:rPr>
                <w:sz w:val="18"/>
                <w:szCs w:val="24"/>
                <w:lang w:eastAsia="hr-HR"/>
              </w:rPr>
            </w:pPr>
            <w:r w:rsidRPr="0000710E">
              <w:rPr>
                <w:sz w:val="18"/>
                <w:szCs w:val="24"/>
                <w:lang w:eastAsia="hr-HR"/>
              </w:rPr>
              <w:t>EN</w:t>
            </w:r>
          </w:p>
        </w:tc>
      </w:tr>
      <w:tr w:rsidR="00932A9B" w:rsidRPr="0000710E" w14:paraId="0CB04FF6" w14:textId="77777777" w:rsidTr="005C1BAA">
        <w:tc>
          <w:tcPr>
            <w:tcW w:w="4297" w:type="dxa"/>
          </w:tcPr>
          <w:p w14:paraId="715F9513" w14:textId="450566D2" w:rsidR="00932A9B" w:rsidRPr="0000710E" w:rsidRDefault="00932A9B" w:rsidP="005C1BAA">
            <w:pPr>
              <w:widowControl/>
              <w:spacing w:after="0"/>
              <w:ind w:right="-360" w:firstLine="0"/>
              <w:rPr>
                <w:snapToGrid/>
                <w:sz w:val="18"/>
                <w:szCs w:val="18"/>
                <w:lang w:eastAsia="hr-HR"/>
              </w:rPr>
            </w:pPr>
            <w:proofErr w:type="spellStart"/>
            <w:r w:rsidRPr="0000710E">
              <w:rPr>
                <w:snapToGrid/>
                <w:sz w:val="18"/>
                <w:szCs w:val="18"/>
                <w:lang w:eastAsia="hr-HR"/>
              </w:rPr>
              <w:t>Anax</w:t>
            </w:r>
            <w:proofErr w:type="spellEnd"/>
            <w:r w:rsidRPr="0000710E">
              <w:rPr>
                <w:snapToGrid/>
                <w:sz w:val="18"/>
                <w:szCs w:val="18"/>
                <w:lang w:eastAsia="hr-HR"/>
              </w:rPr>
              <w:t xml:space="preserve"> </w:t>
            </w:r>
            <w:proofErr w:type="spellStart"/>
            <w:r w:rsidRPr="0000710E">
              <w:rPr>
                <w:snapToGrid/>
                <w:sz w:val="18"/>
                <w:szCs w:val="18"/>
                <w:lang w:eastAsia="hr-HR"/>
              </w:rPr>
              <w:t>parthenope</w:t>
            </w:r>
            <w:proofErr w:type="spellEnd"/>
            <w:r w:rsidRPr="0000710E">
              <w:rPr>
                <w:snapToGrid/>
                <w:sz w:val="18"/>
                <w:szCs w:val="18"/>
                <w:lang w:eastAsia="hr-HR"/>
              </w:rPr>
              <w:t xml:space="preserve"> (</w:t>
            </w:r>
            <w:proofErr w:type="spellStart"/>
            <w:r w:rsidRPr="0000710E">
              <w:rPr>
                <w:snapToGrid/>
                <w:sz w:val="18"/>
                <w:szCs w:val="18"/>
                <w:lang w:eastAsia="hr-HR"/>
              </w:rPr>
              <w:t>Selys</w:t>
            </w:r>
            <w:proofErr w:type="spellEnd"/>
            <w:r w:rsidRPr="0000710E">
              <w:rPr>
                <w:snapToGrid/>
                <w:sz w:val="18"/>
                <w:szCs w:val="18"/>
                <w:lang w:eastAsia="hr-HR"/>
              </w:rPr>
              <w:t>, 1839)</w:t>
            </w:r>
          </w:p>
        </w:tc>
        <w:tc>
          <w:tcPr>
            <w:tcW w:w="2502" w:type="dxa"/>
          </w:tcPr>
          <w:p w14:paraId="7AE6FC33" w14:textId="7B466BE3" w:rsidR="00932A9B" w:rsidRPr="0000710E" w:rsidRDefault="00932A9B" w:rsidP="005C1BAA">
            <w:pPr>
              <w:widowControl/>
              <w:spacing w:after="0"/>
              <w:ind w:right="-360" w:firstLine="0"/>
              <w:rPr>
                <w:sz w:val="18"/>
                <w:szCs w:val="18"/>
                <w:lang w:eastAsia="hr-HR"/>
              </w:rPr>
            </w:pPr>
            <w:r w:rsidRPr="0000710E">
              <w:rPr>
                <w:sz w:val="18"/>
                <w:szCs w:val="18"/>
                <w:lang w:eastAsia="hr-HR"/>
              </w:rPr>
              <w:t>mali car</w:t>
            </w:r>
          </w:p>
        </w:tc>
        <w:tc>
          <w:tcPr>
            <w:tcW w:w="1560" w:type="dxa"/>
            <w:gridSpan w:val="2"/>
            <w:vAlign w:val="center"/>
          </w:tcPr>
          <w:p w14:paraId="0A662BF0" w14:textId="57A5EF5B" w:rsidR="00932A9B" w:rsidRPr="0000710E" w:rsidRDefault="00932A9B" w:rsidP="005C1BAA">
            <w:pPr>
              <w:widowControl/>
              <w:spacing w:after="0"/>
              <w:ind w:firstLine="0"/>
              <w:jc w:val="center"/>
              <w:rPr>
                <w:sz w:val="18"/>
                <w:szCs w:val="24"/>
                <w:lang w:eastAsia="hr-HR"/>
              </w:rPr>
            </w:pPr>
            <w:r w:rsidRPr="0000710E">
              <w:rPr>
                <w:sz w:val="18"/>
                <w:szCs w:val="24"/>
                <w:lang w:eastAsia="hr-HR"/>
              </w:rPr>
              <w:t>NT</w:t>
            </w:r>
          </w:p>
        </w:tc>
      </w:tr>
      <w:tr w:rsidR="00932A9B" w:rsidRPr="0000710E" w14:paraId="5BCB6924" w14:textId="77777777" w:rsidTr="005C1BAA">
        <w:tc>
          <w:tcPr>
            <w:tcW w:w="4297" w:type="dxa"/>
          </w:tcPr>
          <w:p w14:paraId="6FE6CB04" w14:textId="4DA5E04A" w:rsidR="00932A9B" w:rsidRPr="0000710E" w:rsidRDefault="00932A9B" w:rsidP="005C1BAA">
            <w:pPr>
              <w:widowControl/>
              <w:spacing w:after="0"/>
              <w:ind w:right="-360" w:firstLine="0"/>
              <w:rPr>
                <w:snapToGrid/>
                <w:sz w:val="18"/>
                <w:szCs w:val="18"/>
                <w:lang w:eastAsia="hr-HR"/>
              </w:rPr>
            </w:pPr>
            <w:proofErr w:type="spellStart"/>
            <w:r w:rsidRPr="0000710E">
              <w:rPr>
                <w:snapToGrid/>
                <w:sz w:val="18"/>
                <w:szCs w:val="18"/>
                <w:lang w:eastAsia="hr-HR"/>
              </w:rPr>
              <w:t>Lestes</w:t>
            </w:r>
            <w:proofErr w:type="spellEnd"/>
            <w:r w:rsidRPr="0000710E">
              <w:rPr>
                <w:snapToGrid/>
                <w:sz w:val="18"/>
                <w:szCs w:val="18"/>
                <w:lang w:eastAsia="hr-HR"/>
              </w:rPr>
              <w:t xml:space="preserve"> </w:t>
            </w:r>
            <w:proofErr w:type="spellStart"/>
            <w:r w:rsidRPr="0000710E">
              <w:rPr>
                <w:snapToGrid/>
                <w:sz w:val="18"/>
                <w:szCs w:val="18"/>
                <w:lang w:eastAsia="hr-HR"/>
              </w:rPr>
              <w:t>sponsa</w:t>
            </w:r>
            <w:proofErr w:type="spellEnd"/>
            <w:r w:rsidRPr="0000710E">
              <w:rPr>
                <w:snapToGrid/>
                <w:sz w:val="18"/>
                <w:szCs w:val="18"/>
                <w:lang w:eastAsia="hr-HR"/>
              </w:rPr>
              <w:t xml:space="preserve"> (</w:t>
            </w:r>
            <w:proofErr w:type="spellStart"/>
            <w:r w:rsidRPr="0000710E">
              <w:rPr>
                <w:snapToGrid/>
                <w:sz w:val="18"/>
                <w:szCs w:val="18"/>
                <w:lang w:eastAsia="hr-HR"/>
              </w:rPr>
              <w:t>Hansemann</w:t>
            </w:r>
            <w:proofErr w:type="spellEnd"/>
            <w:r w:rsidRPr="0000710E">
              <w:rPr>
                <w:snapToGrid/>
                <w:sz w:val="18"/>
                <w:szCs w:val="18"/>
                <w:lang w:eastAsia="hr-HR"/>
              </w:rPr>
              <w:t>, 1823)</w:t>
            </w:r>
          </w:p>
        </w:tc>
        <w:tc>
          <w:tcPr>
            <w:tcW w:w="2502" w:type="dxa"/>
          </w:tcPr>
          <w:p w14:paraId="040747E0" w14:textId="6F9A5A03" w:rsidR="00932A9B" w:rsidRPr="0000710E" w:rsidRDefault="00932A9B" w:rsidP="005C1BAA">
            <w:pPr>
              <w:widowControl/>
              <w:spacing w:after="0"/>
              <w:ind w:right="-360" w:firstLine="0"/>
              <w:rPr>
                <w:sz w:val="18"/>
                <w:szCs w:val="18"/>
                <w:lang w:eastAsia="hr-HR"/>
              </w:rPr>
            </w:pPr>
            <w:r w:rsidRPr="0000710E">
              <w:rPr>
                <w:sz w:val="18"/>
                <w:szCs w:val="18"/>
                <w:lang w:eastAsia="hr-HR"/>
              </w:rPr>
              <w:t>sjeverna zelendjevica</w:t>
            </w:r>
          </w:p>
        </w:tc>
        <w:tc>
          <w:tcPr>
            <w:tcW w:w="1560" w:type="dxa"/>
            <w:gridSpan w:val="2"/>
            <w:vAlign w:val="center"/>
          </w:tcPr>
          <w:p w14:paraId="265D13C0" w14:textId="0F7C0AD9" w:rsidR="00932A9B" w:rsidRPr="0000710E" w:rsidRDefault="00932A9B" w:rsidP="005C1BAA">
            <w:pPr>
              <w:widowControl/>
              <w:spacing w:after="0"/>
              <w:ind w:firstLine="0"/>
              <w:jc w:val="center"/>
              <w:rPr>
                <w:sz w:val="18"/>
                <w:szCs w:val="24"/>
                <w:lang w:eastAsia="hr-HR"/>
              </w:rPr>
            </w:pPr>
            <w:r w:rsidRPr="0000710E">
              <w:rPr>
                <w:sz w:val="18"/>
                <w:szCs w:val="24"/>
                <w:lang w:eastAsia="hr-HR"/>
              </w:rPr>
              <w:t>NT</w:t>
            </w:r>
          </w:p>
        </w:tc>
      </w:tr>
      <w:tr w:rsidR="00932A9B" w:rsidRPr="0000710E" w14:paraId="2DB47625" w14:textId="77777777" w:rsidTr="005C1BAA">
        <w:tc>
          <w:tcPr>
            <w:tcW w:w="4297" w:type="dxa"/>
          </w:tcPr>
          <w:p w14:paraId="29F1E7C5" w14:textId="3A56F081" w:rsidR="00932A9B" w:rsidRPr="0000710E" w:rsidRDefault="00932A9B" w:rsidP="005C1BAA">
            <w:pPr>
              <w:widowControl/>
              <w:spacing w:after="0"/>
              <w:ind w:right="-360" w:firstLine="0"/>
              <w:rPr>
                <w:sz w:val="18"/>
                <w:szCs w:val="18"/>
                <w:lang w:eastAsia="hr-HR"/>
              </w:rPr>
            </w:pPr>
            <w:proofErr w:type="spellStart"/>
            <w:r w:rsidRPr="0000710E">
              <w:rPr>
                <w:sz w:val="18"/>
                <w:szCs w:val="18"/>
                <w:lang w:eastAsia="hr-HR"/>
              </w:rPr>
              <w:t>Sympetrum</w:t>
            </w:r>
            <w:proofErr w:type="spellEnd"/>
            <w:r w:rsidRPr="0000710E">
              <w:rPr>
                <w:sz w:val="18"/>
                <w:szCs w:val="18"/>
                <w:lang w:eastAsia="hr-HR"/>
              </w:rPr>
              <w:t xml:space="preserve"> </w:t>
            </w:r>
            <w:proofErr w:type="spellStart"/>
            <w:r w:rsidRPr="0000710E">
              <w:rPr>
                <w:sz w:val="18"/>
                <w:szCs w:val="18"/>
                <w:lang w:eastAsia="hr-HR"/>
              </w:rPr>
              <w:t>vulgatum</w:t>
            </w:r>
            <w:proofErr w:type="spellEnd"/>
            <w:r w:rsidRPr="0000710E">
              <w:rPr>
                <w:sz w:val="18"/>
                <w:szCs w:val="18"/>
                <w:lang w:eastAsia="hr-HR"/>
              </w:rPr>
              <w:t xml:space="preserve"> </w:t>
            </w:r>
            <w:r w:rsidRPr="0000710E">
              <w:rPr>
                <w:snapToGrid/>
                <w:sz w:val="18"/>
                <w:szCs w:val="18"/>
                <w:lang w:eastAsia="hr-HR"/>
              </w:rPr>
              <w:t>(</w:t>
            </w:r>
            <w:proofErr w:type="spellStart"/>
            <w:r w:rsidRPr="0000710E">
              <w:rPr>
                <w:snapToGrid/>
                <w:sz w:val="18"/>
                <w:szCs w:val="18"/>
                <w:lang w:eastAsia="hr-HR"/>
              </w:rPr>
              <w:t>Selys</w:t>
            </w:r>
            <w:proofErr w:type="spellEnd"/>
            <w:r w:rsidRPr="0000710E">
              <w:rPr>
                <w:snapToGrid/>
                <w:sz w:val="18"/>
                <w:szCs w:val="18"/>
                <w:lang w:eastAsia="hr-HR"/>
              </w:rPr>
              <w:t>, 1839)</w:t>
            </w:r>
          </w:p>
        </w:tc>
        <w:tc>
          <w:tcPr>
            <w:tcW w:w="2502" w:type="dxa"/>
          </w:tcPr>
          <w:p w14:paraId="405530A1" w14:textId="345550C4" w:rsidR="00932A9B" w:rsidRPr="0000710E" w:rsidRDefault="00932A9B" w:rsidP="005C1BAA">
            <w:pPr>
              <w:widowControl/>
              <w:spacing w:after="0"/>
              <w:ind w:right="-360" w:firstLine="0"/>
              <w:rPr>
                <w:sz w:val="18"/>
                <w:szCs w:val="18"/>
                <w:lang w:eastAsia="hr-HR"/>
              </w:rPr>
            </w:pPr>
            <w:r w:rsidRPr="0000710E">
              <w:rPr>
                <w:sz w:val="18"/>
                <w:szCs w:val="18"/>
                <w:lang w:eastAsia="hr-HR"/>
              </w:rPr>
              <w:t>mali strijelac</w:t>
            </w:r>
          </w:p>
        </w:tc>
        <w:tc>
          <w:tcPr>
            <w:tcW w:w="1560" w:type="dxa"/>
            <w:gridSpan w:val="2"/>
            <w:vAlign w:val="center"/>
          </w:tcPr>
          <w:p w14:paraId="1F3775F2" w14:textId="4808491E" w:rsidR="00932A9B" w:rsidRPr="0000710E" w:rsidRDefault="00932A9B" w:rsidP="005C1BAA">
            <w:pPr>
              <w:widowControl/>
              <w:spacing w:after="0"/>
              <w:ind w:firstLine="0"/>
              <w:jc w:val="center"/>
              <w:rPr>
                <w:sz w:val="18"/>
                <w:szCs w:val="24"/>
                <w:lang w:eastAsia="hr-HR"/>
              </w:rPr>
            </w:pPr>
            <w:r w:rsidRPr="0000710E">
              <w:rPr>
                <w:sz w:val="18"/>
                <w:szCs w:val="24"/>
                <w:lang w:eastAsia="hr-HR"/>
              </w:rPr>
              <w:t>NT</w:t>
            </w:r>
          </w:p>
        </w:tc>
      </w:tr>
      <w:tr w:rsidR="005C1BAA" w:rsidRPr="0000710E" w14:paraId="15E28B45" w14:textId="77777777" w:rsidTr="005C1BAA">
        <w:tc>
          <w:tcPr>
            <w:tcW w:w="8359" w:type="dxa"/>
            <w:gridSpan w:val="4"/>
          </w:tcPr>
          <w:p w14:paraId="6377DAD1" w14:textId="77777777" w:rsidR="005C1BAA" w:rsidRPr="0000710E" w:rsidRDefault="005C1BAA" w:rsidP="005C1BAA">
            <w:pPr>
              <w:widowControl/>
              <w:spacing w:after="0"/>
              <w:ind w:firstLine="0"/>
              <w:rPr>
                <w:sz w:val="18"/>
                <w:szCs w:val="24"/>
                <w:lang w:eastAsia="hr-HR"/>
              </w:rPr>
            </w:pPr>
            <w:r w:rsidRPr="0000710E">
              <w:rPr>
                <w:sz w:val="18"/>
                <w:szCs w:val="24"/>
                <w:lang w:eastAsia="hr-HR"/>
              </w:rPr>
              <w:t>* - povremeno područje rasprostranjenosti,  ** - vjerojatno područje rasprostranjenost za selidbe</w:t>
            </w:r>
          </w:p>
          <w:p w14:paraId="08127F56" w14:textId="77777777" w:rsidR="005C1BAA" w:rsidRPr="0000710E" w:rsidRDefault="005C1BAA" w:rsidP="005C1BAA">
            <w:pPr>
              <w:widowControl/>
              <w:spacing w:after="0"/>
              <w:ind w:firstLine="0"/>
              <w:rPr>
                <w:sz w:val="18"/>
                <w:szCs w:val="24"/>
                <w:lang w:eastAsia="hr-HR"/>
              </w:rPr>
            </w:pPr>
            <w:r w:rsidRPr="0000710E">
              <w:rPr>
                <w:sz w:val="18"/>
                <w:szCs w:val="24"/>
                <w:lang w:eastAsia="hr-HR"/>
              </w:rPr>
              <w:t xml:space="preserve">CR – kritično ugrožena vrsta, EN – ugrožena vrsta, VU – osjetljiva vrsta, NT – gotovo ugrožena vrsta, </w:t>
            </w:r>
            <w:proofErr w:type="spellStart"/>
            <w:r w:rsidRPr="0000710E">
              <w:rPr>
                <w:sz w:val="18"/>
                <w:szCs w:val="24"/>
                <w:lang w:eastAsia="hr-HR"/>
              </w:rPr>
              <w:t>LT</w:t>
            </w:r>
            <w:proofErr w:type="spellEnd"/>
            <w:r w:rsidRPr="0000710E">
              <w:rPr>
                <w:sz w:val="18"/>
                <w:szCs w:val="24"/>
                <w:lang w:eastAsia="hr-HR"/>
              </w:rPr>
              <w:t xml:space="preserve"> – najmanje zabrinjavajuća vrsta, DD – nedovoljno poznata vrsta, E – endemična vrsta za RH</w:t>
            </w:r>
          </w:p>
          <w:p w14:paraId="48ABBFF0" w14:textId="77777777" w:rsidR="005C1BAA" w:rsidRPr="0000710E" w:rsidRDefault="005C1BAA" w:rsidP="005C1BAA">
            <w:pPr>
              <w:widowControl/>
              <w:spacing w:after="0"/>
              <w:ind w:firstLine="0"/>
              <w:rPr>
                <w:sz w:val="18"/>
                <w:szCs w:val="24"/>
                <w:lang w:eastAsia="hr-HR"/>
              </w:rPr>
            </w:pPr>
            <w:r w:rsidRPr="0000710E">
              <w:rPr>
                <w:sz w:val="18"/>
                <w:szCs w:val="24"/>
                <w:lang w:eastAsia="hr-HR"/>
              </w:rPr>
              <w:t>SZ – strogo zaštićena vrsta prema Pravilniku o strogo zaštićenim vrstama (NN br. 144/13 i 73/16)</w:t>
            </w:r>
          </w:p>
          <w:p w14:paraId="7FEF2EC7" w14:textId="77777777" w:rsidR="005C1BAA" w:rsidRPr="0000710E" w:rsidRDefault="005C1BAA" w:rsidP="005C1BAA">
            <w:pPr>
              <w:widowControl/>
              <w:spacing w:after="0"/>
              <w:ind w:firstLine="0"/>
              <w:rPr>
                <w:sz w:val="18"/>
                <w:szCs w:val="24"/>
                <w:lang w:eastAsia="hr-HR"/>
              </w:rPr>
            </w:pPr>
            <w:r w:rsidRPr="0000710E">
              <w:rPr>
                <w:sz w:val="18"/>
                <w:szCs w:val="24"/>
                <w:lang w:eastAsia="hr-HR"/>
              </w:rPr>
              <w:t xml:space="preserve">L – vrsta zaštićena lovostajem i određivanjem najmanje veličine prema Naredbi o zaštiti riba u slatkovodnom ribarstvu (NN </w:t>
            </w:r>
            <w:proofErr w:type="spellStart"/>
            <w:r w:rsidRPr="0000710E">
              <w:rPr>
                <w:sz w:val="18"/>
                <w:szCs w:val="24"/>
                <w:lang w:eastAsia="hr-HR"/>
              </w:rPr>
              <w:t>br</w:t>
            </w:r>
            <w:proofErr w:type="spellEnd"/>
            <w:r w:rsidRPr="0000710E">
              <w:rPr>
                <w:sz w:val="18"/>
                <w:szCs w:val="24"/>
                <w:lang w:eastAsia="hr-HR"/>
              </w:rPr>
              <w:t xml:space="preserve"> 82/05 i 139/06)</w:t>
            </w:r>
          </w:p>
        </w:tc>
      </w:tr>
    </w:tbl>
    <w:p w14:paraId="500EE769" w14:textId="77777777" w:rsidR="005C1BAA" w:rsidRPr="0000710E" w:rsidRDefault="005C1BAA" w:rsidP="0006250D">
      <w:pPr>
        <w:tabs>
          <w:tab w:val="num" w:pos="1702"/>
        </w:tabs>
        <w:spacing w:after="0"/>
        <w:ind w:left="709" w:hanging="283"/>
        <w:rPr>
          <w:rFonts w:ascii="Arial HR" w:hAnsi="Arial HR"/>
          <w:snapToGrid/>
          <w:lang w:eastAsia="hr-HR"/>
        </w:rPr>
      </w:pPr>
    </w:p>
    <w:p w14:paraId="301DCC1A" w14:textId="77777777" w:rsidR="0006250D" w:rsidRPr="0000710E" w:rsidRDefault="0006250D" w:rsidP="00A93003">
      <w:pPr>
        <w:pStyle w:val="Normalstavci"/>
      </w:pPr>
      <w:r w:rsidRPr="0000710E">
        <w:t>Mjere zaštite u cilju očuvanja strogo zaštićenih i ugroženih vrsta:</w:t>
      </w:r>
    </w:p>
    <w:p w14:paraId="022BDC90"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 xml:space="preserve">onemogućiti fragmentaciju staništa i narušavanje povoljnih stanišnih uvjeta, odnosno u što većoj mjeri očuvati prirodnost i povoljne stanišne uvjete na područjima i u neposrednoj blizini recentnih nalazišta strogo zaštićenih vrsta </w:t>
      </w:r>
    </w:p>
    <w:p w14:paraId="67B92EFE"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javnu rasvjetu i vanjsku rasvjetu istaknutih objekata planirati i izvoditi na način koji ne djeluje štetno na faunu područja</w:t>
      </w:r>
    </w:p>
    <w:p w14:paraId="464CA655"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u područjima posebno značajnim za obitavanje strogo zaštićenih vrsta ptica, radove izgradnje novih, te rekonstrukciju ili rušenje postojećih građevina, potrebno je provoditi u razdoblju od rujna do ožujka, kako bi se omogućilo neometano gniježđenje ptica, a eventualno nužno krčenje drvenaste vegetacije svesti na najmanju moguću mjeru</w:t>
      </w:r>
    </w:p>
    <w:p w14:paraId="0595F67B" w14:textId="1AFE06AD"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na područjima značajnim za obitavanje leptira potrebno je ograničiti upotrebu pesticida, te odgovarajućim gospodarenjem travnjacima i šumskim površinama očuvati biljke hraniteljice</w:t>
      </w:r>
      <w:r w:rsidR="0098374B" w:rsidRPr="0000710E">
        <w:rPr>
          <w:rFonts w:ascii="Arial HR" w:hAnsi="Arial HR"/>
          <w:snapToGrid/>
          <w:lang w:eastAsia="hr-HR"/>
        </w:rPr>
        <w:t xml:space="preserve">, a vrijeme košnje i provedbu drugih aktivnosti utvrditi u suradnji s nadležnom javnom ustanovom za </w:t>
      </w:r>
      <w:r w:rsidR="0098374B" w:rsidRPr="0000710E">
        <w:rPr>
          <w:rFonts w:ascii="Arial HR" w:hAnsi="Arial HR"/>
          <w:snapToGrid/>
          <w:lang w:eastAsia="hr-HR"/>
        </w:rPr>
        <w:lastRenderedPageBreak/>
        <w:t>zaštitu prirode Međimurske županije</w:t>
      </w:r>
    </w:p>
    <w:p w14:paraId="651D79DD"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prije radova rekonstrukcije ili rušenja građevina (naročito onih koje se nekoliko ili više godina nisu koristile) nužno je kontaktirati nadležnu javnu ustanovu zaštite prirode radi utvrđivanja prisustva strogo zaštićene i/ili ugrožene faune, ponajprije šišmiša, te provoditi utvrđene dodatne mjere zaštite u smislu pogodnih razdoblja za obavljanje radova i omogućavanja nesmetanog ulaza i izlaza za šišmiše</w:t>
      </w:r>
    </w:p>
    <w:p w14:paraId="36D9016E"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u što većoj mjeri očuvati prirodnost obala i cjelovitost priobalne vegetacije rijeka i potoka</w:t>
      </w:r>
    </w:p>
    <w:p w14:paraId="3E18B340" w14:textId="77777777" w:rsidR="0006250D" w:rsidRPr="0000710E" w:rsidRDefault="0006250D" w:rsidP="0006250D">
      <w:pPr>
        <w:numPr>
          <w:ilvl w:val="0"/>
          <w:numId w:val="3"/>
        </w:numPr>
        <w:tabs>
          <w:tab w:val="num" w:pos="426"/>
          <w:tab w:val="num" w:pos="1702"/>
        </w:tabs>
        <w:spacing w:after="0"/>
        <w:ind w:left="653"/>
        <w:rPr>
          <w:rFonts w:ascii="Arial HR" w:hAnsi="Arial HR"/>
          <w:snapToGrid/>
          <w:lang w:eastAsia="hr-HR"/>
        </w:rPr>
      </w:pPr>
      <w:r w:rsidRPr="0000710E">
        <w:rPr>
          <w:rFonts w:ascii="Arial HR" w:hAnsi="Arial HR"/>
          <w:snapToGrid/>
          <w:lang w:eastAsia="hr-HR"/>
        </w:rPr>
        <w:t>u cilju zaštite vrsta vezanih za vlažna staništa potrebno je u što je moguće većoj mjeri očuvati močvarna i vlažna staništa, a za zahvate regulacije vodotoka i melioracije močvarnih i vodenih staništa provesti procjenu utjecaja na okoliš.</w:t>
      </w:r>
    </w:p>
    <w:p w14:paraId="4DB57A11" w14:textId="77777777" w:rsidR="00A64874" w:rsidRPr="0000710E" w:rsidRDefault="00A64874" w:rsidP="00A64874">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9A43DC9" w14:textId="77777777" w:rsidR="00B06001" w:rsidRPr="0000710E" w:rsidRDefault="00B06001" w:rsidP="008F7F5B">
      <w:pPr>
        <w:pStyle w:val="Normalstavci"/>
        <w:numPr>
          <w:ilvl w:val="0"/>
          <w:numId w:val="132"/>
        </w:numPr>
      </w:pPr>
      <w:r w:rsidRPr="0000710E">
        <w:t>Ugroženi i rijetki stanišni tipovi dani su tabelarno:</w:t>
      </w:r>
    </w:p>
    <w:p w14:paraId="564EE72E" w14:textId="77777777" w:rsidR="009932F0" w:rsidRPr="0000710E" w:rsidRDefault="009932F0" w:rsidP="00B06001">
      <w:pPr>
        <w:pStyle w:val="Normalstavci"/>
        <w:numPr>
          <w:ilvl w:val="0"/>
          <w:numId w:val="0"/>
        </w:numPr>
        <w:ind w:left="284" w:hanging="284"/>
      </w:pPr>
    </w:p>
    <w:tbl>
      <w:tblPr>
        <w:tblStyle w:val="Reetkatablice"/>
        <w:tblW w:w="0" w:type="auto"/>
        <w:tblInd w:w="284" w:type="dxa"/>
        <w:tblLayout w:type="fixed"/>
        <w:tblLook w:val="04A0" w:firstRow="1" w:lastRow="0" w:firstColumn="1" w:lastColumn="0" w:noHBand="0" w:noVBand="1"/>
      </w:tblPr>
      <w:tblGrid>
        <w:gridCol w:w="1838"/>
        <w:gridCol w:w="6180"/>
      </w:tblGrid>
      <w:tr w:rsidR="009932F0" w:rsidRPr="0000710E" w14:paraId="19F401FE" w14:textId="77777777" w:rsidTr="00802F9F">
        <w:tc>
          <w:tcPr>
            <w:tcW w:w="1838" w:type="dxa"/>
            <w:vAlign w:val="center"/>
          </w:tcPr>
          <w:p w14:paraId="3CFF49DC" w14:textId="77777777" w:rsidR="009932F0" w:rsidRPr="0000710E" w:rsidRDefault="009932F0" w:rsidP="00802F9F">
            <w:pPr>
              <w:pStyle w:val="tablica"/>
              <w:jc w:val="left"/>
              <w:rPr>
                <w:sz w:val="18"/>
                <w:szCs w:val="18"/>
              </w:rPr>
            </w:pPr>
            <w:r w:rsidRPr="0000710E">
              <w:rPr>
                <w:sz w:val="18"/>
                <w:szCs w:val="18"/>
              </w:rPr>
              <w:t>NKS kod</w:t>
            </w:r>
          </w:p>
        </w:tc>
        <w:tc>
          <w:tcPr>
            <w:tcW w:w="6180" w:type="dxa"/>
          </w:tcPr>
          <w:p w14:paraId="28C14800" w14:textId="77777777" w:rsidR="009932F0" w:rsidRPr="0000710E" w:rsidRDefault="009932F0" w:rsidP="00802F9F">
            <w:pPr>
              <w:pStyle w:val="tablica"/>
              <w:rPr>
                <w:sz w:val="18"/>
                <w:szCs w:val="18"/>
              </w:rPr>
            </w:pPr>
            <w:r w:rsidRPr="0000710E">
              <w:rPr>
                <w:sz w:val="18"/>
                <w:szCs w:val="18"/>
              </w:rPr>
              <w:t>Naziv</w:t>
            </w:r>
          </w:p>
        </w:tc>
      </w:tr>
      <w:tr w:rsidR="009932F0" w:rsidRPr="0000710E" w14:paraId="3502668D" w14:textId="77777777" w:rsidTr="00802F9F">
        <w:tc>
          <w:tcPr>
            <w:tcW w:w="1838" w:type="dxa"/>
            <w:vAlign w:val="center"/>
          </w:tcPr>
          <w:p w14:paraId="58E8FEF6" w14:textId="4412546C" w:rsidR="009932F0" w:rsidRPr="0000710E" w:rsidRDefault="009932F0" w:rsidP="000051CC">
            <w:pPr>
              <w:pStyle w:val="tablica"/>
              <w:jc w:val="left"/>
              <w:rPr>
                <w:sz w:val="18"/>
                <w:szCs w:val="18"/>
              </w:rPr>
            </w:pPr>
            <w:proofErr w:type="spellStart"/>
            <w:r w:rsidRPr="0000710E">
              <w:rPr>
                <w:sz w:val="18"/>
                <w:szCs w:val="18"/>
              </w:rPr>
              <w:t>A.2.7</w:t>
            </w:r>
            <w:proofErr w:type="spellEnd"/>
            <w:r w:rsidR="000051CC" w:rsidRPr="0000710E">
              <w:rPr>
                <w:sz w:val="18"/>
                <w:szCs w:val="18"/>
              </w:rPr>
              <w:t>.</w:t>
            </w:r>
          </w:p>
        </w:tc>
        <w:tc>
          <w:tcPr>
            <w:tcW w:w="6180" w:type="dxa"/>
          </w:tcPr>
          <w:p w14:paraId="7D8A12DB" w14:textId="6EFC5E0E" w:rsidR="009932F0" w:rsidRPr="0000710E" w:rsidRDefault="009932F0" w:rsidP="000051CC">
            <w:pPr>
              <w:pStyle w:val="tablica"/>
              <w:rPr>
                <w:sz w:val="18"/>
                <w:szCs w:val="18"/>
              </w:rPr>
            </w:pPr>
            <w:r w:rsidRPr="0000710E">
              <w:rPr>
                <w:sz w:val="18"/>
                <w:szCs w:val="18"/>
              </w:rPr>
              <w:t xml:space="preserve">Neobrasle i slabo obrasle obale tekućica </w:t>
            </w:r>
          </w:p>
        </w:tc>
      </w:tr>
      <w:tr w:rsidR="009932F0" w:rsidRPr="0000710E" w14:paraId="45D5E57F" w14:textId="77777777" w:rsidTr="00802F9F">
        <w:tc>
          <w:tcPr>
            <w:tcW w:w="1838" w:type="dxa"/>
            <w:vAlign w:val="center"/>
          </w:tcPr>
          <w:p w14:paraId="382506F7" w14:textId="77777777" w:rsidR="009932F0" w:rsidRPr="0000710E" w:rsidRDefault="009932F0" w:rsidP="00802F9F">
            <w:pPr>
              <w:pStyle w:val="tablica"/>
              <w:jc w:val="left"/>
              <w:rPr>
                <w:sz w:val="18"/>
                <w:szCs w:val="18"/>
              </w:rPr>
            </w:pPr>
            <w:r w:rsidRPr="0000710E">
              <w:rPr>
                <w:sz w:val="18"/>
                <w:szCs w:val="18"/>
              </w:rPr>
              <w:t>A.4.1.</w:t>
            </w:r>
          </w:p>
        </w:tc>
        <w:tc>
          <w:tcPr>
            <w:tcW w:w="6180" w:type="dxa"/>
          </w:tcPr>
          <w:p w14:paraId="7F89001A" w14:textId="77777777" w:rsidR="009932F0" w:rsidRPr="0000710E" w:rsidRDefault="009932F0" w:rsidP="00802F9F">
            <w:pPr>
              <w:pStyle w:val="tablica"/>
              <w:rPr>
                <w:sz w:val="18"/>
                <w:szCs w:val="18"/>
              </w:rPr>
            </w:pPr>
            <w:r w:rsidRPr="0000710E">
              <w:rPr>
                <w:sz w:val="18"/>
                <w:szCs w:val="18"/>
              </w:rPr>
              <w:t xml:space="preserve">Tršćaci, rogozici, visoki šiljevi i visoki šaševi (Razred </w:t>
            </w:r>
            <w:proofErr w:type="spellStart"/>
            <w:r w:rsidRPr="0000710E">
              <w:rPr>
                <w:sz w:val="18"/>
                <w:szCs w:val="18"/>
              </w:rPr>
              <w:t>Phragmito</w:t>
            </w:r>
            <w:proofErr w:type="spellEnd"/>
            <w:r w:rsidRPr="0000710E">
              <w:rPr>
                <w:sz w:val="18"/>
                <w:szCs w:val="18"/>
              </w:rPr>
              <w:t xml:space="preserve"> – </w:t>
            </w:r>
            <w:proofErr w:type="spellStart"/>
            <w:r w:rsidRPr="0000710E">
              <w:rPr>
                <w:sz w:val="18"/>
                <w:szCs w:val="18"/>
              </w:rPr>
              <w:t>magnocaricetea</w:t>
            </w:r>
            <w:proofErr w:type="spellEnd"/>
            <w:r w:rsidRPr="0000710E">
              <w:rPr>
                <w:sz w:val="18"/>
                <w:szCs w:val="18"/>
              </w:rPr>
              <w:t xml:space="preserve"> Klika in Klika et Novák 1941)</w:t>
            </w:r>
          </w:p>
        </w:tc>
      </w:tr>
      <w:tr w:rsidR="009932F0" w:rsidRPr="0000710E" w14:paraId="31C8180E" w14:textId="77777777" w:rsidTr="00802F9F">
        <w:tc>
          <w:tcPr>
            <w:tcW w:w="1838" w:type="dxa"/>
            <w:vAlign w:val="center"/>
          </w:tcPr>
          <w:p w14:paraId="412536B0" w14:textId="7FB0F63D" w:rsidR="009932F0" w:rsidRPr="0000710E" w:rsidRDefault="009932F0" w:rsidP="000051CC">
            <w:pPr>
              <w:pStyle w:val="tablica"/>
              <w:jc w:val="left"/>
              <w:rPr>
                <w:sz w:val="18"/>
                <w:szCs w:val="18"/>
              </w:rPr>
            </w:pPr>
            <w:r w:rsidRPr="0000710E">
              <w:rPr>
                <w:sz w:val="18"/>
                <w:szCs w:val="18"/>
              </w:rPr>
              <w:t>C.2.3.2</w:t>
            </w:r>
            <w:r w:rsidR="000051CC" w:rsidRPr="0000710E">
              <w:rPr>
                <w:sz w:val="18"/>
                <w:szCs w:val="18"/>
              </w:rPr>
              <w:t>.</w:t>
            </w:r>
          </w:p>
        </w:tc>
        <w:tc>
          <w:tcPr>
            <w:tcW w:w="6180" w:type="dxa"/>
          </w:tcPr>
          <w:p w14:paraId="4BAFC93D" w14:textId="0E3D9F49" w:rsidR="009932F0" w:rsidRPr="0000710E" w:rsidRDefault="009932F0" w:rsidP="000051CC">
            <w:pPr>
              <w:pStyle w:val="tablica"/>
              <w:rPr>
                <w:sz w:val="18"/>
                <w:szCs w:val="18"/>
              </w:rPr>
            </w:pPr>
            <w:r w:rsidRPr="0000710E">
              <w:rPr>
                <w:sz w:val="18"/>
                <w:szCs w:val="18"/>
              </w:rPr>
              <w:t xml:space="preserve">Mezofilne livade košanice Srednje Europe (Sveza </w:t>
            </w:r>
            <w:proofErr w:type="spellStart"/>
            <w:r w:rsidRPr="0000710E">
              <w:rPr>
                <w:sz w:val="18"/>
                <w:szCs w:val="18"/>
              </w:rPr>
              <w:t>Arrhenatherion</w:t>
            </w:r>
            <w:proofErr w:type="spellEnd"/>
            <w:r w:rsidRPr="0000710E">
              <w:rPr>
                <w:sz w:val="18"/>
                <w:szCs w:val="18"/>
              </w:rPr>
              <w:t xml:space="preserve"> </w:t>
            </w:r>
            <w:proofErr w:type="spellStart"/>
            <w:r w:rsidRPr="0000710E">
              <w:rPr>
                <w:sz w:val="18"/>
                <w:szCs w:val="18"/>
              </w:rPr>
              <w:t>elatioris</w:t>
            </w:r>
            <w:proofErr w:type="spellEnd"/>
            <w:r w:rsidRPr="0000710E">
              <w:rPr>
                <w:sz w:val="18"/>
                <w:szCs w:val="18"/>
              </w:rPr>
              <w:t xml:space="preserve"> Br.- </w:t>
            </w:r>
            <w:proofErr w:type="spellStart"/>
            <w:r w:rsidRPr="0000710E">
              <w:rPr>
                <w:sz w:val="18"/>
                <w:szCs w:val="18"/>
              </w:rPr>
              <w:t>Bl</w:t>
            </w:r>
            <w:proofErr w:type="spellEnd"/>
            <w:r w:rsidRPr="0000710E">
              <w:rPr>
                <w:sz w:val="18"/>
                <w:szCs w:val="18"/>
              </w:rPr>
              <w:t xml:space="preserve">. 1926, syn. </w:t>
            </w:r>
            <w:proofErr w:type="spellStart"/>
            <w:r w:rsidRPr="0000710E">
              <w:rPr>
                <w:sz w:val="18"/>
                <w:szCs w:val="18"/>
              </w:rPr>
              <w:t>Arrhenatherion</w:t>
            </w:r>
            <w:proofErr w:type="spellEnd"/>
            <w:r w:rsidRPr="0000710E">
              <w:rPr>
                <w:sz w:val="18"/>
                <w:szCs w:val="18"/>
              </w:rPr>
              <w:t xml:space="preserve"> </w:t>
            </w:r>
            <w:proofErr w:type="spellStart"/>
            <w:r w:rsidRPr="0000710E">
              <w:rPr>
                <w:sz w:val="18"/>
                <w:szCs w:val="18"/>
              </w:rPr>
              <w:t>elatioris</w:t>
            </w:r>
            <w:proofErr w:type="spellEnd"/>
            <w:r w:rsidRPr="0000710E">
              <w:rPr>
                <w:sz w:val="18"/>
                <w:szCs w:val="18"/>
              </w:rPr>
              <w:t xml:space="preserve"> </w:t>
            </w:r>
            <w:proofErr w:type="spellStart"/>
            <w:r w:rsidRPr="0000710E">
              <w:rPr>
                <w:sz w:val="18"/>
                <w:szCs w:val="18"/>
              </w:rPr>
              <w:t>Luquet</w:t>
            </w:r>
            <w:proofErr w:type="spellEnd"/>
            <w:r w:rsidRPr="0000710E">
              <w:rPr>
                <w:sz w:val="18"/>
                <w:szCs w:val="18"/>
              </w:rPr>
              <w:t xml:space="preserve"> 1926) e</w:t>
            </w:r>
          </w:p>
        </w:tc>
      </w:tr>
      <w:tr w:rsidR="009932F0" w:rsidRPr="0000710E" w14:paraId="29315394" w14:textId="77777777" w:rsidTr="00802F9F">
        <w:tc>
          <w:tcPr>
            <w:tcW w:w="1838" w:type="dxa"/>
            <w:vAlign w:val="center"/>
          </w:tcPr>
          <w:p w14:paraId="644FA454" w14:textId="77777777" w:rsidR="009932F0" w:rsidRPr="0000710E" w:rsidRDefault="009932F0" w:rsidP="00802F9F">
            <w:pPr>
              <w:pStyle w:val="tablica"/>
              <w:jc w:val="left"/>
              <w:rPr>
                <w:sz w:val="18"/>
                <w:szCs w:val="18"/>
              </w:rPr>
            </w:pPr>
            <w:proofErr w:type="spellStart"/>
            <w:r w:rsidRPr="0000710E">
              <w:rPr>
                <w:sz w:val="18"/>
                <w:szCs w:val="18"/>
              </w:rPr>
              <w:t>D.1.1</w:t>
            </w:r>
            <w:proofErr w:type="spellEnd"/>
            <w:r w:rsidRPr="0000710E">
              <w:rPr>
                <w:sz w:val="18"/>
                <w:szCs w:val="18"/>
              </w:rPr>
              <w:t>./E.1.1.</w:t>
            </w:r>
          </w:p>
        </w:tc>
        <w:tc>
          <w:tcPr>
            <w:tcW w:w="6180" w:type="dxa"/>
          </w:tcPr>
          <w:p w14:paraId="5E602326" w14:textId="77777777" w:rsidR="009932F0" w:rsidRPr="0000710E" w:rsidRDefault="009932F0" w:rsidP="00802F9F">
            <w:pPr>
              <w:pStyle w:val="tablica"/>
              <w:rPr>
                <w:sz w:val="18"/>
                <w:szCs w:val="18"/>
              </w:rPr>
            </w:pPr>
            <w:r w:rsidRPr="0000710E">
              <w:rPr>
                <w:sz w:val="18"/>
                <w:szCs w:val="18"/>
              </w:rPr>
              <w:t xml:space="preserve">Vrbici na sprudovima (Razred </w:t>
            </w:r>
            <w:proofErr w:type="spellStart"/>
            <w:r w:rsidRPr="0000710E">
              <w:rPr>
                <w:sz w:val="18"/>
                <w:szCs w:val="18"/>
              </w:rPr>
              <w:t>Salicetea</w:t>
            </w:r>
            <w:proofErr w:type="spellEnd"/>
            <w:r w:rsidRPr="0000710E">
              <w:rPr>
                <w:sz w:val="18"/>
                <w:szCs w:val="18"/>
              </w:rPr>
              <w:t xml:space="preserve"> </w:t>
            </w:r>
            <w:proofErr w:type="spellStart"/>
            <w:r w:rsidRPr="0000710E">
              <w:rPr>
                <w:sz w:val="18"/>
                <w:szCs w:val="18"/>
              </w:rPr>
              <w:t>purpureae</w:t>
            </w:r>
            <w:proofErr w:type="spellEnd"/>
            <w:r w:rsidRPr="0000710E">
              <w:rPr>
                <w:sz w:val="18"/>
                <w:szCs w:val="18"/>
              </w:rPr>
              <w:t xml:space="preserve"> M. </w:t>
            </w:r>
            <w:proofErr w:type="spellStart"/>
            <w:r w:rsidRPr="0000710E">
              <w:rPr>
                <w:sz w:val="18"/>
                <w:szCs w:val="18"/>
              </w:rPr>
              <w:t>Moor</w:t>
            </w:r>
            <w:proofErr w:type="spellEnd"/>
            <w:r w:rsidRPr="0000710E">
              <w:rPr>
                <w:sz w:val="18"/>
                <w:szCs w:val="18"/>
              </w:rPr>
              <w:t xml:space="preserve"> 1958, red </w:t>
            </w:r>
            <w:proofErr w:type="spellStart"/>
            <w:r w:rsidRPr="0000710E">
              <w:rPr>
                <w:sz w:val="18"/>
                <w:szCs w:val="18"/>
              </w:rPr>
              <w:t>Salicetalia</w:t>
            </w:r>
            <w:proofErr w:type="spellEnd"/>
            <w:r w:rsidRPr="0000710E">
              <w:rPr>
                <w:sz w:val="18"/>
                <w:szCs w:val="18"/>
              </w:rPr>
              <w:t xml:space="preserve"> </w:t>
            </w:r>
            <w:proofErr w:type="spellStart"/>
            <w:r w:rsidRPr="0000710E">
              <w:rPr>
                <w:sz w:val="18"/>
                <w:szCs w:val="18"/>
              </w:rPr>
              <w:t>purpureae</w:t>
            </w:r>
            <w:proofErr w:type="spellEnd"/>
            <w:r w:rsidRPr="0000710E">
              <w:rPr>
                <w:sz w:val="18"/>
                <w:szCs w:val="18"/>
              </w:rPr>
              <w:t xml:space="preserve"> M. </w:t>
            </w:r>
            <w:proofErr w:type="spellStart"/>
            <w:r w:rsidRPr="0000710E">
              <w:rPr>
                <w:sz w:val="18"/>
                <w:szCs w:val="18"/>
              </w:rPr>
              <w:t>Moor</w:t>
            </w:r>
            <w:proofErr w:type="spellEnd"/>
            <w:r w:rsidRPr="0000710E">
              <w:rPr>
                <w:sz w:val="18"/>
                <w:szCs w:val="18"/>
              </w:rPr>
              <w:t xml:space="preserve"> 1958) / Poplavne šume vrba (Sveza </w:t>
            </w:r>
            <w:proofErr w:type="spellStart"/>
            <w:r w:rsidRPr="0000710E">
              <w:rPr>
                <w:sz w:val="18"/>
                <w:szCs w:val="18"/>
              </w:rPr>
              <w:t>Salicion</w:t>
            </w:r>
            <w:proofErr w:type="spellEnd"/>
            <w:r w:rsidRPr="0000710E">
              <w:rPr>
                <w:sz w:val="18"/>
                <w:szCs w:val="18"/>
              </w:rPr>
              <w:t xml:space="preserve"> </w:t>
            </w:r>
            <w:proofErr w:type="spellStart"/>
            <w:r w:rsidRPr="0000710E">
              <w:rPr>
                <w:sz w:val="18"/>
                <w:szCs w:val="18"/>
              </w:rPr>
              <w:t>albae</w:t>
            </w:r>
            <w:proofErr w:type="spellEnd"/>
            <w:r w:rsidRPr="0000710E">
              <w:rPr>
                <w:sz w:val="18"/>
                <w:szCs w:val="18"/>
              </w:rPr>
              <w:t xml:space="preserve"> </w:t>
            </w:r>
            <w:proofErr w:type="spellStart"/>
            <w:r w:rsidRPr="0000710E">
              <w:rPr>
                <w:sz w:val="18"/>
                <w:szCs w:val="18"/>
              </w:rPr>
              <w:t>Soo</w:t>
            </w:r>
            <w:proofErr w:type="spellEnd"/>
            <w:r w:rsidRPr="0000710E">
              <w:rPr>
                <w:sz w:val="18"/>
                <w:szCs w:val="18"/>
              </w:rPr>
              <w:t xml:space="preserve"> 1951)</w:t>
            </w:r>
          </w:p>
        </w:tc>
      </w:tr>
      <w:tr w:rsidR="009932F0" w:rsidRPr="0000710E" w14:paraId="33923EA6" w14:textId="77777777" w:rsidTr="00802F9F">
        <w:tc>
          <w:tcPr>
            <w:tcW w:w="1838" w:type="dxa"/>
            <w:vAlign w:val="center"/>
          </w:tcPr>
          <w:p w14:paraId="64602862" w14:textId="77777777" w:rsidR="009932F0" w:rsidRPr="0000710E" w:rsidRDefault="009932F0" w:rsidP="00802F9F">
            <w:pPr>
              <w:pStyle w:val="tablica"/>
              <w:jc w:val="left"/>
              <w:rPr>
                <w:sz w:val="18"/>
                <w:szCs w:val="18"/>
              </w:rPr>
            </w:pPr>
            <w:proofErr w:type="spellStart"/>
            <w:r w:rsidRPr="0000710E">
              <w:rPr>
                <w:sz w:val="18"/>
                <w:szCs w:val="18"/>
              </w:rPr>
              <w:t>D.1.2.1</w:t>
            </w:r>
            <w:proofErr w:type="spellEnd"/>
            <w:r w:rsidRPr="0000710E">
              <w:rPr>
                <w:sz w:val="18"/>
                <w:szCs w:val="18"/>
              </w:rPr>
              <w:t>.</w:t>
            </w:r>
          </w:p>
        </w:tc>
        <w:tc>
          <w:tcPr>
            <w:tcW w:w="6180" w:type="dxa"/>
          </w:tcPr>
          <w:p w14:paraId="57FA2CB7" w14:textId="77777777" w:rsidR="009932F0" w:rsidRPr="0000710E" w:rsidRDefault="009932F0" w:rsidP="00802F9F">
            <w:pPr>
              <w:pStyle w:val="tablica"/>
              <w:rPr>
                <w:sz w:val="18"/>
                <w:szCs w:val="18"/>
              </w:rPr>
            </w:pPr>
            <w:r w:rsidRPr="0000710E">
              <w:rPr>
                <w:sz w:val="18"/>
                <w:szCs w:val="18"/>
              </w:rPr>
              <w:t xml:space="preserve">Mezofilne živice i šikare kontinentalnih, izuzetno primorskih krajeva (Red </w:t>
            </w:r>
            <w:proofErr w:type="spellStart"/>
            <w:r w:rsidRPr="0000710E">
              <w:rPr>
                <w:sz w:val="18"/>
                <w:szCs w:val="18"/>
              </w:rPr>
              <w:t>Prunentalia</w:t>
            </w:r>
            <w:proofErr w:type="spellEnd"/>
            <w:r w:rsidRPr="0000710E">
              <w:rPr>
                <w:sz w:val="18"/>
                <w:szCs w:val="18"/>
              </w:rPr>
              <w:t xml:space="preserve"> </w:t>
            </w:r>
            <w:proofErr w:type="spellStart"/>
            <w:r w:rsidRPr="0000710E">
              <w:rPr>
                <w:sz w:val="18"/>
                <w:szCs w:val="18"/>
              </w:rPr>
              <w:t>spinosae</w:t>
            </w:r>
            <w:proofErr w:type="spellEnd"/>
            <w:r w:rsidRPr="0000710E">
              <w:rPr>
                <w:sz w:val="18"/>
                <w:szCs w:val="18"/>
              </w:rPr>
              <w:t xml:space="preserve"> </w:t>
            </w:r>
            <w:proofErr w:type="spellStart"/>
            <w:r w:rsidRPr="0000710E">
              <w:rPr>
                <w:sz w:val="18"/>
                <w:szCs w:val="18"/>
              </w:rPr>
              <w:t>Tx</w:t>
            </w:r>
            <w:proofErr w:type="spellEnd"/>
            <w:r w:rsidRPr="0000710E">
              <w:rPr>
                <w:sz w:val="18"/>
                <w:szCs w:val="18"/>
              </w:rPr>
              <w:t>. 1952)</w:t>
            </w:r>
          </w:p>
        </w:tc>
      </w:tr>
      <w:tr w:rsidR="009932F0" w:rsidRPr="0000710E" w14:paraId="48A51A80" w14:textId="77777777" w:rsidTr="00802F9F">
        <w:tc>
          <w:tcPr>
            <w:tcW w:w="1838" w:type="dxa"/>
            <w:vAlign w:val="center"/>
          </w:tcPr>
          <w:p w14:paraId="71E2388F" w14:textId="77777777" w:rsidR="009932F0" w:rsidRPr="0000710E" w:rsidRDefault="009932F0" w:rsidP="00802F9F">
            <w:pPr>
              <w:pStyle w:val="tablica"/>
              <w:jc w:val="left"/>
              <w:rPr>
                <w:sz w:val="18"/>
                <w:szCs w:val="18"/>
              </w:rPr>
            </w:pPr>
            <w:r w:rsidRPr="0000710E">
              <w:rPr>
                <w:sz w:val="18"/>
                <w:szCs w:val="18"/>
              </w:rPr>
              <w:t xml:space="preserve">E.1.1./E.1.2. </w:t>
            </w:r>
          </w:p>
        </w:tc>
        <w:tc>
          <w:tcPr>
            <w:tcW w:w="6180" w:type="dxa"/>
          </w:tcPr>
          <w:p w14:paraId="0EA0C4A8" w14:textId="77777777" w:rsidR="009932F0" w:rsidRPr="0000710E" w:rsidRDefault="009932F0" w:rsidP="00802F9F">
            <w:pPr>
              <w:pStyle w:val="tablica"/>
              <w:rPr>
                <w:sz w:val="18"/>
                <w:szCs w:val="18"/>
              </w:rPr>
            </w:pPr>
            <w:r w:rsidRPr="0000710E">
              <w:rPr>
                <w:sz w:val="18"/>
                <w:szCs w:val="18"/>
              </w:rPr>
              <w:t xml:space="preserve">Poplavne šume vrba (Sveza </w:t>
            </w:r>
            <w:proofErr w:type="spellStart"/>
            <w:r w:rsidRPr="0000710E">
              <w:rPr>
                <w:sz w:val="18"/>
                <w:szCs w:val="18"/>
              </w:rPr>
              <w:t>Salicion</w:t>
            </w:r>
            <w:proofErr w:type="spellEnd"/>
            <w:r w:rsidRPr="0000710E">
              <w:rPr>
                <w:sz w:val="18"/>
                <w:szCs w:val="18"/>
              </w:rPr>
              <w:t xml:space="preserve"> </w:t>
            </w:r>
            <w:proofErr w:type="spellStart"/>
            <w:r w:rsidRPr="0000710E">
              <w:rPr>
                <w:sz w:val="18"/>
                <w:szCs w:val="18"/>
              </w:rPr>
              <w:t>albae</w:t>
            </w:r>
            <w:proofErr w:type="spellEnd"/>
            <w:r w:rsidRPr="0000710E">
              <w:rPr>
                <w:sz w:val="18"/>
                <w:szCs w:val="18"/>
              </w:rPr>
              <w:t xml:space="preserve"> </w:t>
            </w:r>
            <w:proofErr w:type="spellStart"/>
            <w:r w:rsidRPr="0000710E">
              <w:rPr>
                <w:sz w:val="18"/>
                <w:szCs w:val="18"/>
              </w:rPr>
              <w:t>Soo</w:t>
            </w:r>
            <w:proofErr w:type="spellEnd"/>
            <w:r w:rsidRPr="0000710E">
              <w:rPr>
                <w:sz w:val="18"/>
                <w:szCs w:val="18"/>
              </w:rPr>
              <w:t xml:space="preserve"> 1951) / Poplavne šume topola (Sveza </w:t>
            </w:r>
            <w:proofErr w:type="spellStart"/>
            <w:r w:rsidRPr="0000710E">
              <w:rPr>
                <w:sz w:val="18"/>
                <w:szCs w:val="18"/>
              </w:rPr>
              <w:t>Populion</w:t>
            </w:r>
            <w:proofErr w:type="spellEnd"/>
            <w:r w:rsidRPr="0000710E">
              <w:rPr>
                <w:sz w:val="18"/>
                <w:szCs w:val="18"/>
              </w:rPr>
              <w:t xml:space="preserve"> </w:t>
            </w:r>
            <w:proofErr w:type="spellStart"/>
            <w:r w:rsidRPr="0000710E">
              <w:rPr>
                <w:sz w:val="18"/>
                <w:szCs w:val="18"/>
              </w:rPr>
              <w:t>albae</w:t>
            </w:r>
            <w:proofErr w:type="spellEnd"/>
            <w:r w:rsidRPr="0000710E">
              <w:rPr>
                <w:sz w:val="18"/>
                <w:szCs w:val="18"/>
              </w:rPr>
              <w:t xml:space="preserve"> Br. – </w:t>
            </w:r>
            <w:proofErr w:type="spellStart"/>
            <w:r w:rsidRPr="0000710E">
              <w:rPr>
                <w:sz w:val="18"/>
                <w:szCs w:val="18"/>
              </w:rPr>
              <w:t>Bl</w:t>
            </w:r>
            <w:proofErr w:type="spellEnd"/>
            <w:r w:rsidRPr="0000710E">
              <w:rPr>
                <w:sz w:val="18"/>
                <w:szCs w:val="18"/>
              </w:rPr>
              <w:t xml:space="preserve">. ex </w:t>
            </w:r>
            <w:proofErr w:type="spellStart"/>
            <w:r w:rsidRPr="0000710E">
              <w:rPr>
                <w:sz w:val="18"/>
                <w:szCs w:val="18"/>
              </w:rPr>
              <w:t>Tchou</w:t>
            </w:r>
            <w:proofErr w:type="spellEnd"/>
            <w:r w:rsidRPr="0000710E">
              <w:rPr>
                <w:sz w:val="18"/>
                <w:szCs w:val="18"/>
              </w:rPr>
              <w:t xml:space="preserve"> 1949)</w:t>
            </w:r>
          </w:p>
        </w:tc>
      </w:tr>
      <w:tr w:rsidR="009932F0" w:rsidRPr="0000710E" w14:paraId="6D498E0E" w14:textId="77777777" w:rsidTr="00802F9F">
        <w:tc>
          <w:tcPr>
            <w:tcW w:w="8018" w:type="dxa"/>
            <w:gridSpan w:val="2"/>
          </w:tcPr>
          <w:p w14:paraId="6DDDB3D9" w14:textId="77777777" w:rsidR="009932F0" w:rsidRPr="0000710E" w:rsidRDefault="009932F0" w:rsidP="00802F9F">
            <w:pPr>
              <w:pStyle w:val="tablica"/>
              <w:rPr>
                <w:sz w:val="18"/>
                <w:szCs w:val="18"/>
              </w:rPr>
            </w:pPr>
            <w:r w:rsidRPr="0000710E">
              <w:rPr>
                <w:sz w:val="18"/>
                <w:szCs w:val="18"/>
              </w:rPr>
              <w:t>NKS – Nacionalna klasifikacija staništa</w:t>
            </w:r>
          </w:p>
        </w:tc>
      </w:tr>
    </w:tbl>
    <w:p w14:paraId="06647EC5" w14:textId="77777777" w:rsidR="009932F0" w:rsidRPr="0000710E" w:rsidRDefault="009932F0" w:rsidP="00B06001">
      <w:pPr>
        <w:pStyle w:val="Normalstavci"/>
        <w:numPr>
          <w:ilvl w:val="0"/>
          <w:numId w:val="0"/>
        </w:numPr>
        <w:ind w:left="284" w:hanging="284"/>
      </w:pPr>
    </w:p>
    <w:p w14:paraId="45D64FFE" w14:textId="77777777" w:rsidR="00112735" w:rsidRPr="0000710E" w:rsidRDefault="00D93717" w:rsidP="002248FF">
      <w:pPr>
        <w:pStyle w:val="Normalstavci"/>
        <w:numPr>
          <w:ilvl w:val="0"/>
          <w:numId w:val="49"/>
        </w:numPr>
      </w:pPr>
      <w:r w:rsidRPr="0000710E">
        <w:t>Mjere zaštite u cilju očuvanja ugroženih i rijetkih stanišnih tipova:</w:t>
      </w:r>
    </w:p>
    <w:p w14:paraId="49C79924" w14:textId="77777777" w:rsidR="00112735" w:rsidRPr="0000710E" w:rsidRDefault="00D93717" w:rsidP="00453F0F">
      <w:pPr>
        <w:pStyle w:val="Normaluvuceno"/>
      </w:pPr>
      <w:r w:rsidRPr="0000710E">
        <w:t>ugrožene i rijetke stanišne tipove očuvati na što većoj površini i u što prirodnijem stanju, ne planirati zahvate kojima se unose strane (alohtone) vrste</w:t>
      </w:r>
      <w:r w:rsidR="00A64874" w:rsidRPr="0000710E">
        <w:t xml:space="preserve"> i po potrebi izvršiti revitalizaciju</w:t>
      </w:r>
    </w:p>
    <w:p w14:paraId="094ADA11" w14:textId="77777777" w:rsidR="00D93717" w:rsidRPr="0000710E" w:rsidRDefault="00D93717" w:rsidP="00453F0F">
      <w:pPr>
        <w:pStyle w:val="Normaluvuceno"/>
      </w:pPr>
      <w:r w:rsidRPr="0000710E">
        <w:t xml:space="preserve">na prostorima ugroženih i rijetkih močvarnih i vlažnih staništa izbjegavati planiranje građevinskih </w:t>
      </w:r>
      <w:r w:rsidR="00EC6481" w:rsidRPr="0000710E">
        <w:t>zahvata, posebno prometne i komunalne infrastrukture</w:t>
      </w:r>
      <w:r w:rsidR="00A64874" w:rsidRPr="0000710E">
        <w:t>, te izbjegavati zahvate regulacije vodotoka, utvrđivanje obala, kanaliziranje i promjene vodnog režima</w:t>
      </w:r>
    </w:p>
    <w:p w14:paraId="179C6571" w14:textId="77777777" w:rsidR="00A64874" w:rsidRPr="0000710E" w:rsidRDefault="00A64874" w:rsidP="00453F0F">
      <w:pPr>
        <w:pStyle w:val="Normaluvuceno"/>
      </w:pPr>
      <w:r w:rsidRPr="0000710E">
        <w:t>pri odabiru trasa prometnih koridora potrebno je voditi računa o prisutnosti ugroženih i rijetkih staništa</w:t>
      </w:r>
    </w:p>
    <w:p w14:paraId="65EC5A6B" w14:textId="77777777" w:rsidR="00174AB2" w:rsidRPr="0000710E" w:rsidRDefault="00174AB2" w:rsidP="00453F0F">
      <w:pPr>
        <w:pStyle w:val="Normaluvuceno"/>
      </w:pPr>
      <w:r w:rsidRPr="0000710E">
        <w:t>uređenje građevinskih područja predvidjeti na način da se očuvaju zatečene krajobrazne i prirodne vrijednosti</w:t>
      </w:r>
      <w:r w:rsidR="00A64874" w:rsidRPr="0000710E">
        <w:t>, a kod postupaka ozelenjivanja što je više moguće koristiti autohtone biljne vrste</w:t>
      </w:r>
    </w:p>
    <w:p w14:paraId="3755A7D1" w14:textId="621F0724" w:rsidR="00AE722C" w:rsidRPr="0000710E" w:rsidRDefault="00AE722C" w:rsidP="00453F0F">
      <w:pPr>
        <w:pStyle w:val="Normaluvuceno"/>
      </w:pPr>
      <w:r w:rsidRPr="0000710E">
        <w:t xml:space="preserve">gradnju i uređivanje prostora za specifične sadržaje, posebice turističke (kamp i slično) potrebno je predvidjeti na način da se čim manje mijenja zatečeni prostor, što manje krči zatečena drvenasta vegetacija, a </w:t>
      </w:r>
      <w:r w:rsidR="00B8049C" w:rsidRPr="0000710E">
        <w:t xml:space="preserve">za </w:t>
      </w:r>
      <w:r w:rsidRPr="0000710E">
        <w:t xml:space="preserve">pristupne ceste i putovi </w:t>
      </w:r>
      <w:r w:rsidR="00B8049C" w:rsidRPr="0000710E">
        <w:t>koriste tradicijski šumski i poljski putovi</w:t>
      </w:r>
    </w:p>
    <w:p w14:paraId="6C13DACF" w14:textId="77777777" w:rsidR="002C6DFD" w:rsidRPr="0000710E" w:rsidRDefault="00B8049C" w:rsidP="00453F0F">
      <w:pPr>
        <w:pStyle w:val="Normaluvuceno"/>
      </w:pPr>
      <w:r w:rsidRPr="0000710E">
        <w:t xml:space="preserve">na svim područjima koja se koriste potrebno je </w:t>
      </w:r>
      <w:r w:rsidR="002C6DFD" w:rsidRPr="0000710E">
        <w:t>osigurati propisno zbrinjavanje otpada i otpadnih voda.</w:t>
      </w:r>
    </w:p>
    <w:p w14:paraId="2A0D36DD" w14:textId="18701CEE" w:rsidR="00A609D7" w:rsidRPr="0000710E" w:rsidRDefault="00A008B8" w:rsidP="00B665EC">
      <w:pPr>
        <w:pStyle w:val="Naslov2"/>
      </w:pPr>
      <w:bookmarkStart w:id="122" w:name="_Toc71032741"/>
      <w:r w:rsidRPr="0000710E">
        <w:t>MJERE ZAŠTITE KULTURNO – POVIJESNIH VRIJEDNOSTI</w:t>
      </w:r>
      <w:bookmarkEnd w:id="122"/>
    </w:p>
    <w:p w14:paraId="585CEEA3" w14:textId="77777777" w:rsidR="006E38AF" w:rsidRPr="0000710E" w:rsidRDefault="006E38AF" w:rsidP="006E38AF">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56DC3AE3" w14:textId="610B5AD0" w:rsidR="00E11457" w:rsidRPr="0000710E" w:rsidRDefault="00E11457" w:rsidP="008F7F5B">
      <w:pPr>
        <w:pStyle w:val="Normalstavci"/>
        <w:numPr>
          <w:ilvl w:val="0"/>
          <w:numId w:val="188"/>
        </w:numPr>
      </w:pPr>
      <w:r w:rsidRPr="0000710E">
        <w:t>Mjere zaštite zaštićenih kulturnih dobara provode se neposrednom primjenom Zakona o zaštiti i očuvanju kulturnih dobara („Narodne novine“ broj 69/99, 151/03, 157/03, 100/04, 87/09, 88/10, 61/11, 25/12, 136/12, 157/13, 152/14 , 98/15, 44/17, 90/18</w:t>
      </w:r>
      <w:r w:rsidR="00582971" w:rsidRPr="0000710E">
        <w:t>, 32/20</w:t>
      </w:r>
      <w:r w:rsidR="002126AE" w:rsidRPr="0000710E">
        <w:t>, 62/20</w:t>
      </w:r>
      <w:r w:rsidRPr="0000710E">
        <w:t>).</w:t>
      </w:r>
    </w:p>
    <w:p w14:paraId="59CC0A9A" w14:textId="4F0FDDAE" w:rsidR="00E11457" w:rsidRPr="0000710E" w:rsidRDefault="00E11457" w:rsidP="00A93003">
      <w:pPr>
        <w:pStyle w:val="Normalstavci"/>
      </w:pPr>
      <w:r w:rsidRPr="0000710E">
        <w:t xml:space="preserve">Za neposredni nadzor provedbe mjera zaštite kulturno – povijesnih vrijednosti nadležno je Konzervatorski odjel u </w:t>
      </w:r>
      <w:r w:rsidR="00CB0B5F" w:rsidRPr="0000710E">
        <w:t>Varaždinu</w:t>
      </w:r>
      <w:r w:rsidRPr="0000710E">
        <w:t>, (u daljnjem tekstu: nadležni Konzervatorski odjel).</w:t>
      </w:r>
    </w:p>
    <w:p w14:paraId="28527793" w14:textId="77777777" w:rsidR="003B71A8" w:rsidRPr="0000710E" w:rsidRDefault="003B71A8" w:rsidP="008F7F5B">
      <w:pPr>
        <w:pStyle w:val="Normalstavci"/>
        <w:numPr>
          <w:ilvl w:val="0"/>
          <w:numId w:val="170"/>
        </w:numPr>
      </w:pPr>
      <w:r w:rsidRPr="0000710E">
        <w:t>Status pojedinog zaštićenog kulturnog dobra utvrđuje se temeljem Registra kulturnih dobara Republike Hrvatske.</w:t>
      </w:r>
    </w:p>
    <w:p w14:paraId="6A1AFFBD" w14:textId="77777777" w:rsidR="00E11457" w:rsidRPr="0000710E" w:rsidRDefault="00E11457" w:rsidP="00A93003">
      <w:pPr>
        <w:pStyle w:val="Normalstavci"/>
      </w:pPr>
      <w:r w:rsidRPr="0000710E">
        <w:t xml:space="preserve">U slučaju pokretanja pojedinačnog postupka ispitivanja vrijednosti i zaštite pojedine prostorne strukture (građevine, objekta, površine i drugog), s ciljem upisa u Registar kulturnih dobara Republike Hrvatske, </w:t>
      </w:r>
      <w:r w:rsidRPr="0000710E">
        <w:lastRenderedPageBreak/>
        <w:t>do dovršetka postupka se za predmetnu prostornu strukturu neposredno primjenjuje Zakon o zaštiti i očuvanju kulturnih dobara.</w:t>
      </w:r>
    </w:p>
    <w:p w14:paraId="4CDAF302" w14:textId="77777777" w:rsidR="00E11457" w:rsidRPr="0000710E" w:rsidRDefault="00E11457" w:rsidP="00E11457">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02EA180" w14:textId="77777777" w:rsidR="000051CC" w:rsidRPr="0000710E" w:rsidRDefault="000051CC" w:rsidP="008F7F5B">
      <w:pPr>
        <w:pStyle w:val="Normalstavci"/>
        <w:numPr>
          <w:ilvl w:val="0"/>
          <w:numId w:val="244"/>
        </w:numPr>
      </w:pPr>
      <w:r w:rsidRPr="0000710E">
        <w:t>Na području Općine su evidentirana dva arheološka lokaliteta, koja do sada nisu pobliže ubicirana, odnosno ne zna se točno njihova lokacija:</w:t>
      </w:r>
    </w:p>
    <w:p w14:paraId="44A2FF8D" w14:textId="405D15EB" w:rsidR="000051CC" w:rsidRPr="0000710E" w:rsidRDefault="000051CC" w:rsidP="000051CC">
      <w:pPr>
        <w:pStyle w:val="Normaluvuceno"/>
      </w:pPr>
      <w:r w:rsidRPr="0000710E">
        <w:t xml:space="preserve">Vularija – lokalitet </w:t>
      </w:r>
      <w:proofErr w:type="spellStart"/>
      <w:r w:rsidRPr="0000710E">
        <w:t>Ferenčak</w:t>
      </w:r>
      <w:proofErr w:type="spellEnd"/>
      <w:r w:rsidRPr="0000710E">
        <w:t xml:space="preserve"> – zapadno od naselja, datira se u 1-2 st., a na kojem je pronađena metalna kaserola</w:t>
      </w:r>
    </w:p>
    <w:p w14:paraId="3C32A09C" w14:textId="77777777" w:rsidR="000051CC" w:rsidRPr="0000710E" w:rsidRDefault="000051CC" w:rsidP="000051CC">
      <w:pPr>
        <w:pStyle w:val="Normaluvuceno"/>
      </w:pPr>
      <w:r w:rsidRPr="0000710E">
        <w:t xml:space="preserve">2. Podbrest – srušena župna crkva sv. Stjepana u </w:t>
      </w:r>
      <w:proofErr w:type="spellStart"/>
      <w:r w:rsidRPr="0000710E">
        <w:t>Brestu</w:t>
      </w:r>
      <w:proofErr w:type="spellEnd"/>
      <w:r w:rsidRPr="0000710E">
        <w:t>, koja se najvjerojatnije nalazila južno od današnjeg naselja Podbrest.</w:t>
      </w:r>
    </w:p>
    <w:p w14:paraId="57F3D42E" w14:textId="47812C29" w:rsidR="000051CC" w:rsidRPr="0000710E" w:rsidRDefault="000051CC" w:rsidP="00802F9F">
      <w:pPr>
        <w:pStyle w:val="Normalstavci"/>
      </w:pPr>
      <w:r w:rsidRPr="0000710E">
        <w:t xml:space="preserve">Točnu lokaciju </w:t>
      </w:r>
      <w:r w:rsidR="0030120D" w:rsidRPr="0000710E">
        <w:t xml:space="preserve">i područje rasprostiranja </w:t>
      </w:r>
      <w:r w:rsidRPr="0000710E">
        <w:t>arheoloških lokaliteta odredit će buduća istraživanja.</w:t>
      </w:r>
    </w:p>
    <w:p w14:paraId="35702A9D" w14:textId="77777777" w:rsidR="00BE7072" w:rsidRPr="0000710E" w:rsidRDefault="00BE7072" w:rsidP="00B45768">
      <w:pPr>
        <w:pStyle w:val="Normalstavci"/>
      </w:pPr>
      <w:r w:rsidRPr="0000710E">
        <w:t>Arheološka iskapanja i istraživanja mogu se obavljati samo na temelju posebnog odobrenja prema posebnom propisu.</w:t>
      </w:r>
    </w:p>
    <w:p w14:paraId="5773456E" w14:textId="6D4661E2" w:rsidR="00BE7072" w:rsidRPr="0000710E" w:rsidRDefault="00BE7072" w:rsidP="008F7F5B">
      <w:pPr>
        <w:pStyle w:val="Normalstavci"/>
        <w:numPr>
          <w:ilvl w:val="0"/>
          <w:numId w:val="170"/>
        </w:numPr>
      </w:pPr>
      <w:r w:rsidRPr="0000710E">
        <w:t>Svaka izgradnja na arheološkom nalazištu uvjetovana je rezultatima arheoloških iskopavanja, bez obzira na ostale prethodno izdane uvjete i odobrenja.</w:t>
      </w:r>
    </w:p>
    <w:p w14:paraId="7C3B6C0B" w14:textId="008FBABE" w:rsidR="00BE7072" w:rsidRPr="0000710E" w:rsidRDefault="00F43AE2" w:rsidP="008F7F5B">
      <w:pPr>
        <w:pStyle w:val="Normalstavci"/>
        <w:numPr>
          <w:ilvl w:val="0"/>
          <w:numId w:val="170"/>
        </w:numPr>
      </w:pPr>
      <w:r w:rsidRPr="0000710E">
        <w:t>U</w:t>
      </w:r>
      <w:r w:rsidR="00BE7072" w:rsidRPr="0000710E">
        <w:t xml:space="preserve">koliko se pri izvođenju građevinskih zahvata ili bilo kakvih drugih </w:t>
      </w:r>
      <w:r w:rsidRPr="0000710E">
        <w:t xml:space="preserve">zemljanih radova izvan područja arheoloških nalazišta </w:t>
      </w:r>
      <w:r w:rsidR="00BE7072" w:rsidRPr="0000710E">
        <w:t xml:space="preserve">naiđe na predmete ili nalaze </w:t>
      </w:r>
      <w:r w:rsidRPr="0000710E">
        <w:t>ar</w:t>
      </w:r>
      <w:r w:rsidR="00BE7072" w:rsidRPr="0000710E">
        <w:t>heološk</w:t>
      </w:r>
      <w:r w:rsidRPr="0000710E">
        <w:t>og</w:t>
      </w:r>
      <w:r w:rsidR="00BE7072" w:rsidRPr="0000710E">
        <w:t xml:space="preserve"> </w:t>
      </w:r>
      <w:r w:rsidRPr="0000710E">
        <w:t xml:space="preserve">ili povijesnog </w:t>
      </w:r>
      <w:r w:rsidR="00BE7072" w:rsidRPr="0000710E">
        <w:t>značaj</w:t>
      </w:r>
      <w:r w:rsidRPr="0000710E">
        <w:t>a</w:t>
      </w:r>
      <w:r w:rsidR="00BE7072" w:rsidRPr="0000710E">
        <w:t xml:space="preserve">, potrebno je radove odmah obustaviti i </w:t>
      </w:r>
      <w:r w:rsidRPr="0000710E">
        <w:t xml:space="preserve">o tome </w:t>
      </w:r>
      <w:r w:rsidR="00BE7072" w:rsidRPr="0000710E">
        <w:t>obavijestiti nadležni Konzervatorski odjel, koji će dati detaljne upute o daljnjem postupku.</w:t>
      </w:r>
    </w:p>
    <w:p w14:paraId="0EACCF18" w14:textId="19DB397B" w:rsidR="00BE7072" w:rsidRPr="0000710E" w:rsidRDefault="00BE7072" w:rsidP="008F7F5B">
      <w:pPr>
        <w:pStyle w:val="Normalstavci"/>
        <w:numPr>
          <w:ilvl w:val="0"/>
          <w:numId w:val="170"/>
        </w:numPr>
      </w:pPr>
      <w:r w:rsidRPr="0000710E">
        <w:t>Za zahvate kod kojih se izvode zemljani radovi na velikim površinama kao što su infrastrukturni koridori županijskog ili državnog značaja, površinski iskopi i drugo, potrebno je zatražiti posebne uvjete nadležnog Konzervatorskog odjela radi utvrđivanja potrebe rekognosciranja terena radi determinacije potencijalnih arheoloških nalazišta.</w:t>
      </w:r>
    </w:p>
    <w:p w14:paraId="3F42E346" w14:textId="77777777" w:rsidR="006C5F4F" w:rsidRPr="0000710E" w:rsidRDefault="006C5F4F" w:rsidP="006C5F4F">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415BC11" w14:textId="2C62ECE6" w:rsidR="00D9632D" w:rsidRPr="0000710E" w:rsidRDefault="00170FFA" w:rsidP="008F7F5B">
      <w:pPr>
        <w:pStyle w:val="Normalstavci"/>
        <w:numPr>
          <w:ilvl w:val="0"/>
          <w:numId w:val="117"/>
        </w:numPr>
      </w:pPr>
      <w:r w:rsidRPr="0000710E">
        <w:t>Na području Općine nema k</w:t>
      </w:r>
      <w:r w:rsidR="00EA23C8" w:rsidRPr="0000710E">
        <w:t>ulturn</w:t>
      </w:r>
      <w:r w:rsidRPr="0000710E">
        <w:t>ih</w:t>
      </w:r>
      <w:r w:rsidR="00EA23C8" w:rsidRPr="0000710E">
        <w:t xml:space="preserve"> dob</w:t>
      </w:r>
      <w:r w:rsidRPr="0000710E">
        <w:t>a</w:t>
      </w:r>
      <w:r w:rsidR="00EA23C8" w:rsidRPr="0000710E">
        <w:t>r</w:t>
      </w:r>
      <w:r w:rsidRPr="0000710E">
        <w:t xml:space="preserve"> upisanih</w:t>
      </w:r>
      <w:r w:rsidR="00696D74" w:rsidRPr="0000710E">
        <w:t xml:space="preserve"> u Registar kulturnih dobara Republike Hrvatske</w:t>
      </w:r>
      <w:r w:rsidR="00BC7F10" w:rsidRPr="0000710E">
        <w:t>.</w:t>
      </w:r>
    </w:p>
    <w:p w14:paraId="2D2FFF76" w14:textId="77777777" w:rsidR="007E5D83" w:rsidRPr="0000710E" w:rsidRDefault="007E5D83" w:rsidP="007E5D8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767F8C15" w14:textId="77777777" w:rsidR="00170FFA" w:rsidRPr="0000710E" w:rsidRDefault="00170FFA" w:rsidP="008F7F5B">
      <w:pPr>
        <w:pStyle w:val="Normalstavci"/>
        <w:numPr>
          <w:ilvl w:val="0"/>
          <w:numId w:val="177"/>
        </w:numPr>
      </w:pPr>
      <w:r w:rsidRPr="0000710E">
        <w:t>Evidencija građevnih i drugih struktura i objekata s kulturnim potencijalom predstavlja osnovu za pokretanje daljnjih postupaka ispitivanja vrijednosti i zaštite građevnih i drugih struktura i objekata s ciljem upisa u Registar kulturnih dobara Republike Hrvatske, te za zaštitu kulturnih dobara na lokalnoj razini.</w:t>
      </w:r>
    </w:p>
    <w:p w14:paraId="162DF612" w14:textId="77777777" w:rsidR="00170FFA" w:rsidRPr="0000710E" w:rsidRDefault="00170FFA" w:rsidP="008F7F5B">
      <w:pPr>
        <w:pStyle w:val="Normalstavci"/>
        <w:numPr>
          <w:ilvl w:val="0"/>
          <w:numId w:val="177"/>
        </w:numPr>
      </w:pPr>
      <w:r w:rsidRPr="0000710E">
        <w:t>Evidentiraju se građevne i druge strukture i objekti s kulturnim potencijalom:</w:t>
      </w:r>
    </w:p>
    <w:p w14:paraId="0D1CC52A" w14:textId="77777777" w:rsidR="00170FFA" w:rsidRPr="0000710E" w:rsidRDefault="00170FFA" w:rsidP="0053046F">
      <w:pPr>
        <w:tabs>
          <w:tab w:val="left" w:pos="851"/>
        </w:tabs>
        <w:spacing w:after="0"/>
        <w:ind w:left="284" w:hanging="284"/>
        <w:outlineLvl w:val="0"/>
        <w:rPr>
          <w:snapToGrid/>
          <w:lang w:eastAsia="hr-HR"/>
        </w:rPr>
      </w:pPr>
    </w:p>
    <w:p w14:paraId="00FB3062" w14:textId="77777777" w:rsidR="00DA398A" w:rsidRPr="0000710E" w:rsidRDefault="00DA398A" w:rsidP="0053046F">
      <w:pPr>
        <w:tabs>
          <w:tab w:val="left" w:pos="851"/>
        </w:tabs>
        <w:spacing w:after="0"/>
        <w:ind w:left="284" w:hanging="284"/>
        <w:outlineLvl w:val="0"/>
        <w:rPr>
          <w:snapToGrid/>
          <w:lang w:eastAsia="hr-HR"/>
        </w:rPr>
      </w:pPr>
    </w:p>
    <w:tbl>
      <w:tblPr>
        <w:tblStyle w:val="Reetkatablice1"/>
        <w:tblW w:w="0" w:type="auto"/>
        <w:tblInd w:w="182" w:type="dxa"/>
        <w:tblLook w:val="01E0" w:firstRow="1" w:lastRow="1" w:firstColumn="1" w:lastColumn="1" w:noHBand="0" w:noVBand="0"/>
      </w:tblPr>
      <w:tblGrid>
        <w:gridCol w:w="7938"/>
      </w:tblGrid>
      <w:tr w:rsidR="006D6473" w:rsidRPr="0000710E" w14:paraId="3EA5E38D" w14:textId="77777777" w:rsidTr="001017E1">
        <w:tc>
          <w:tcPr>
            <w:tcW w:w="7938" w:type="dxa"/>
          </w:tcPr>
          <w:p w14:paraId="5F96FE47" w14:textId="093F8A1D" w:rsidR="006D6473" w:rsidRPr="0000710E" w:rsidRDefault="006D6473" w:rsidP="00AF2F0B">
            <w:pPr>
              <w:pStyle w:val="tablica"/>
              <w:rPr>
                <w:szCs w:val="20"/>
              </w:rPr>
            </w:pPr>
            <w:r w:rsidRPr="0000710E">
              <w:rPr>
                <w:szCs w:val="20"/>
              </w:rPr>
              <w:t>SAKRALNE GRAĐEVINE</w:t>
            </w:r>
            <w:r w:rsidR="00AF2F0B" w:rsidRPr="0000710E">
              <w:rPr>
                <w:szCs w:val="20"/>
              </w:rPr>
              <w:t xml:space="preserve"> I DRUGA SAKRALNA PLASTIKA</w:t>
            </w:r>
          </w:p>
        </w:tc>
      </w:tr>
      <w:tr w:rsidR="0053046F" w:rsidRPr="0000710E" w14:paraId="5109EDA9" w14:textId="77777777" w:rsidTr="001017E1">
        <w:tc>
          <w:tcPr>
            <w:tcW w:w="7938" w:type="dxa"/>
          </w:tcPr>
          <w:p w14:paraId="4B7E8D92" w14:textId="28B0F57A" w:rsidR="0053046F" w:rsidRPr="0000710E" w:rsidRDefault="001B7431" w:rsidP="006D6473">
            <w:pPr>
              <w:pStyle w:val="tablica"/>
              <w:rPr>
                <w:sz w:val="18"/>
                <w:szCs w:val="18"/>
              </w:rPr>
            </w:pPr>
            <w:r w:rsidRPr="0000710E">
              <w:rPr>
                <w:sz w:val="18"/>
                <w:szCs w:val="18"/>
              </w:rPr>
              <w:t>OREHOVICA</w:t>
            </w:r>
          </w:p>
        </w:tc>
      </w:tr>
      <w:tr w:rsidR="0053046F" w:rsidRPr="0000710E" w14:paraId="290E1CC4" w14:textId="77777777" w:rsidTr="001017E1">
        <w:tc>
          <w:tcPr>
            <w:tcW w:w="7938" w:type="dxa"/>
          </w:tcPr>
          <w:p w14:paraId="2E9BC62B" w14:textId="5E71F377" w:rsidR="0053046F" w:rsidRPr="0000710E" w:rsidRDefault="00170FFA" w:rsidP="00170FFA">
            <w:pPr>
              <w:pStyle w:val="tablicauvuceno"/>
            </w:pPr>
            <w:r w:rsidRPr="0000710E">
              <w:rPr>
                <w:snapToGrid/>
              </w:rPr>
              <w:t>kapelica Presvetog Trojstva, spominje se 1864. godine</w:t>
            </w:r>
          </w:p>
        </w:tc>
      </w:tr>
      <w:tr w:rsidR="0053046F" w:rsidRPr="0000710E" w14:paraId="6D2D7BB5" w14:textId="77777777" w:rsidTr="001017E1">
        <w:tc>
          <w:tcPr>
            <w:tcW w:w="7938" w:type="dxa"/>
          </w:tcPr>
          <w:p w14:paraId="356E8D3F" w14:textId="5495F2D9" w:rsidR="0053046F" w:rsidRPr="0000710E" w:rsidRDefault="00170FFA" w:rsidP="00170FFA">
            <w:pPr>
              <w:pStyle w:val="tablicauvuceno"/>
            </w:pPr>
            <w:r w:rsidRPr="0000710E">
              <w:rPr>
                <w:snapToGrid/>
              </w:rPr>
              <w:t>poklonac Svetog Križa, obnovljen 1981. godine</w:t>
            </w:r>
          </w:p>
        </w:tc>
      </w:tr>
      <w:tr w:rsidR="00833837" w:rsidRPr="0000710E" w14:paraId="1D802DF3" w14:textId="77777777" w:rsidTr="001017E1">
        <w:tc>
          <w:tcPr>
            <w:tcW w:w="7938" w:type="dxa"/>
          </w:tcPr>
          <w:p w14:paraId="7ADA2311" w14:textId="179247C6" w:rsidR="00833837" w:rsidRPr="0000710E" w:rsidRDefault="00170FFA" w:rsidP="00170FFA">
            <w:pPr>
              <w:pStyle w:val="tablicauvuceno"/>
            </w:pPr>
            <w:r w:rsidRPr="0000710E">
              <w:rPr>
                <w:snapToGrid/>
              </w:rPr>
              <w:t>poklonac sa skulpturom Pieta iz 1931, smješten na raskrižju i djelomično unutar dvorišne ograde</w:t>
            </w:r>
          </w:p>
        </w:tc>
      </w:tr>
      <w:tr w:rsidR="001E7B11" w:rsidRPr="0000710E" w14:paraId="0C0A27EE" w14:textId="77777777" w:rsidTr="001017E1">
        <w:tc>
          <w:tcPr>
            <w:tcW w:w="7938" w:type="dxa"/>
          </w:tcPr>
          <w:p w14:paraId="7BBFE6E7" w14:textId="5E1893AB" w:rsidR="001E7B11" w:rsidRPr="0000710E" w:rsidRDefault="00170FFA" w:rsidP="002E18E3">
            <w:pPr>
              <w:pStyle w:val="tablicauvuceno"/>
              <w:rPr>
                <w:snapToGrid/>
              </w:rPr>
            </w:pPr>
            <w:r w:rsidRPr="0000710E">
              <w:rPr>
                <w:snapToGrid/>
              </w:rPr>
              <w:t>raspelo na groblju iz 1897. g, obnovljeno</w:t>
            </w:r>
          </w:p>
        </w:tc>
      </w:tr>
      <w:tr w:rsidR="001E7B11" w:rsidRPr="0000710E" w14:paraId="1DCBF826" w14:textId="77777777" w:rsidTr="001017E1">
        <w:tc>
          <w:tcPr>
            <w:tcW w:w="7938" w:type="dxa"/>
          </w:tcPr>
          <w:p w14:paraId="1F3A61F0" w14:textId="61D841B5" w:rsidR="001E7B11" w:rsidRPr="0000710E" w:rsidRDefault="00170FFA" w:rsidP="00170FFA">
            <w:pPr>
              <w:pStyle w:val="tablicauvuceno"/>
              <w:rPr>
                <w:snapToGrid/>
              </w:rPr>
            </w:pPr>
            <w:r w:rsidRPr="0000710E">
              <w:rPr>
                <w:snapToGrid/>
              </w:rPr>
              <w:t>drveno raspelo uz kompleks nove župne crkve</w:t>
            </w:r>
          </w:p>
        </w:tc>
      </w:tr>
      <w:tr w:rsidR="0053046F" w:rsidRPr="0000710E" w14:paraId="7B2909AF" w14:textId="77777777" w:rsidTr="001017E1">
        <w:tc>
          <w:tcPr>
            <w:tcW w:w="7938" w:type="dxa"/>
          </w:tcPr>
          <w:p w14:paraId="04EFB615" w14:textId="7033BEDD" w:rsidR="0053046F" w:rsidRPr="0000710E" w:rsidRDefault="00170FFA" w:rsidP="00170FFA">
            <w:pPr>
              <w:pStyle w:val="tablica"/>
            </w:pPr>
            <w:r w:rsidRPr="0000710E">
              <w:rPr>
                <w:sz w:val="18"/>
                <w:szCs w:val="18"/>
              </w:rPr>
              <w:t>PODBREST</w:t>
            </w:r>
          </w:p>
        </w:tc>
      </w:tr>
      <w:tr w:rsidR="002E18E3" w:rsidRPr="0000710E" w14:paraId="4C2FF98E" w14:textId="77777777" w:rsidTr="00ED7F26">
        <w:tc>
          <w:tcPr>
            <w:tcW w:w="7938" w:type="dxa"/>
          </w:tcPr>
          <w:p w14:paraId="3D60F8A7" w14:textId="14AFC2D5" w:rsidR="002E18E3" w:rsidRPr="0000710E" w:rsidRDefault="00170FFA" w:rsidP="00170FFA">
            <w:pPr>
              <w:pStyle w:val="tablicauvuceno"/>
            </w:pPr>
            <w:r w:rsidRPr="0000710E">
              <w:t>kapelica sv. Ivana Nepomuka, unutar koje je originalni kip sveca iz 1874. godine</w:t>
            </w:r>
          </w:p>
        </w:tc>
      </w:tr>
      <w:tr w:rsidR="002E18E3" w:rsidRPr="0000710E" w14:paraId="0CCE6F6B" w14:textId="77777777" w:rsidTr="00ED7F26">
        <w:tc>
          <w:tcPr>
            <w:tcW w:w="7938" w:type="dxa"/>
          </w:tcPr>
          <w:p w14:paraId="6785A316" w14:textId="35D215A2" w:rsidR="00B76D31" w:rsidRPr="0000710E" w:rsidRDefault="00170FFA" w:rsidP="00170FFA">
            <w:pPr>
              <w:pStyle w:val="tablicauvuceno"/>
            </w:pPr>
            <w:r w:rsidRPr="0000710E">
              <w:t>kameno raspelo u središtu naselja, iz 1943.</w:t>
            </w:r>
          </w:p>
        </w:tc>
      </w:tr>
      <w:tr w:rsidR="00B76D31" w:rsidRPr="0000710E" w14:paraId="02C7E640" w14:textId="77777777" w:rsidTr="00ED7F26">
        <w:tc>
          <w:tcPr>
            <w:tcW w:w="7938" w:type="dxa"/>
          </w:tcPr>
          <w:p w14:paraId="4A28300B" w14:textId="5794C0CA" w:rsidR="00B76D31" w:rsidRPr="0000710E" w:rsidRDefault="00170FFA" w:rsidP="00170FFA">
            <w:pPr>
              <w:pStyle w:val="tablicauvuceno"/>
            </w:pPr>
            <w:r w:rsidRPr="0000710E">
              <w:t>raspelo na groblju iz 1897. godine, obnovljeno</w:t>
            </w:r>
          </w:p>
        </w:tc>
      </w:tr>
      <w:tr w:rsidR="00AF2F0B" w:rsidRPr="0000710E" w14:paraId="2BA55CD3" w14:textId="77777777" w:rsidTr="00ED7F26">
        <w:tc>
          <w:tcPr>
            <w:tcW w:w="7938" w:type="dxa"/>
          </w:tcPr>
          <w:p w14:paraId="371B4150" w14:textId="00B4F687" w:rsidR="00AF2F0B" w:rsidRPr="0000710E" w:rsidRDefault="00170FFA" w:rsidP="00170FFA">
            <w:pPr>
              <w:pStyle w:val="tablicauvuceno"/>
            </w:pPr>
            <w:r w:rsidRPr="0000710E">
              <w:t>raspelo na groblju iz 1938. godine, obnovljeno</w:t>
            </w:r>
          </w:p>
        </w:tc>
      </w:tr>
      <w:tr w:rsidR="0053046F" w:rsidRPr="0000710E" w14:paraId="7FC9151B" w14:textId="77777777" w:rsidTr="001E7B11">
        <w:trPr>
          <w:trHeight w:val="141"/>
        </w:trPr>
        <w:tc>
          <w:tcPr>
            <w:tcW w:w="7938" w:type="dxa"/>
          </w:tcPr>
          <w:p w14:paraId="70657868" w14:textId="42F108C3" w:rsidR="0053046F" w:rsidRPr="0000710E" w:rsidRDefault="00170FFA" w:rsidP="00833837">
            <w:pPr>
              <w:pStyle w:val="tablica"/>
              <w:rPr>
                <w:sz w:val="18"/>
                <w:szCs w:val="18"/>
              </w:rPr>
            </w:pPr>
            <w:r w:rsidRPr="0000710E">
              <w:rPr>
                <w:sz w:val="18"/>
                <w:szCs w:val="18"/>
              </w:rPr>
              <w:t>VULARIJA</w:t>
            </w:r>
          </w:p>
        </w:tc>
      </w:tr>
      <w:tr w:rsidR="00833837" w:rsidRPr="0000710E" w14:paraId="787015D0" w14:textId="77777777" w:rsidTr="001017E1">
        <w:tc>
          <w:tcPr>
            <w:tcW w:w="7938" w:type="dxa"/>
          </w:tcPr>
          <w:p w14:paraId="27F83759" w14:textId="2D7FB4BE" w:rsidR="00833837" w:rsidRPr="0000710E" w:rsidRDefault="00170FFA" w:rsidP="00170FFA">
            <w:pPr>
              <w:pStyle w:val="tablicauvuceno"/>
            </w:pPr>
            <w:r w:rsidRPr="0000710E">
              <w:t xml:space="preserve">kapela Srca Isusova, izgrađena 1948. na mjestu kapelice iz druge polovine 19. st. </w:t>
            </w:r>
          </w:p>
        </w:tc>
      </w:tr>
    </w:tbl>
    <w:p w14:paraId="4E4D4A06" w14:textId="77777777" w:rsidR="00BE7072" w:rsidRPr="0000710E" w:rsidRDefault="00BE7072" w:rsidP="00BE7072">
      <w:pPr>
        <w:pStyle w:val="Normalstavci"/>
        <w:numPr>
          <w:ilvl w:val="0"/>
          <w:numId w:val="0"/>
        </w:numPr>
        <w:ind w:left="284" w:hanging="284"/>
      </w:pPr>
    </w:p>
    <w:p w14:paraId="14A20E6D" w14:textId="77777777" w:rsidR="00BE7072" w:rsidRPr="0000710E" w:rsidRDefault="00BE7072" w:rsidP="008F7F5B">
      <w:pPr>
        <w:pStyle w:val="Normalstavci"/>
        <w:numPr>
          <w:ilvl w:val="0"/>
          <w:numId w:val="170"/>
        </w:numPr>
      </w:pPr>
      <w:r w:rsidRPr="0000710E">
        <w:t>Evidentirana kulturna dobra se mogu zaštititi na lokalnoj razini, usvajanjem zasebne odluke o zaštiti kulturnih dobara od lokalnog značaja, sukladno članku 17. Zakona o zaštiti i očuvanju kulturnih dobara.</w:t>
      </w:r>
    </w:p>
    <w:p w14:paraId="28103375" w14:textId="77777777" w:rsidR="00BE7072" w:rsidRPr="0000710E" w:rsidRDefault="00BE7072" w:rsidP="008F7F5B">
      <w:pPr>
        <w:pStyle w:val="Normalstavci"/>
        <w:numPr>
          <w:ilvl w:val="0"/>
          <w:numId w:val="170"/>
        </w:numPr>
      </w:pPr>
      <w:r w:rsidRPr="0000710E">
        <w:t>Do usvajanja Odluke o zaštiti kulturnih dobara od lokalnog značaja, u postupku izdavanja uvjeta uređenja prostora ili izvedbe građevinskih zahvata (rekonstrukcija, adaptacija, restauracija i drugo) na evidentiranim građevinama, potrebno je tražiti stručno mišljenje nadležnog Konzervatorskog odjela.</w:t>
      </w:r>
    </w:p>
    <w:p w14:paraId="1092CA67" w14:textId="77777777" w:rsidR="00BE7072" w:rsidRPr="0000710E" w:rsidRDefault="00BE7072" w:rsidP="008F7F5B">
      <w:pPr>
        <w:pStyle w:val="Normalstavci"/>
        <w:numPr>
          <w:ilvl w:val="0"/>
          <w:numId w:val="170"/>
        </w:numPr>
      </w:pPr>
      <w:r w:rsidRPr="0000710E">
        <w:t>Mišljenje iz prethodnog stavka je usmjeravajućeg, a ne obvezujućeg značaja.</w:t>
      </w:r>
    </w:p>
    <w:p w14:paraId="1DE22A96" w14:textId="77777777" w:rsidR="00804824" w:rsidRPr="0000710E" w:rsidRDefault="00804824" w:rsidP="00804824">
      <w:pPr>
        <w:pStyle w:val="lanak"/>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8888EFE" w14:textId="60314B36" w:rsidR="00804824" w:rsidRPr="0000710E" w:rsidRDefault="00804824" w:rsidP="008F7F5B">
      <w:pPr>
        <w:pStyle w:val="Normalstavci"/>
        <w:numPr>
          <w:ilvl w:val="0"/>
          <w:numId w:val="84"/>
        </w:numPr>
      </w:pPr>
      <w:r w:rsidRPr="0000710E">
        <w:t>Radi izbjegavanja mogućeg negativnog vizualnog utjecaja na kulturn</w:t>
      </w:r>
      <w:r w:rsidR="007F2009" w:rsidRPr="0000710E">
        <w:t>u baštinu,</w:t>
      </w:r>
      <w:r w:rsidRPr="0000710E">
        <w:t xml:space="preserve"> stručno mišljenje nadležnog Konzervatorskog odjela potrebno je tražiti i u slučajevima:</w:t>
      </w:r>
    </w:p>
    <w:p w14:paraId="79E25939" w14:textId="5E1F30D4" w:rsidR="00804824" w:rsidRPr="0000710E" w:rsidRDefault="00804824" w:rsidP="00804824">
      <w:pPr>
        <w:pStyle w:val="Normaluvuceno"/>
      </w:pPr>
      <w:r w:rsidRPr="0000710E">
        <w:t>planiranja građevinskih zahvata i na česticama u neposrednom kontaktnom prostoru udaljenosti do 30,0 m od evidentiranog kulturnog dobra</w:t>
      </w:r>
    </w:p>
    <w:p w14:paraId="7B85CD53" w14:textId="0923909F" w:rsidR="00804824" w:rsidRPr="0000710E" w:rsidRDefault="00804824" w:rsidP="00804824">
      <w:pPr>
        <w:pStyle w:val="Normaluvuceno"/>
      </w:pPr>
      <w:r w:rsidRPr="0000710E">
        <w:t xml:space="preserve">utvrđivanja lokacija za postavu samostojećih antenskih stupova na cijelom području </w:t>
      </w:r>
      <w:r w:rsidR="00F17C6E" w:rsidRPr="0000710E">
        <w:t>Općine</w:t>
      </w:r>
      <w:r w:rsidRPr="0000710E">
        <w:t>.</w:t>
      </w:r>
    </w:p>
    <w:p w14:paraId="0CE8F5D1" w14:textId="5C6D5853" w:rsidR="007F2009" w:rsidRPr="0000710E" w:rsidRDefault="007F2009" w:rsidP="00BC7F10">
      <w:pPr>
        <w:pStyle w:val="Normalstavci"/>
      </w:pPr>
      <w:r w:rsidRPr="0000710E">
        <w:t xml:space="preserve">U slučaju proglašenja pojedinog od evidentiranih kulturnih dobara zaštićenim kulturnim dobrom </w:t>
      </w:r>
      <w:r w:rsidR="00BC7F10" w:rsidRPr="0000710E">
        <w:t xml:space="preserve">zahvate na proglašenom </w:t>
      </w:r>
      <w:r w:rsidRPr="0000710E">
        <w:t>kulturn</w:t>
      </w:r>
      <w:r w:rsidR="00BC7F10" w:rsidRPr="0000710E">
        <w:t>om</w:t>
      </w:r>
      <w:r w:rsidRPr="0000710E">
        <w:t xml:space="preserve"> dobr</w:t>
      </w:r>
      <w:r w:rsidR="00BC7F10" w:rsidRPr="0000710E">
        <w:t>u</w:t>
      </w:r>
      <w:r w:rsidRPr="0000710E">
        <w:t>, uključujući i zahvate na pripadajućoj zemljišnoj čestici, te na pokretnim dobrima koja predstavljaju dio interijera ili eksterijera nepokretnog kulturnog dobra, treba provoditi neposredno prema Zakonu o zaštiti i očuvanju kulturnih dobara:</w:t>
      </w:r>
    </w:p>
    <w:p w14:paraId="602B05E0" w14:textId="77777777" w:rsidR="007F2009" w:rsidRPr="0000710E" w:rsidRDefault="007F2009" w:rsidP="007F2009">
      <w:pPr>
        <w:pStyle w:val="Normaluvuceno"/>
      </w:pPr>
      <w:r w:rsidRPr="0000710E">
        <w:t>prema posebnim uvjetima i potvrdi glavnog projekta ili prethodnom odobrenju nadležnog Konzervatorskog odjela, pri čemu se zahvatima smatraju zahvati gradnje (dogradnja, nadogradnja, pregradnja, adaptacija, uklanjanje, rušenje i drugi) ali i drugi zahvati koji se ne smatraju gradnjom, ali utječu na oblikovanje (restauracija elemenata pročelja, bojanje, ograđivanje, izvedba parternog opločenja, sadnja ukrasnog bilja, iskopi na arheološkim nalazištima i slično)</w:t>
      </w:r>
    </w:p>
    <w:p w14:paraId="6D8D4FFE" w14:textId="77777777" w:rsidR="007F2009" w:rsidRPr="0000710E" w:rsidRDefault="007F2009" w:rsidP="007F2009">
      <w:pPr>
        <w:pStyle w:val="Normaluvuceno"/>
      </w:pPr>
      <w:r w:rsidRPr="0000710E">
        <w:t>uz nadzor nadležnog Konzervatorskog odjela uz svim fazama gradnje, odnosno izvedbe radova.</w:t>
      </w:r>
    </w:p>
    <w:p w14:paraId="6142B982" w14:textId="77777777" w:rsidR="007F2009" w:rsidRPr="0000710E" w:rsidRDefault="007F2009" w:rsidP="007F2009">
      <w:pPr>
        <w:pStyle w:val="Normalstavci"/>
        <w:numPr>
          <w:ilvl w:val="0"/>
          <w:numId w:val="49"/>
        </w:numPr>
      </w:pPr>
      <w:r w:rsidRPr="0000710E">
        <w:t xml:space="preserve">Povijesne građevine obnavljaju se cjelovito s njihovim okolišem: pristupom zgradi, vrtom, parkom, voćnjakom, dvorištem i slično, ako su povijesno utemeljeni. </w:t>
      </w:r>
    </w:p>
    <w:p w14:paraId="57D3A257" w14:textId="77777777" w:rsidR="007F2009" w:rsidRPr="0000710E" w:rsidRDefault="007F2009" w:rsidP="007F2009">
      <w:pPr>
        <w:pStyle w:val="Normalstavci"/>
        <w:numPr>
          <w:ilvl w:val="0"/>
          <w:numId w:val="49"/>
        </w:numPr>
      </w:pPr>
      <w:r w:rsidRPr="0000710E">
        <w:t>Od općih intervencija na građevinama, s obzirom na njihovu spomeničku vrijednost predviđaju se: konzervatorsko-restauratorsko istraživanje, konzervacija, restauracija, restitucija, građevinska sanacija, rekonstrukcija, prenamjena.</w:t>
      </w:r>
    </w:p>
    <w:p w14:paraId="615AA1CB" w14:textId="19C31842" w:rsidR="00030834" w:rsidRPr="0000710E" w:rsidRDefault="00030834" w:rsidP="0003070F">
      <w:pPr>
        <w:pStyle w:val="Naslov1"/>
      </w:pPr>
      <w:bookmarkStart w:id="123" w:name="_Toc71032742"/>
      <w:r w:rsidRPr="0000710E">
        <w:t>POSTUPANJE S OTPADOM</w:t>
      </w:r>
      <w:bookmarkEnd w:id="123"/>
    </w:p>
    <w:p w14:paraId="6CFDD191" w14:textId="77777777" w:rsidR="005B36DB" w:rsidRPr="0000710E" w:rsidRDefault="005B36DB" w:rsidP="005B36DB">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AAA53F1" w14:textId="302FD5D1" w:rsidR="000631CF" w:rsidRPr="0000710E" w:rsidRDefault="000631CF" w:rsidP="008F7F5B">
      <w:pPr>
        <w:pStyle w:val="Normalstavci"/>
        <w:numPr>
          <w:ilvl w:val="0"/>
          <w:numId w:val="163"/>
        </w:numPr>
      </w:pPr>
      <w:r w:rsidRPr="0000710E">
        <w:t xml:space="preserve">Gospodarenje otpadom potrebno je provoditi primjenom Zakona o održivom gospodarenju otpadom („Narodne novine“ broj </w:t>
      </w:r>
      <w:r w:rsidR="007B2B28" w:rsidRPr="0000710E">
        <w:t>94/13, 73/17, 14/19, 98/19</w:t>
      </w:r>
      <w:r w:rsidRPr="0000710E">
        <w:t xml:space="preserve">), odgovarajućih podzakonskih propisa i </w:t>
      </w:r>
      <w:r w:rsidR="00A726E3" w:rsidRPr="0000710E">
        <w:t>P</w:t>
      </w:r>
      <w:r w:rsidRPr="0000710E">
        <w:t>lana gospodarenja otpadom</w:t>
      </w:r>
      <w:r w:rsidR="00A726E3" w:rsidRPr="0000710E">
        <w:t xml:space="preserve"> </w:t>
      </w:r>
      <w:r w:rsidR="00F17C6E" w:rsidRPr="0000710E">
        <w:t>Općine</w:t>
      </w:r>
      <w:r w:rsidRPr="0000710E">
        <w:t>.</w:t>
      </w:r>
    </w:p>
    <w:p w14:paraId="1362F64E" w14:textId="1D31ECB5" w:rsidR="000631CF" w:rsidRPr="0000710E" w:rsidRDefault="00592F00" w:rsidP="002248FF">
      <w:pPr>
        <w:pStyle w:val="Normalstavci"/>
        <w:numPr>
          <w:ilvl w:val="0"/>
          <w:numId w:val="49"/>
        </w:numPr>
      </w:pPr>
      <w:r w:rsidRPr="0000710E">
        <w:t>Sukladno Planu gospodarenja Općine, na</w:t>
      </w:r>
      <w:r w:rsidR="00481671" w:rsidRPr="0000710E">
        <w:t xml:space="preserve"> području </w:t>
      </w:r>
      <w:r w:rsidR="00F17C6E" w:rsidRPr="0000710E">
        <w:t>Općine</w:t>
      </w:r>
      <w:r w:rsidR="00481671" w:rsidRPr="0000710E">
        <w:t xml:space="preserve"> </w:t>
      </w:r>
      <w:r w:rsidR="000631CF" w:rsidRPr="0000710E">
        <w:t>se zasnivanje odlagališta otpada ne predviđa.</w:t>
      </w:r>
    </w:p>
    <w:p w14:paraId="6CBF9ABD" w14:textId="77777777" w:rsidR="00CA7397" w:rsidRPr="0000710E" w:rsidRDefault="00CA7397" w:rsidP="002248FF">
      <w:pPr>
        <w:pStyle w:val="Normalstavci"/>
        <w:numPr>
          <w:ilvl w:val="0"/>
          <w:numId w:val="49"/>
        </w:numPr>
      </w:pPr>
      <w:r w:rsidRPr="0000710E">
        <w:t xml:space="preserve">Sva </w:t>
      </w:r>
      <w:r w:rsidR="00B06792" w:rsidRPr="0000710E">
        <w:t xml:space="preserve">periodično </w:t>
      </w:r>
      <w:r w:rsidRPr="0000710E">
        <w:t>uočena „divlja“ odlagališta potrebno je promptno sanirati sukladno Zakonu o održivom gospodarenju otpadom.</w:t>
      </w:r>
    </w:p>
    <w:p w14:paraId="541AB686" w14:textId="72FA4529" w:rsidR="00F43EBE" w:rsidRPr="0000710E" w:rsidRDefault="00F43EBE" w:rsidP="00042D01">
      <w:pPr>
        <w:pStyle w:val="Normalstavci"/>
        <w:numPr>
          <w:ilvl w:val="0"/>
          <w:numId w:val="49"/>
        </w:numPr>
      </w:pPr>
      <w:r w:rsidRPr="0000710E">
        <w:t>Uspostava i provedba cjelovitog sustava gospodarenja komunalnim otpadom</w:t>
      </w:r>
      <w:r w:rsidR="000631CF" w:rsidRPr="0000710E">
        <w:t xml:space="preserve"> u</w:t>
      </w:r>
      <w:r w:rsidRPr="0000710E">
        <w:t xml:space="preserve"> nadležnosti je </w:t>
      </w:r>
      <w:r w:rsidR="00F17C6E" w:rsidRPr="0000710E">
        <w:t>Općine</w:t>
      </w:r>
      <w:r w:rsidRPr="0000710E">
        <w:t>, a potrebno ga je integrirati u centralni sustav gospodarenja otpadom (</w:t>
      </w:r>
      <w:proofErr w:type="spellStart"/>
      <w:r w:rsidRPr="0000710E">
        <w:t>CGO</w:t>
      </w:r>
      <w:proofErr w:type="spellEnd"/>
      <w:r w:rsidRPr="0000710E">
        <w:t>) županijske, odnosno regionalne razine.</w:t>
      </w:r>
    </w:p>
    <w:p w14:paraId="7ED90463" w14:textId="362870E8" w:rsidR="000631CF" w:rsidRPr="0000710E" w:rsidRDefault="000631CF" w:rsidP="00E606F2">
      <w:pPr>
        <w:pStyle w:val="Normalstavci"/>
        <w:numPr>
          <w:ilvl w:val="0"/>
          <w:numId w:val="12"/>
        </w:numPr>
      </w:pPr>
      <w:r w:rsidRPr="0000710E">
        <w:t>Za cjelovito područje</w:t>
      </w:r>
      <w:r w:rsidR="00481671" w:rsidRPr="0000710E">
        <w:t xml:space="preserve"> </w:t>
      </w:r>
      <w:r w:rsidR="00F17C6E" w:rsidRPr="0000710E">
        <w:t>Općine</w:t>
      </w:r>
      <w:r w:rsidRPr="0000710E">
        <w:t xml:space="preserve"> je:</w:t>
      </w:r>
    </w:p>
    <w:p w14:paraId="1FD90C25" w14:textId="0E4F86C0" w:rsidR="005633D5" w:rsidRPr="0000710E" w:rsidRDefault="000631CF" w:rsidP="00453F0F">
      <w:pPr>
        <w:pStyle w:val="Normaluvuceno"/>
      </w:pPr>
      <w:r w:rsidRPr="0000710E">
        <w:t>u</w:t>
      </w:r>
      <w:r w:rsidR="00055C23" w:rsidRPr="0000710E">
        <w:t>spostavljen</w:t>
      </w:r>
      <w:r w:rsidR="005633D5" w:rsidRPr="0000710E">
        <w:t xml:space="preserve"> sustav</w:t>
      </w:r>
      <w:r w:rsidR="00055C23" w:rsidRPr="0000710E">
        <w:t xml:space="preserve"> </w:t>
      </w:r>
      <w:r w:rsidRPr="0000710E">
        <w:t xml:space="preserve">razvrstavanja, odvojenog skupljanja i </w:t>
      </w:r>
      <w:r w:rsidR="00055C23" w:rsidRPr="0000710E">
        <w:t>organiziranog odvoza komunalnog otpada</w:t>
      </w:r>
      <w:r w:rsidR="00592F00" w:rsidRPr="0000710E">
        <w:t xml:space="preserve"> s kućnog praga</w:t>
      </w:r>
    </w:p>
    <w:p w14:paraId="64B3BCA2" w14:textId="025B89BD" w:rsidR="00946E59" w:rsidRPr="0000710E" w:rsidRDefault="000631CF" w:rsidP="00453F0F">
      <w:pPr>
        <w:pStyle w:val="Normaluvuceno"/>
      </w:pPr>
      <w:r w:rsidRPr="0000710E">
        <w:t>us</w:t>
      </w:r>
      <w:r w:rsidR="005633D5" w:rsidRPr="0000710E">
        <w:t xml:space="preserve">postavljen sustav </w:t>
      </w:r>
      <w:r w:rsidR="00946E59" w:rsidRPr="0000710E">
        <w:t xml:space="preserve">odvojenog skupljanja otpada putem </w:t>
      </w:r>
      <w:r w:rsidR="009132FC" w:rsidRPr="0000710E">
        <w:t xml:space="preserve">mobilnih reciklažnih dvorišta i </w:t>
      </w:r>
      <w:r w:rsidR="00946E59" w:rsidRPr="0000710E">
        <w:t>postavljanja odgovarajućih spremnika/posuda/kontejnera – zelenih otoka na javnim površinama unutar građevinsk</w:t>
      </w:r>
      <w:r w:rsidR="005633D5" w:rsidRPr="0000710E">
        <w:t>ih</w:t>
      </w:r>
      <w:r w:rsidRPr="0000710E">
        <w:t xml:space="preserve"> područja naselja</w:t>
      </w:r>
      <w:r w:rsidR="009132FC" w:rsidRPr="0000710E">
        <w:t>.</w:t>
      </w:r>
    </w:p>
    <w:p w14:paraId="693B2060" w14:textId="7F7C555E" w:rsidR="00FD191E" w:rsidRPr="0000710E" w:rsidRDefault="00EA6454" w:rsidP="00ED7F26">
      <w:pPr>
        <w:pStyle w:val="Normalstavci"/>
        <w:numPr>
          <w:ilvl w:val="0"/>
          <w:numId w:val="12"/>
        </w:numPr>
      </w:pPr>
      <w:r w:rsidRPr="0000710E">
        <w:t>Ju</w:t>
      </w:r>
      <w:r w:rsidR="00CE5BB7" w:rsidRPr="0000710E">
        <w:t xml:space="preserve">gozapadno </w:t>
      </w:r>
      <w:r w:rsidRPr="0000710E">
        <w:t xml:space="preserve">od naselja </w:t>
      </w:r>
      <w:r w:rsidR="00CE5BB7" w:rsidRPr="0000710E">
        <w:t>Vularija</w:t>
      </w:r>
      <w:r w:rsidRPr="0000710E">
        <w:t xml:space="preserve"> se, sukladno sektorskom dokumentu „P</w:t>
      </w:r>
      <w:r w:rsidR="002060BF" w:rsidRPr="0000710E">
        <w:t xml:space="preserve">lan gospodarenja otpadom Općine </w:t>
      </w:r>
      <w:r w:rsidR="00CE5BB7" w:rsidRPr="0000710E">
        <w:t xml:space="preserve">Orehovica“, za </w:t>
      </w:r>
      <w:r w:rsidR="00FD191E" w:rsidRPr="0000710E">
        <w:t>potrebe gospodarenja otpadom u općinskoj nadležnosti utvrđ</w:t>
      </w:r>
      <w:r w:rsidRPr="0000710E">
        <w:t>uje</w:t>
      </w:r>
      <w:r w:rsidR="00FD191E" w:rsidRPr="0000710E">
        <w:t xml:space="preserve"> izdvojeno građevinsko područja izvan naselja</w:t>
      </w:r>
      <w:r w:rsidR="00B91597" w:rsidRPr="0000710E">
        <w:t>,</w:t>
      </w:r>
      <w:r w:rsidRPr="0000710E">
        <w:t xml:space="preserve"> Komunalno</w:t>
      </w:r>
      <w:r w:rsidR="00B91597" w:rsidRPr="0000710E">
        <w:t xml:space="preserve"> -</w:t>
      </w:r>
      <w:r w:rsidRPr="0000710E">
        <w:t xml:space="preserve"> servisna zona, unutar koje se predviđa smještaj </w:t>
      </w:r>
      <w:r w:rsidR="00FD191E" w:rsidRPr="0000710E">
        <w:t xml:space="preserve">centralnog općinskog reciklažnog dvorišta /oznaka </w:t>
      </w:r>
      <w:proofErr w:type="spellStart"/>
      <w:r w:rsidRPr="0000710E">
        <w:t>RD</w:t>
      </w:r>
      <w:proofErr w:type="spellEnd"/>
      <w:r w:rsidR="00FD191E" w:rsidRPr="0000710E">
        <w:t>/</w:t>
      </w:r>
      <w:r w:rsidRPr="0000710E">
        <w:t xml:space="preserve"> i </w:t>
      </w:r>
      <w:r w:rsidR="00FD191E" w:rsidRPr="0000710E">
        <w:t xml:space="preserve">općinskog reciklažnog dvorišta za građevinski otpad /oznaka </w:t>
      </w:r>
      <w:proofErr w:type="spellStart"/>
      <w:r w:rsidR="00FD191E" w:rsidRPr="0000710E">
        <w:t>RDG</w:t>
      </w:r>
      <w:proofErr w:type="spellEnd"/>
      <w:r w:rsidR="00FD191E" w:rsidRPr="0000710E">
        <w:t>/</w:t>
      </w:r>
      <w:r w:rsidRPr="0000710E">
        <w:t>.</w:t>
      </w:r>
    </w:p>
    <w:p w14:paraId="4180F6D0" w14:textId="41CF0D6E" w:rsidR="00FD191E" w:rsidRPr="0000710E" w:rsidRDefault="00EA6454" w:rsidP="008F7F5B">
      <w:pPr>
        <w:pStyle w:val="Normalstavci"/>
        <w:numPr>
          <w:ilvl w:val="0"/>
          <w:numId w:val="170"/>
        </w:numPr>
      </w:pPr>
      <w:r w:rsidRPr="0000710E">
        <w:t xml:space="preserve">Unutar izdvojene komunalno - servisne zone se dodatno osigurava prostor za smještaj </w:t>
      </w:r>
      <w:r w:rsidR="00FD191E" w:rsidRPr="0000710E">
        <w:t>deponije za višak iskopa koji predstavlja mineralnu sirovinu kod izvođenja građevinskih radova /oznaka VI/</w:t>
      </w:r>
      <w:r w:rsidRPr="0000710E">
        <w:t xml:space="preserve">, kao i </w:t>
      </w:r>
      <w:r w:rsidR="00FD191E" w:rsidRPr="0000710E">
        <w:t>servisni i prateći sadržaja uz osnovne djelatnosti.</w:t>
      </w:r>
    </w:p>
    <w:p w14:paraId="33D35A75" w14:textId="18B03A02" w:rsidR="002060BF" w:rsidRPr="0000710E" w:rsidRDefault="002060BF" w:rsidP="008F7F5B">
      <w:pPr>
        <w:pStyle w:val="Normalstavci"/>
        <w:numPr>
          <w:ilvl w:val="0"/>
          <w:numId w:val="170"/>
        </w:numPr>
      </w:pPr>
      <w:r w:rsidRPr="0000710E">
        <w:t>Mobilna reciklažna dvorišta mogu se privremeno zaustavljati na odgovarajućim javnim površinama unutar naselja dostupnim vozilom, odnosno na dijelovima javnih parkirališta i drugim česticama unutar funkcionalnih zona mješovite namjene /oznake M1</w:t>
      </w:r>
      <w:r w:rsidR="00BC03EC" w:rsidRPr="0000710E">
        <w:t xml:space="preserve"> i </w:t>
      </w:r>
      <w:r w:rsidRPr="0000710E">
        <w:t>M2/.</w:t>
      </w:r>
    </w:p>
    <w:p w14:paraId="5A2E6C63" w14:textId="5412BB98" w:rsidR="00E3367A" w:rsidRPr="0000710E" w:rsidRDefault="00E3367A" w:rsidP="00E3367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DE6E2AF" w14:textId="77777777" w:rsidR="00EA6454" w:rsidRPr="0000710E" w:rsidRDefault="00EA6454" w:rsidP="008F7F5B">
      <w:pPr>
        <w:pStyle w:val="Normalstavci"/>
        <w:numPr>
          <w:ilvl w:val="0"/>
          <w:numId w:val="85"/>
        </w:numPr>
      </w:pPr>
      <w:r w:rsidRPr="0000710E">
        <w:t xml:space="preserve">Površine gospodarskih, proizvodnih ili poslovnih zona /oznaka I </w:t>
      </w:r>
      <w:proofErr w:type="spellStart"/>
      <w:r w:rsidRPr="0000710E">
        <w:t>i</w:t>
      </w:r>
      <w:proofErr w:type="spellEnd"/>
      <w:r w:rsidRPr="0000710E">
        <w:t xml:space="preserve"> K/ određuju se kao prostori unutar kojih je moguće utvrditi lokacije za obavljanje komercijalne djelatnosti gospodarenja otpadom koji se </w:t>
      </w:r>
      <w:r w:rsidRPr="0000710E">
        <w:lastRenderedPageBreak/>
        <w:t>može smatrati sekundarnom sirovinom prema Zakonu o održivom gospodarenju otpadom, kao prostori za privremeno skupljanje, skladištenje, obradu i oporabu sekundarne sirovine, u funkciji daljnje upotrebe.</w:t>
      </w:r>
    </w:p>
    <w:p w14:paraId="50F63836" w14:textId="6F1F0CC1" w:rsidR="00EA6454" w:rsidRPr="0000710E" w:rsidRDefault="00EA6454" w:rsidP="008F7F5B">
      <w:pPr>
        <w:pStyle w:val="Normalstavci"/>
        <w:numPr>
          <w:ilvl w:val="0"/>
          <w:numId w:val="85"/>
        </w:numPr>
      </w:pPr>
      <w:r w:rsidRPr="0000710E">
        <w:t>Izuzetno, na području Općine nije moguće smještati građevine za skladištenje, obradu i oporabu otpada koji se smatra sirovinom za proizvodnju energije u komercijalnim energanama na bioplin i/ili biomasu.</w:t>
      </w:r>
    </w:p>
    <w:p w14:paraId="5F1329E7" w14:textId="77777777" w:rsidR="00EA6454" w:rsidRPr="0000710E" w:rsidRDefault="00EA6454" w:rsidP="008F7F5B">
      <w:pPr>
        <w:pStyle w:val="Normalstavci"/>
        <w:numPr>
          <w:ilvl w:val="0"/>
          <w:numId w:val="85"/>
        </w:numPr>
      </w:pPr>
      <w:r w:rsidRPr="0000710E">
        <w:t>Posebni uvjeti u odnosu na građevine za obradu i oporabu otpada utvrđuju se prema posebnim propisima.</w:t>
      </w:r>
    </w:p>
    <w:p w14:paraId="3D932060" w14:textId="77777777" w:rsidR="00EA6454" w:rsidRPr="0000710E" w:rsidRDefault="00EA6454" w:rsidP="008F7F5B">
      <w:pPr>
        <w:pStyle w:val="Normalstavci"/>
        <w:numPr>
          <w:ilvl w:val="0"/>
          <w:numId w:val="85"/>
        </w:numPr>
      </w:pPr>
      <w:r w:rsidRPr="0000710E">
        <w:t>Uvjeti namjene za pojedinu navedenu funkcionalnu zonu utvrđeni su poglavljem 2.2.1.2. „Zone gospodarske namjene: proizvodna /oznaka I/; poslovna /oznaka K/“.</w:t>
      </w:r>
    </w:p>
    <w:p w14:paraId="1AD89DA6" w14:textId="2F2946FD" w:rsidR="008C2CE0" w:rsidRPr="0000710E" w:rsidRDefault="008C2CE0" w:rsidP="002248FF">
      <w:pPr>
        <w:pStyle w:val="Normalstavci"/>
        <w:numPr>
          <w:ilvl w:val="0"/>
          <w:numId w:val="49"/>
        </w:numPr>
      </w:pPr>
      <w:r w:rsidRPr="0000710E">
        <w:t>Ostali uvjeti provedbe zahvata – formiranje pojedinačne građevne čestice, smještaj i gradnja građevina identični su kao i za proizvodne i poslovne sadržaje, odnosno provode se prema poglavlju 3.2. „Uvjeti provedbe zahvata u gospodarskim, proizvodnim i poslovnim zonama“.</w:t>
      </w:r>
    </w:p>
    <w:p w14:paraId="03162AC6" w14:textId="77777777" w:rsidR="005D77EE" w:rsidRPr="0000710E" w:rsidRDefault="005D77EE" w:rsidP="005D77EE">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47395A5" w14:textId="77777777" w:rsidR="00C63DF0" w:rsidRPr="0000710E" w:rsidRDefault="00C63DF0" w:rsidP="008F7F5B">
      <w:pPr>
        <w:pStyle w:val="Normalstavci"/>
        <w:numPr>
          <w:ilvl w:val="0"/>
          <w:numId w:val="68"/>
        </w:numPr>
      </w:pPr>
      <w:r w:rsidRPr="0000710E">
        <w:t>Za sve građevne čestice treba prilikom izrade glavnog projekta utvrditi prostor za privremeno skupljanje komunalnog i tehnološkog otpada na građevnoj čestici i navesti način zbrinjavanja, odnosno mjesto odlaganja otpada, te tehnologiju skupljanja.</w:t>
      </w:r>
    </w:p>
    <w:p w14:paraId="614098C2" w14:textId="039840DD" w:rsidR="00C63DF0" w:rsidRPr="0000710E" w:rsidRDefault="00C63DF0" w:rsidP="004701B5">
      <w:pPr>
        <w:pStyle w:val="Normalstavci"/>
        <w:numPr>
          <w:ilvl w:val="0"/>
          <w:numId w:val="12"/>
        </w:numPr>
      </w:pPr>
      <w:r w:rsidRPr="0000710E">
        <w:t>Ukoliko na pojedinoj građevnoj čestici, uslijed obavljanja gospodarske djelatnosti nastaje opasni otpad, način njegova zbrinjavanja rješava se</w:t>
      </w:r>
      <w:r w:rsidR="00C31439" w:rsidRPr="0000710E">
        <w:t xml:space="preserve"> </w:t>
      </w:r>
      <w:r w:rsidRPr="0000710E">
        <w:t>neposrednom primjenom Zakona o održivom gospodarenju otpadom.</w:t>
      </w:r>
    </w:p>
    <w:p w14:paraId="063135B2" w14:textId="0FE86ACB" w:rsidR="00C63DF0" w:rsidRPr="0000710E" w:rsidRDefault="00C63DF0" w:rsidP="002248FF">
      <w:pPr>
        <w:pStyle w:val="Normalstavci"/>
        <w:numPr>
          <w:ilvl w:val="0"/>
          <w:numId w:val="49"/>
        </w:numPr>
      </w:pPr>
      <w:r w:rsidRPr="0000710E">
        <w:t xml:space="preserve">Na građevnim česticama s više od 3 </w:t>
      </w:r>
      <w:r w:rsidR="00A13F8B" w:rsidRPr="0000710E">
        <w:t>zasebne korisničke jedinice</w:t>
      </w:r>
      <w:r w:rsidRPr="0000710E">
        <w:t>, izdvojen</w:t>
      </w:r>
      <w:r w:rsidR="00F5575A" w:rsidRPr="0000710E">
        <w:t>i</w:t>
      </w:r>
      <w:r w:rsidRPr="0000710E">
        <w:t xml:space="preserve"> zatvoreni ili otvoreni prostor za skupljanje </w:t>
      </w:r>
      <w:r w:rsidR="00055C23" w:rsidRPr="0000710E">
        <w:t xml:space="preserve">komunalnog i tehnološkog </w:t>
      </w:r>
      <w:r w:rsidRPr="0000710E">
        <w:t>otpada, potrebno je najmanje 1</w:t>
      </w:r>
      <w:r w:rsidR="005A46B4" w:rsidRPr="0000710E">
        <w:t>0</w:t>
      </w:r>
      <w:r w:rsidRPr="0000710E">
        <w:t>,0 m udaljiti od osnovnih građevina na susjednim česticama.</w:t>
      </w:r>
    </w:p>
    <w:p w14:paraId="28E58F15" w14:textId="207A80BE" w:rsidR="00C63DF0" w:rsidRPr="0000710E" w:rsidRDefault="008D33C7" w:rsidP="004701B5">
      <w:pPr>
        <w:pStyle w:val="Normalstavci"/>
        <w:numPr>
          <w:ilvl w:val="0"/>
          <w:numId w:val="12"/>
        </w:numPr>
      </w:pPr>
      <w:r w:rsidRPr="0000710E">
        <w:t>Vlastiti k</w:t>
      </w:r>
      <w:r w:rsidR="00C63DF0" w:rsidRPr="0000710E">
        <w:t xml:space="preserve">omunalni otpad biljnog podrijetla, moguće je individualno kompostirati na dvorištima u zonama </w:t>
      </w:r>
      <w:r w:rsidR="00BB7003" w:rsidRPr="0000710E">
        <w:t>mješovite</w:t>
      </w:r>
      <w:r w:rsidR="00C63DF0" w:rsidRPr="0000710E">
        <w:t xml:space="preserve"> namjene </w:t>
      </w:r>
      <w:r w:rsidR="00BB7003" w:rsidRPr="0000710E">
        <w:t>/oznaka M1</w:t>
      </w:r>
      <w:r w:rsidR="00BC03EC" w:rsidRPr="0000710E">
        <w:t xml:space="preserve"> i</w:t>
      </w:r>
      <w:r w:rsidR="00EA6454" w:rsidRPr="0000710E">
        <w:t xml:space="preserve"> </w:t>
      </w:r>
      <w:r w:rsidR="00C04D4D" w:rsidRPr="0000710E">
        <w:t>M2</w:t>
      </w:r>
      <w:r w:rsidR="00BB7003" w:rsidRPr="0000710E">
        <w:t xml:space="preserve">/, </w:t>
      </w:r>
      <w:r w:rsidR="00C63DF0" w:rsidRPr="0000710E">
        <w:t xml:space="preserve">uz uvjet da se kompostište </w:t>
      </w:r>
      <w:r w:rsidR="00F5575A" w:rsidRPr="0000710E">
        <w:t>smjesti</w:t>
      </w:r>
      <w:r w:rsidR="00C63DF0" w:rsidRPr="0000710E">
        <w:t xml:space="preserve"> u dvorišnom dijelu čestice i najmanje 20,0 m udaljeno od odgojnih i obrazovnih ustanova, te stacionarnih građevina socijalne i turističke namjene, kao što su prostori za boravak u domovima za starije, hotelima, pansionima</w:t>
      </w:r>
      <w:r w:rsidR="001C553E" w:rsidRPr="0000710E">
        <w:t xml:space="preserve"> </w:t>
      </w:r>
      <w:r w:rsidR="00C63DF0" w:rsidRPr="0000710E">
        <w:t>i slično.</w:t>
      </w:r>
    </w:p>
    <w:p w14:paraId="09AEF2EC" w14:textId="77777777" w:rsidR="00A04D65" w:rsidRPr="0000710E" w:rsidRDefault="00A04D65" w:rsidP="00A04D65">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7A9F67E" w14:textId="42F5481F" w:rsidR="008E15AF" w:rsidRPr="0000710E" w:rsidRDefault="00F91800" w:rsidP="008F7F5B">
      <w:pPr>
        <w:pStyle w:val="Normalstavci"/>
        <w:numPr>
          <w:ilvl w:val="0"/>
          <w:numId w:val="67"/>
        </w:numPr>
      </w:pPr>
      <w:r w:rsidRPr="0000710E">
        <w:t>Zbrinjavanje otpada koji nastaje na (obiteljskim) poljoprivrednim gospodarstvima treba se rješavati za svak</w:t>
      </w:r>
      <w:r w:rsidR="00C31439" w:rsidRPr="0000710E">
        <w:t>i</w:t>
      </w:r>
      <w:r w:rsidRPr="0000710E">
        <w:t xml:space="preserve"> pojedinačni slučaj, ovisno o vrsti poljoprivredne proizvodnje i vrsti otpada koji nastaje, primjenom načela održivog gospodarenja otpadom iz polj</w:t>
      </w:r>
      <w:r w:rsidR="00832933" w:rsidRPr="0000710E">
        <w:t>oprivrede i mjera zaštite okoliša od takvog otpada</w:t>
      </w:r>
      <w:r w:rsidR="008E15AF" w:rsidRPr="0000710E">
        <w:t>.</w:t>
      </w:r>
    </w:p>
    <w:p w14:paraId="6E62006F" w14:textId="3FFB140A" w:rsidR="00C04D4D" w:rsidRPr="0000710E" w:rsidRDefault="00BB7003" w:rsidP="008F7F5B">
      <w:pPr>
        <w:pStyle w:val="Normalstavci"/>
        <w:numPr>
          <w:ilvl w:val="0"/>
          <w:numId w:val="67"/>
        </w:numPr>
      </w:pPr>
      <w:r w:rsidRPr="0000710E">
        <w:t>Pojedinačna građevina za privre</w:t>
      </w:r>
      <w:r w:rsidR="00784067" w:rsidRPr="0000710E">
        <w:t xml:space="preserve">meno skladištenje i zrenje gnoja za poljoprivredno gospodarstvo za uzgoj životinja (farme, tovilišta) smještenog na području </w:t>
      </w:r>
      <w:r w:rsidR="00F17C6E" w:rsidRPr="0000710E">
        <w:t>Općine</w:t>
      </w:r>
      <w:r w:rsidR="00784067" w:rsidRPr="0000710E">
        <w:t xml:space="preserve"> (ne za vanjske korisnike), </w:t>
      </w:r>
      <w:r w:rsidR="00C04D4D" w:rsidRPr="0000710E">
        <w:t xml:space="preserve">može se </w:t>
      </w:r>
      <w:r w:rsidR="00944236" w:rsidRPr="0000710E">
        <w:t xml:space="preserve">u kapacitetima koji odgovaraju kapacitetu pripadajućeg gospodarstva </w:t>
      </w:r>
      <w:r w:rsidR="00C04D4D" w:rsidRPr="0000710E">
        <w:t xml:space="preserve">graditi </w:t>
      </w:r>
      <w:r w:rsidRPr="0000710E">
        <w:t>u sklopu građevne čestice</w:t>
      </w:r>
      <w:r w:rsidR="00944236" w:rsidRPr="0000710E">
        <w:t xml:space="preserve"> </w:t>
      </w:r>
      <w:r w:rsidR="00784067" w:rsidRPr="0000710E">
        <w:t>poljoprivrednog gospodarstva</w:t>
      </w:r>
      <w:r w:rsidR="00944236" w:rsidRPr="0000710E">
        <w:t xml:space="preserve"> </w:t>
      </w:r>
      <w:r w:rsidR="00C04D4D" w:rsidRPr="0000710E">
        <w:t>ili na zasebnoj građevnoj čestici.</w:t>
      </w:r>
    </w:p>
    <w:p w14:paraId="047150BD" w14:textId="3DEC1DA7" w:rsidR="00784067" w:rsidRPr="0000710E" w:rsidRDefault="00C04D4D" w:rsidP="008F7F5B">
      <w:pPr>
        <w:pStyle w:val="Normalstavci"/>
        <w:numPr>
          <w:ilvl w:val="0"/>
          <w:numId w:val="67"/>
        </w:numPr>
      </w:pPr>
      <w:r w:rsidRPr="0000710E">
        <w:t>Ukoliko se građevina za privremeno skladištenje i zrenje gnoja grad</w:t>
      </w:r>
      <w:r w:rsidR="001C553E" w:rsidRPr="0000710E">
        <w:t xml:space="preserve">i na zasebnoj građevnoj čestici </w:t>
      </w:r>
      <w:r w:rsidR="00784067" w:rsidRPr="0000710E">
        <w:t>treba j</w:t>
      </w:r>
      <w:r w:rsidR="008D0C76" w:rsidRPr="0000710E">
        <w:t>u</w:t>
      </w:r>
      <w:r w:rsidR="00784067" w:rsidRPr="0000710E">
        <w:t xml:space="preserve"> smjestiti </w:t>
      </w:r>
      <w:r w:rsidR="00944236" w:rsidRPr="0000710E">
        <w:t xml:space="preserve">izvan građevinskih područja </w:t>
      </w:r>
      <w:r w:rsidR="00784067" w:rsidRPr="0000710E">
        <w:t>u</w:t>
      </w:r>
      <w:r w:rsidR="001C553E" w:rsidRPr="0000710E">
        <w:t xml:space="preserve">nutar površine </w:t>
      </w:r>
      <w:r w:rsidR="00784067" w:rsidRPr="0000710E">
        <w:t>utvrđen</w:t>
      </w:r>
      <w:r w:rsidR="001C553E" w:rsidRPr="0000710E">
        <w:t>e</w:t>
      </w:r>
      <w:r w:rsidR="00784067" w:rsidRPr="0000710E">
        <w:t xml:space="preserve"> za gradnju poljoprivrednih gospodarstava prema kartografskom prikazu broj 1. „Korištenje i namjena površina“</w:t>
      </w:r>
      <w:r w:rsidR="001C553E" w:rsidRPr="0000710E">
        <w:t xml:space="preserve"> uz uvjet</w:t>
      </w:r>
      <w:r w:rsidR="00944236" w:rsidRPr="0000710E">
        <w:t xml:space="preserve"> da j</w:t>
      </w:r>
      <w:r w:rsidR="008D0C76" w:rsidRPr="0000710E">
        <w:t>u</w:t>
      </w:r>
      <w:r w:rsidR="00944236" w:rsidRPr="0000710E">
        <w:t xml:space="preserve"> se dimenzionira se kao minimalna površina za smještaj građevine i servisni pristup vozilom, pri čemu je građevinu od međe pristupnog puta potrebno odmaknuti najmanje 5,0 m, a od ostalih međa najmanje 1,0 m.</w:t>
      </w:r>
    </w:p>
    <w:p w14:paraId="5F13C731" w14:textId="1B2E44D0" w:rsidR="00201EDB" w:rsidRPr="0000710E" w:rsidRDefault="00201EDB" w:rsidP="0003070F">
      <w:pPr>
        <w:pStyle w:val="Naslov1"/>
      </w:pPr>
      <w:bookmarkStart w:id="124" w:name="_Toc71032743"/>
      <w:r w:rsidRPr="0000710E">
        <w:t>MJERE SPRJEČAVANJA NEPOVOLJNA UTJECAJA NA OKOLIŠ</w:t>
      </w:r>
      <w:bookmarkEnd w:id="124"/>
    </w:p>
    <w:p w14:paraId="14CD936C" w14:textId="70CA2C82" w:rsidR="00561045" w:rsidRPr="0000710E" w:rsidRDefault="00561045" w:rsidP="00B665EC">
      <w:pPr>
        <w:pStyle w:val="Naslov2"/>
      </w:pPr>
      <w:bookmarkStart w:id="125" w:name="_Toc458773973"/>
      <w:bookmarkStart w:id="126" w:name="_Toc71032744"/>
      <w:r w:rsidRPr="0000710E">
        <w:t>Zaštita</w:t>
      </w:r>
      <w:r w:rsidR="00833923" w:rsidRPr="0000710E">
        <w:t xml:space="preserve"> voda i zaštita </w:t>
      </w:r>
      <w:r w:rsidRPr="0000710E">
        <w:t xml:space="preserve">od </w:t>
      </w:r>
      <w:r w:rsidR="003067A6" w:rsidRPr="0000710E">
        <w:t>onečišćenja</w:t>
      </w:r>
      <w:r w:rsidRPr="0000710E">
        <w:t xml:space="preserve"> okoliša otpadnim vodama</w:t>
      </w:r>
      <w:bookmarkEnd w:id="125"/>
      <w:bookmarkEnd w:id="126"/>
    </w:p>
    <w:p w14:paraId="347FD73E" w14:textId="77777777" w:rsidR="00403376" w:rsidRPr="0000710E" w:rsidRDefault="00403376" w:rsidP="00E1183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7713EC4" w14:textId="1B3C8405" w:rsidR="00403376" w:rsidRPr="0000710E" w:rsidRDefault="000C6097" w:rsidP="008F7F5B">
      <w:pPr>
        <w:pStyle w:val="Normalstavci"/>
        <w:numPr>
          <w:ilvl w:val="0"/>
          <w:numId w:val="245"/>
        </w:numPr>
      </w:pPr>
      <w:r w:rsidRPr="0000710E">
        <w:t>Gotovo c</w:t>
      </w:r>
      <w:r w:rsidR="00403376" w:rsidRPr="0000710E">
        <w:t>ijelo općinsko područje je u zoni vodonosnika.</w:t>
      </w:r>
    </w:p>
    <w:p w14:paraId="3E81A57E" w14:textId="77777777" w:rsidR="00403376" w:rsidRPr="0000710E" w:rsidRDefault="00403376" w:rsidP="00403376">
      <w:pPr>
        <w:widowControl/>
        <w:numPr>
          <w:ilvl w:val="0"/>
          <w:numId w:val="10"/>
        </w:numPr>
        <w:tabs>
          <w:tab w:val="left" w:pos="851"/>
        </w:tabs>
        <w:spacing w:after="0"/>
        <w:outlineLvl w:val="0"/>
        <w:rPr>
          <w:snapToGrid/>
          <w:lang w:eastAsia="hr-HR"/>
        </w:rPr>
      </w:pPr>
      <w:r w:rsidRPr="0000710E">
        <w:rPr>
          <w:snapToGrid/>
          <w:lang w:eastAsia="hr-HR"/>
        </w:rPr>
        <w:t>Ispuštanje nepročišćenih otpadnih voda u okoliš je zabranjeno.</w:t>
      </w:r>
    </w:p>
    <w:p w14:paraId="0EB6A6C5" w14:textId="77777777" w:rsidR="00403376" w:rsidRPr="0000710E" w:rsidRDefault="00403376" w:rsidP="00403376">
      <w:pPr>
        <w:widowControl/>
        <w:numPr>
          <w:ilvl w:val="0"/>
          <w:numId w:val="10"/>
        </w:numPr>
        <w:tabs>
          <w:tab w:val="left" w:pos="851"/>
        </w:tabs>
        <w:spacing w:after="0"/>
        <w:outlineLvl w:val="0"/>
        <w:rPr>
          <w:snapToGrid/>
          <w:lang w:eastAsia="hr-HR"/>
        </w:rPr>
      </w:pPr>
      <w:r w:rsidRPr="0000710E">
        <w:rPr>
          <w:snapToGrid/>
          <w:lang w:eastAsia="hr-HR"/>
        </w:rPr>
        <w:t>Za sve čestice treba riješiti postupanje s otpadnim i oborinskim vodama prema poglavlju 5.4.2. „Zbrinjavanje otpadnih voda i zaštita voda“ i na način da se zadovolji propisani standard kvalitete za ispuštanje voda u sustave javne odvodnje ili u površinske vode prema Pravilniku o graničnim vrijednostima emisija otpadnih voda („Narodne novine“ broj 26/20) prije ispuštanja.</w:t>
      </w:r>
    </w:p>
    <w:p w14:paraId="10289ECC" w14:textId="0BEFB392" w:rsidR="00403376" w:rsidRPr="0000710E" w:rsidRDefault="00403376" w:rsidP="00403376">
      <w:pPr>
        <w:widowControl/>
        <w:numPr>
          <w:ilvl w:val="0"/>
          <w:numId w:val="10"/>
        </w:numPr>
        <w:tabs>
          <w:tab w:val="left" w:pos="851"/>
        </w:tabs>
        <w:spacing w:after="0"/>
        <w:outlineLvl w:val="0"/>
        <w:rPr>
          <w:snapToGrid/>
          <w:lang w:eastAsia="hr-HR"/>
        </w:rPr>
      </w:pPr>
      <w:r w:rsidRPr="0000710E">
        <w:rPr>
          <w:snapToGrid/>
          <w:lang w:eastAsia="hr-HR"/>
        </w:rPr>
        <w:t>U dio općinskog područja dijelom zadiru:</w:t>
      </w:r>
    </w:p>
    <w:p w14:paraId="76BFD2D9" w14:textId="1D5DEE7E" w:rsidR="00403376" w:rsidRPr="0000710E" w:rsidRDefault="00403376" w:rsidP="00403376">
      <w:pPr>
        <w:numPr>
          <w:ilvl w:val="0"/>
          <w:numId w:val="3"/>
        </w:numPr>
        <w:tabs>
          <w:tab w:val="clear" w:pos="1135"/>
          <w:tab w:val="num" w:pos="426"/>
          <w:tab w:val="num" w:pos="1702"/>
        </w:tabs>
        <w:spacing w:after="0"/>
        <w:ind w:left="653"/>
        <w:rPr>
          <w:rFonts w:ascii="Arial HR" w:hAnsi="Arial HR"/>
          <w:snapToGrid/>
          <w:lang w:eastAsia="hr-HR"/>
        </w:rPr>
      </w:pPr>
      <w:r w:rsidRPr="0000710E">
        <w:rPr>
          <w:rFonts w:ascii="Arial HR" w:hAnsi="Arial HR"/>
          <w:snapToGrid/>
          <w:lang w:eastAsia="hr-HR"/>
        </w:rPr>
        <w:t>III. zona zaštite izvorišta vodocrpilišta</w:t>
      </w:r>
      <w:r w:rsidR="000C6097" w:rsidRPr="0000710E">
        <w:rPr>
          <w:rFonts w:ascii="Arial HR" w:hAnsi="Arial HR"/>
          <w:snapToGrid/>
          <w:lang w:eastAsia="hr-HR"/>
        </w:rPr>
        <w:t xml:space="preserve"> Prelog,</w:t>
      </w:r>
      <w:r w:rsidRPr="0000710E">
        <w:rPr>
          <w:rFonts w:ascii="Arial HR" w:hAnsi="Arial HR"/>
          <w:snapToGrid/>
          <w:lang w:eastAsia="hr-HR"/>
        </w:rPr>
        <w:t xml:space="preserve"> na koje se neposredno primjenjuju mjere zaštite utvrđene Odlukom o zaštiti izvorišta Nedelišće, Prelog i Sveta Marija („Službeni glasnik Međimurske </w:t>
      </w:r>
      <w:r w:rsidRPr="0000710E">
        <w:rPr>
          <w:rFonts w:ascii="Arial HR" w:hAnsi="Arial HR"/>
          <w:snapToGrid/>
          <w:lang w:eastAsia="hr-HR"/>
        </w:rPr>
        <w:lastRenderedPageBreak/>
        <w:t>županije“ broj 8/14).</w:t>
      </w:r>
    </w:p>
    <w:p w14:paraId="6EBCCCC3" w14:textId="1E16457C" w:rsidR="00561045" w:rsidRPr="0000710E" w:rsidRDefault="00561045" w:rsidP="00B665EC">
      <w:pPr>
        <w:pStyle w:val="Naslov2"/>
      </w:pPr>
      <w:bookmarkStart w:id="127" w:name="_Toc458773974"/>
      <w:bookmarkStart w:id="128" w:name="_Toc71032745"/>
      <w:r w:rsidRPr="0000710E">
        <w:t>Zaštita zraka</w:t>
      </w:r>
      <w:bookmarkEnd w:id="127"/>
      <w:bookmarkEnd w:id="128"/>
    </w:p>
    <w:p w14:paraId="5C083C64"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301A35E" w14:textId="5820A843" w:rsidR="00561045" w:rsidRPr="0000710E" w:rsidRDefault="00BC397F" w:rsidP="008F7F5B">
      <w:pPr>
        <w:pStyle w:val="Normalstavci"/>
        <w:numPr>
          <w:ilvl w:val="0"/>
          <w:numId w:val="80"/>
        </w:numPr>
      </w:pPr>
      <w:r w:rsidRPr="0000710E">
        <w:t>M</w:t>
      </w:r>
      <w:r w:rsidR="00561045" w:rsidRPr="0000710E">
        <w:t xml:space="preserve">jere zaštite i poboljšanja kakvoće zraka </w:t>
      </w:r>
      <w:r w:rsidRPr="0000710E">
        <w:t xml:space="preserve">provode se </w:t>
      </w:r>
      <w:r w:rsidR="00561045" w:rsidRPr="0000710E">
        <w:t xml:space="preserve">prema Zakonu o zaštiti zraka („Narodne novine“ broj </w:t>
      </w:r>
      <w:r w:rsidR="00582971" w:rsidRPr="0000710E">
        <w:t>127/19</w:t>
      </w:r>
      <w:r w:rsidR="00561045" w:rsidRPr="0000710E">
        <w:t>)</w:t>
      </w:r>
      <w:r w:rsidR="006063D1" w:rsidRPr="0000710E">
        <w:t>,</w:t>
      </w:r>
      <w:r w:rsidR="00561045" w:rsidRPr="0000710E">
        <w:t xml:space="preserve"> </w:t>
      </w:r>
      <w:r w:rsidR="006B62B4" w:rsidRPr="0000710E">
        <w:t>odgovarajućim podzakonskim aktima</w:t>
      </w:r>
      <w:r w:rsidR="006063D1" w:rsidRPr="0000710E">
        <w:t xml:space="preserve"> i Programom zaštite zraka, ozonskog sloja, ublažavanja klimatskih promjena i prilagodbe klimatskim promjenama za područje </w:t>
      </w:r>
      <w:r w:rsidR="00F17C6E" w:rsidRPr="0000710E">
        <w:t>Općine</w:t>
      </w:r>
      <w:r w:rsidR="006B62B4" w:rsidRPr="0000710E">
        <w:t>.</w:t>
      </w:r>
    </w:p>
    <w:p w14:paraId="30E51B3A" w14:textId="127A0CE8" w:rsidR="00561045" w:rsidRPr="0000710E" w:rsidRDefault="00561045" w:rsidP="00B665EC">
      <w:pPr>
        <w:pStyle w:val="Naslov2"/>
      </w:pPr>
      <w:bookmarkStart w:id="129" w:name="_Toc458773975"/>
      <w:bookmarkStart w:id="130" w:name="_Toc71032746"/>
      <w:r w:rsidRPr="0000710E">
        <w:t>Zaštita od buke</w:t>
      </w:r>
      <w:bookmarkEnd w:id="129"/>
      <w:bookmarkEnd w:id="130"/>
    </w:p>
    <w:p w14:paraId="60523DE2"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4E1D01AF" w14:textId="77777777" w:rsidR="00561045" w:rsidRPr="0000710E" w:rsidRDefault="00561045" w:rsidP="008F7F5B">
      <w:pPr>
        <w:pStyle w:val="Normalstavci"/>
        <w:numPr>
          <w:ilvl w:val="0"/>
          <w:numId w:val="69"/>
        </w:numPr>
      </w:pPr>
      <w:r w:rsidRPr="0000710E">
        <w:t>Razina buke koja je posljedica gospodarskih djelatnosti:</w:t>
      </w:r>
    </w:p>
    <w:p w14:paraId="49D676B5" w14:textId="1E39EF26" w:rsidR="00B34D2C" w:rsidRPr="0000710E" w:rsidRDefault="00561045" w:rsidP="00453F0F">
      <w:pPr>
        <w:pStyle w:val="Normaluvuceno"/>
      </w:pPr>
      <w:r w:rsidRPr="0000710E">
        <w:t xml:space="preserve">unutar </w:t>
      </w:r>
      <w:r w:rsidR="00131C9F" w:rsidRPr="0000710E">
        <w:t xml:space="preserve">područja posebno osjetljivih na buku, kojima se smatraju zone </w:t>
      </w:r>
      <w:r w:rsidR="00BB526F" w:rsidRPr="0000710E">
        <w:t xml:space="preserve">mješovite, pretežito </w:t>
      </w:r>
      <w:r w:rsidRPr="0000710E">
        <w:t>stambene namjene</w:t>
      </w:r>
      <w:r w:rsidR="000A6AD4" w:rsidRPr="0000710E">
        <w:t xml:space="preserve">, zone </w:t>
      </w:r>
      <w:r w:rsidR="00BC397F" w:rsidRPr="0000710E">
        <w:t>javne i društvene namjene,</w:t>
      </w:r>
      <w:r w:rsidR="00B06A49" w:rsidRPr="0000710E">
        <w:t xml:space="preserve"> </w:t>
      </w:r>
      <w:r w:rsidR="00BC7F10" w:rsidRPr="0000710E">
        <w:t xml:space="preserve">zone </w:t>
      </w:r>
      <w:r w:rsidR="00BC397F" w:rsidRPr="0000710E">
        <w:t xml:space="preserve">sporta i rekreacije </w:t>
      </w:r>
      <w:r w:rsidR="00E66621" w:rsidRPr="0000710E">
        <w:t xml:space="preserve">i </w:t>
      </w:r>
      <w:r w:rsidR="00BC7F10" w:rsidRPr="0000710E">
        <w:t xml:space="preserve">zone </w:t>
      </w:r>
      <w:r w:rsidR="00BC397F" w:rsidRPr="0000710E">
        <w:t xml:space="preserve">javnog zelenila /oznake </w:t>
      </w:r>
      <w:r w:rsidR="00BB526F" w:rsidRPr="0000710E">
        <w:t>M1</w:t>
      </w:r>
      <w:r w:rsidR="00BC397F" w:rsidRPr="0000710E">
        <w:t>,</w:t>
      </w:r>
      <w:r w:rsidR="0047158C" w:rsidRPr="0000710E">
        <w:t xml:space="preserve"> </w:t>
      </w:r>
      <w:r w:rsidR="00BC397F" w:rsidRPr="0000710E">
        <w:t>D, R</w:t>
      </w:r>
      <w:r w:rsidR="00E66621" w:rsidRPr="0000710E">
        <w:t xml:space="preserve"> i</w:t>
      </w:r>
      <w:r w:rsidR="00EF723C" w:rsidRPr="0000710E">
        <w:t xml:space="preserve"> </w:t>
      </w:r>
      <w:r w:rsidR="00BC397F" w:rsidRPr="0000710E">
        <w:t>Z/</w:t>
      </w:r>
      <w:r w:rsidR="00131C9F" w:rsidRPr="0000710E">
        <w:t xml:space="preserve">, </w:t>
      </w:r>
      <w:r w:rsidR="00B34D2C" w:rsidRPr="0000710E">
        <w:t>najviše dopuštene ocjenske razine buke imisije LRAeq za dan</w:t>
      </w:r>
      <w:r w:rsidR="007934C6" w:rsidRPr="0000710E">
        <w:t xml:space="preserve"> </w:t>
      </w:r>
      <w:r w:rsidR="00B34D2C" w:rsidRPr="0000710E">
        <w:t>(Lday) ne smiju premašivati vrijednosti za dan</w:t>
      </w:r>
      <w:r w:rsidR="007934C6" w:rsidRPr="0000710E">
        <w:t xml:space="preserve"> </w:t>
      </w:r>
      <w:r w:rsidR="00B34D2C" w:rsidRPr="0000710E">
        <w:t>(Lday) 55 dB(A) i za noć (Lnight) 45 dB(A)</w:t>
      </w:r>
    </w:p>
    <w:p w14:paraId="4394D951" w14:textId="2F983A88" w:rsidR="00B34D2C" w:rsidRPr="0000710E" w:rsidRDefault="005A46B4" w:rsidP="00453F0F">
      <w:pPr>
        <w:pStyle w:val="Normaluvuceno"/>
      </w:pPr>
      <w:r w:rsidRPr="0000710E">
        <w:t xml:space="preserve">unutar područja zone mješovite, </w:t>
      </w:r>
      <w:r w:rsidR="00E90BDA" w:rsidRPr="0000710E">
        <w:t xml:space="preserve">stambene i/ili poslovne </w:t>
      </w:r>
      <w:r w:rsidRPr="0000710E">
        <w:t>namjene</w:t>
      </w:r>
      <w:r w:rsidR="00BC7F10" w:rsidRPr="0000710E">
        <w:t xml:space="preserve"> </w:t>
      </w:r>
      <w:r w:rsidR="00EF723C" w:rsidRPr="0000710E">
        <w:t>i</w:t>
      </w:r>
      <w:r w:rsidR="00E90BDA" w:rsidRPr="0000710E">
        <w:t xml:space="preserve"> </w:t>
      </w:r>
      <w:r w:rsidR="00EF723C" w:rsidRPr="0000710E">
        <w:t xml:space="preserve">zone </w:t>
      </w:r>
      <w:r w:rsidR="00E90BDA" w:rsidRPr="0000710E">
        <w:t xml:space="preserve">zaštitnog zelenila </w:t>
      </w:r>
      <w:r w:rsidRPr="0000710E">
        <w:t>/oznake M2</w:t>
      </w:r>
      <w:r w:rsidR="001A457E" w:rsidRPr="0000710E">
        <w:t xml:space="preserve"> </w:t>
      </w:r>
      <w:r w:rsidR="00E90BDA" w:rsidRPr="0000710E">
        <w:t>i ZZ</w:t>
      </w:r>
      <w:r w:rsidRPr="0000710E">
        <w:t xml:space="preserve">/, </w:t>
      </w:r>
      <w:r w:rsidR="00B34D2C" w:rsidRPr="0000710E">
        <w:t>najviše dopuštene ocjenske razine buke imisije LRAeq za dan(Lday) ne smiju premašivati vrijednosti za dan</w:t>
      </w:r>
      <w:r w:rsidR="007934C6" w:rsidRPr="0000710E">
        <w:t xml:space="preserve"> </w:t>
      </w:r>
      <w:r w:rsidR="00B34D2C" w:rsidRPr="0000710E">
        <w:t>(Lday) 65 dB(A) i za noć (Lnight) 50 dB(A)</w:t>
      </w:r>
    </w:p>
    <w:p w14:paraId="4061D0EB" w14:textId="182BAE64" w:rsidR="00561045" w:rsidRPr="0000710E" w:rsidRDefault="00561045" w:rsidP="00453F0F">
      <w:pPr>
        <w:pStyle w:val="Normaluvuceno"/>
      </w:pPr>
      <w:r w:rsidRPr="0000710E">
        <w:t xml:space="preserve">na granici pojedine građevne čestice unutar </w:t>
      </w:r>
      <w:r w:rsidR="00BB526F" w:rsidRPr="0000710E">
        <w:t xml:space="preserve">zona </w:t>
      </w:r>
      <w:r w:rsidRPr="0000710E">
        <w:t>gospodarsk</w:t>
      </w:r>
      <w:r w:rsidR="00BB526F" w:rsidRPr="0000710E">
        <w:t>e namjene</w:t>
      </w:r>
      <w:r w:rsidRPr="0000710E">
        <w:t xml:space="preserve"> /oznake </w:t>
      </w:r>
      <w:r w:rsidR="00BB526F" w:rsidRPr="0000710E">
        <w:t>I</w:t>
      </w:r>
      <w:r w:rsidR="00AA012E" w:rsidRPr="0000710E">
        <w:t xml:space="preserve"> </w:t>
      </w:r>
      <w:proofErr w:type="spellStart"/>
      <w:r w:rsidR="00AA012E" w:rsidRPr="0000710E">
        <w:t>i</w:t>
      </w:r>
      <w:proofErr w:type="spellEnd"/>
      <w:r w:rsidR="0047158C" w:rsidRPr="0000710E">
        <w:t xml:space="preserve"> K</w:t>
      </w:r>
      <w:r w:rsidR="006B62B4" w:rsidRPr="0000710E">
        <w:t xml:space="preserve">/ </w:t>
      </w:r>
      <w:r w:rsidR="00B34D2C" w:rsidRPr="0000710E">
        <w:t xml:space="preserve">najviša dopuštena ocjenska razina buke imisije LRAeq ne smiju premašivati vrijednosti </w:t>
      </w:r>
      <w:r w:rsidR="006B62B4" w:rsidRPr="0000710E">
        <w:t>80 dB(A)</w:t>
      </w:r>
    </w:p>
    <w:p w14:paraId="03988EB5" w14:textId="77777777" w:rsidR="00561045" w:rsidRPr="0000710E" w:rsidRDefault="00561045" w:rsidP="00453F0F">
      <w:pPr>
        <w:pStyle w:val="Normaluvuceno"/>
      </w:pPr>
      <w:r w:rsidRPr="0000710E">
        <w:t>na granici funkcionalnih zona ne smije prelaziti dopuštene razine za funkcionalnu zonu s manjom propisanom vrijednosti.</w:t>
      </w:r>
    </w:p>
    <w:p w14:paraId="0EA7663C" w14:textId="77777777" w:rsidR="00131C9F" w:rsidRPr="0000710E" w:rsidRDefault="00131C9F" w:rsidP="004701B5">
      <w:pPr>
        <w:pStyle w:val="Normalstavci"/>
        <w:numPr>
          <w:ilvl w:val="0"/>
          <w:numId w:val="12"/>
        </w:numPr>
      </w:pPr>
      <w:r w:rsidRPr="0000710E">
        <w:t>Buka koja se može razviti u radnim prostorima, treba se primjenom propisa zaštite na radu ograničiti na dozvoljenu, prema Pravilniku o najvišim dopuštenim razinama buke u sredini u kojoj ljudi rade i borave</w:t>
      </w:r>
      <w:r w:rsidR="0063523C" w:rsidRPr="0000710E">
        <w:t xml:space="preserve"> („Narodne novine“ broj 145/04</w:t>
      </w:r>
      <w:r w:rsidR="00C566F5" w:rsidRPr="0000710E">
        <w:t>)</w:t>
      </w:r>
      <w:r w:rsidR="0063523C" w:rsidRPr="0000710E">
        <w:t>.</w:t>
      </w:r>
    </w:p>
    <w:p w14:paraId="4709D347" w14:textId="4184DF70" w:rsidR="0063523C" w:rsidRPr="0000710E" w:rsidRDefault="00561045" w:rsidP="004701B5">
      <w:pPr>
        <w:pStyle w:val="Normalstavci"/>
        <w:numPr>
          <w:ilvl w:val="0"/>
          <w:numId w:val="12"/>
        </w:numPr>
      </w:pPr>
      <w:r w:rsidRPr="0000710E">
        <w:t xml:space="preserve">Ako se građevine ili dijelovi građevina </w:t>
      </w:r>
      <w:r w:rsidR="00646493" w:rsidRPr="0000710E">
        <w:t>s</w:t>
      </w:r>
      <w:r w:rsidRPr="0000710E">
        <w:t xml:space="preserve"> izvor</w:t>
      </w:r>
      <w:r w:rsidR="00646493" w:rsidRPr="0000710E">
        <w:t>om</w:t>
      </w:r>
      <w:r w:rsidRPr="0000710E">
        <w:t xml:space="preserve"> buke, </w:t>
      </w:r>
      <w:r w:rsidR="00646493" w:rsidRPr="0000710E">
        <w:t xml:space="preserve">smještaju </w:t>
      </w:r>
      <w:r w:rsidRPr="0000710E">
        <w:t xml:space="preserve">unutar funkcionalnih zona koja su posebno osjetljiva na buku, potrebno ih je </w:t>
      </w:r>
      <w:r w:rsidR="0047158C" w:rsidRPr="0000710E">
        <w:t>primijeniti odgovarajuće mjere zaštite, sukladno Z</w:t>
      </w:r>
      <w:r w:rsidR="0063523C" w:rsidRPr="0000710E">
        <w:t>akon</w:t>
      </w:r>
      <w:r w:rsidR="0047158C" w:rsidRPr="0000710E">
        <w:t>u</w:t>
      </w:r>
      <w:r w:rsidR="0063523C" w:rsidRPr="0000710E">
        <w:t xml:space="preserve"> o zaštiti od buke („Narodne novine“ broj </w:t>
      </w:r>
      <w:r w:rsidR="000B7D46" w:rsidRPr="0000710E">
        <w:t>30/09, 55/13, 153/13</w:t>
      </w:r>
      <w:r w:rsidR="008130D1" w:rsidRPr="0000710E">
        <w:t>,</w:t>
      </w:r>
      <w:r w:rsidR="000B7D46" w:rsidRPr="0000710E">
        <w:t xml:space="preserve"> 41/16</w:t>
      </w:r>
      <w:r w:rsidR="00582971" w:rsidRPr="0000710E">
        <w:t>, 114/18</w:t>
      </w:r>
      <w:r w:rsidR="0063523C" w:rsidRPr="0000710E">
        <w:t>).</w:t>
      </w:r>
    </w:p>
    <w:p w14:paraId="5EFB2F92" w14:textId="3D5DE20A" w:rsidR="00561045" w:rsidRPr="0000710E" w:rsidRDefault="00561045" w:rsidP="00B665EC">
      <w:pPr>
        <w:pStyle w:val="Naslov2"/>
      </w:pPr>
      <w:bookmarkStart w:id="131" w:name="_Toc458773976"/>
      <w:bookmarkStart w:id="132" w:name="_Toc71032747"/>
      <w:r w:rsidRPr="0000710E">
        <w:t>Zaštita od požara</w:t>
      </w:r>
      <w:bookmarkEnd w:id="131"/>
      <w:bookmarkEnd w:id="132"/>
    </w:p>
    <w:p w14:paraId="655CD9A4"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6164E1B" w14:textId="6D1608E1" w:rsidR="0063523C" w:rsidRPr="0000710E" w:rsidRDefault="000B7D46" w:rsidP="008F7F5B">
      <w:pPr>
        <w:pStyle w:val="Normalstavci"/>
        <w:numPr>
          <w:ilvl w:val="0"/>
          <w:numId w:val="70"/>
        </w:numPr>
      </w:pPr>
      <w:r w:rsidRPr="0000710E">
        <w:t xml:space="preserve">Mjere zaštite od požara potrebno je provoditi sukladno Zakonu o zaštiti od požara </w:t>
      </w:r>
      <w:r w:rsidR="0063523C" w:rsidRPr="0000710E">
        <w:t xml:space="preserve">(„Narodne novine“ broj </w:t>
      </w:r>
      <w:r w:rsidRPr="0000710E">
        <w:t>92/10</w:t>
      </w:r>
      <w:r w:rsidR="0063523C" w:rsidRPr="0000710E">
        <w:t>)</w:t>
      </w:r>
      <w:r w:rsidRPr="0000710E">
        <w:t xml:space="preserve"> i odgovarajućih podzakonskih propisa</w:t>
      </w:r>
      <w:r w:rsidR="0063523C" w:rsidRPr="0000710E">
        <w:t>.</w:t>
      </w:r>
    </w:p>
    <w:p w14:paraId="4969149D" w14:textId="16ACD9BE" w:rsidR="000C1A0A" w:rsidRPr="0000710E" w:rsidRDefault="000C1A0A" w:rsidP="000C1A0A">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41538D5" w14:textId="77777777" w:rsidR="000B7D46" w:rsidRPr="0000710E" w:rsidRDefault="000B7D46" w:rsidP="008F7F5B">
      <w:pPr>
        <w:pStyle w:val="Normalstavci"/>
        <w:numPr>
          <w:ilvl w:val="0"/>
          <w:numId w:val="189"/>
        </w:numPr>
      </w:pPr>
      <w:r w:rsidRPr="0000710E">
        <w:t>Prilikom projektiranja ulične mreže vodoopskrbe, potrebno je projektirati vanjsku hidrantsku mrežu i odrediti lokacije vanjskih nadzemnih hidranata, unutar uličnih koridora, sukladno Pravilniku o hidrantskoj mreži za gašenje požara („Narodne novine“ broj 8/06).</w:t>
      </w:r>
    </w:p>
    <w:p w14:paraId="0D31FF53" w14:textId="77777777" w:rsidR="000B7D46" w:rsidRPr="0000710E" w:rsidRDefault="000B7D46" w:rsidP="008F7F5B">
      <w:pPr>
        <w:pStyle w:val="Normalstavci"/>
        <w:numPr>
          <w:ilvl w:val="0"/>
          <w:numId w:val="70"/>
        </w:numPr>
      </w:pPr>
      <w:r w:rsidRPr="0000710E">
        <w:t xml:space="preserve">Osim unutar uličnih koridora, nadzemne hidrante za zaštitu od požara moguće je </w:t>
      </w:r>
      <w:r w:rsidR="00646493" w:rsidRPr="0000710E">
        <w:t>smjestiti</w:t>
      </w:r>
      <w:r w:rsidRPr="0000710E">
        <w:t xml:space="preserve"> i na drugim površinama, ukoliko je to predviđeno posebnim propisima, te ukoliko za to postoji prostorna mogućnost.</w:t>
      </w:r>
    </w:p>
    <w:p w14:paraId="521CD29E" w14:textId="77777777" w:rsidR="000B7D46" w:rsidRPr="0000710E" w:rsidRDefault="000B7D46" w:rsidP="008F7F5B">
      <w:pPr>
        <w:pStyle w:val="Normalstavci"/>
        <w:numPr>
          <w:ilvl w:val="0"/>
          <w:numId w:val="70"/>
        </w:numPr>
      </w:pPr>
      <w:r w:rsidRPr="0000710E">
        <w:t>Vanjska hidrantska mreža poslovnih građevina, unutar pojedinačnih građevnih čestica, treba također biti izvedena nadzemnim hidrantima.</w:t>
      </w:r>
    </w:p>
    <w:p w14:paraId="36C8CB78" w14:textId="77777777" w:rsidR="0063523C" w:rsidRPr="0000710E" w:rsidRDefault="0063523C" w:rsidP="008F7F5B">
      <w:pPr>
        <w:pStyle w:val="Normalstavci"/>
        <w:numPr>
          <w:ilvl w:val="0"/>
          <w:numId w:val="70"/>
        </w:numPr>
      </w:pPr>
      <w:r w:rsidRPr="0000710E">
        <w:t xml:space="preserve">Ukoliko iz tehničkog razloga nije moguće mrežu vodoopskrbe predvidjeti za zaštitu od požara, ili područje nema izvedenu, odnosno nema planiranu javnu mrežu vodoopskrbe, sustav zaštite od požara je </w:t>
      </w:r>
      <w:r w:rsidR="00387371" w:rsidRPr="0000710E">
        <w:t xml:space="preserve">potrebno </w:t>
      </w:r>
      <w:r w:rsidRPr="0000710E">
        <w:t>predvidjeti prema posebnim uvjetima nadležne policijske uprave.</w:t>
      </w:r>
    </w:p>
    <w:p w14:paraId="50328CCA" w14:textId="34FD9DA9" w:rsidR="00387371" w:rsidRPr="0000710E" w:rsidRDefault="00387371" w:rsidP="00387371">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E500530" w14:textId="77777777" w:rsidR="00561045" w:rsidRPr="0000710E" w:rsidRDefault="00561045" w:rsidP="008F7F5B">
      <w:pPr>
        <w:pStyle w:val="Normalstavci"/>
        <w:numPr>
          <w:ilvl w:val="0"/>
          <w:numId w:val="71"/>
        </w:numPr>
      </w:pPr>
      <w:r w:rsidRPr="0000710E">
        <w:t>U svrhu sprečavanja širenja požara na susjedne građevine, građevina mora biti udaljena od građevine na susjednoj građevnoj čestici najmanje ½ visine više građevine.</w:t>
      </w:r>
    </w:p>
    <w:p w14:paraId="1EE3DA2E" w14:textId="77777777" w:rsidR="0063523C" w:rsidRPr="0000710E" w:rsidRDefault="0063523C" w:rsidP="004701B5">
      <w:pPr>
        <w:pStyle w:val="Normalstavci"/>
        <w:numPr>
          <w:ilvl w:val="0"/>
          <w:numId w:val="12"/>
        </w:numPr>
      </w:pPr>
      <w:r w:rsidRPr="0000710E">
        <w:t>Izuzetno,</w:t>
      </w:r>
      <w:r w:rsidR="00561045" w:rsidRPr="0000710E">
        <w:t xml:space="preserve"> udaljenost može bit</w:t>
      </w:r>
      <w:r w:rsidRPr="0000710E">
        <w:t>i i manja:</w:t>
      </w:r>
    </w:p>
    <w:p w14:paraId="2635E516" w14:textId="77777777" w:rsidR="0063523C" w:rsidRPr="0000710E" w:rsidRDefault="00561045" w:rsidP="001A457E">
      <w:pPr>
        <w:pStyle w:val="Normaluvuceno"/>
      </w:pPr>
      <w:r w:rsidRPr="0000710E">
        <w:t xml:space="preserve">ako se </w:t>
      </w:r>
      <w:r w:rsidR="0063523C" w:rsidRPr="0000710E">
        <w:t xml:space="preserve">protupožarnim elaboratom, odnosno projektom </w:t>
      </w:r>
      <w:r w:rsidRPr="0000710E">
        <w:t xml:space="preserve">dokaže, uzimajući u obzir požarno opterećenje, brzinu širenja požara, požarne karakteristike materijala građevina, veličinu otvora </w:t>
      </w:r>
      <w:r w:rsidRPr="0000710E">
        <w:lastRenderedPageBreak/>
        <w:t>na vanjskim zidovima građevina i drugo, da se požar neće prenijeti na susjedne građevine</w:t>
      </w:r>
    </w:p>
    <w:p w14:paraId="7CA256AE" w14:textId="77777777" w:rsidR="00561045" w:rsidRPr="0000710E" w:rsidRDefault="0063523C" w:rsidP="001A457E">
      <w:pPr>
        <w:pStyle w:val="Normaluvuceno"/>
      </w:pPr>
      <w:r w:rsidRPr="0000710E">
        <w:t xml:space="preserve">ako je </w:t>
      </w:r>
      <w:r w:rsidR="00561045" w:rsidRPr="0000710E">
        <w:t>građevina odvojena od susjednih građevina požarnim zidom vatrootpornosti najmanje 90 minuta, koji u slučaju da građevina ima krovnu konstrukciju (ne odnosi se na ravni krov vatrootpornosti najmanje 90 minuta) nadvisuje krov građevine najmanje 0,5 m ili završava dvostranom konzolom iste vatrootpornosti dužine najmanje 1,0 m ispod pokrova krovišta, koji mora biti od negorivog materijala najmanje na dužini konzole.</w:t>
      </w:r>
    </w:p>
    <w:p w14:paraId="7AE43B4E" w14:textId="77777777" w:rsidR="00561045" w:rsidRPr="0000710E" w:rsidRDefault="00561045" w:rsidP="004701B5">
      <w:pPr>
        <w:pStyle w:val="Normalstavci"/>
        <w:numPr>
          <w:ilvl w:val="0"/>
          <w:numId w:val="12"/>
        </w:numPr>
      </w:pPr>
      <w:r w:rsidRPr="0000710E">
        <w:t>Za skladiš</w:t>
      </w:r>
      <w:r w:rsidR="0063523C" w:rsidRPr="0000710E">
        <w:t>ne prostore</w:t>
      </w:r>
      <w:r w:rsidRPr="0000710E">
        <w:t>, u skladu s posebnim propisima, širina konzole vatrootpornosti 90 minuta koja se radi u slučajevima predviđenim prethodnim stavkom, treba iznositi najmanje 1,60 m na svaku stranu od zida.</w:t>
      </w:r>
    </w:p>
    <w:p w14:paraId="20C42755" w14:textId="77777777" w:rsidR="00561045" w:rsidRPr="0000710E" w:rsidRDefault="00561045" w:rsidP="004701B5">
      <w:pPr>
        <w:pStyle w:val="Normalstavci"/>
        <w:numPr>
          <w:ilvl w:val="0"/>
          <w:numId w:val="12"/>
        </w:numPr>
      </w:pPr>
      <w:r w:rsidRPr="0000710E">
        <w:t>Radi omogućavanja spašavanja osoba iz građevine i gašenja požara na građevini i otvorenom prostoru, građevina mora imati vatrogasni pristup određen prema Pravilniku o uvjetima za vatrogasne pristupe („Narodne novine“ broj 35/94, 55/94</w:t>
      </w:r>
      <w:r w:rsidR="008130D1" w:rsidRPr="0000710E">
        <w:t>,</w:t>
      </w:r>
      <w:r w:rsidRPr="0000710E">
        <w:t xml:space="preserve"> 142/03).</w:t>
      </w:r>
    </w:p>
    <w:p w14:paraId="2025B56F" w14:textId="77777777" w:rsidR="00561045" w:rsidRPr="0000710E" w:rsidRDefault="00561045" w:rsidP="004701B5">
      <w:pPr>
        <w:pStyle w:val="Normalstavci"/>
        <w:numPr>
          <w:ilvl w:val="0"/>
          <w:numId w:val="12"/>
        </w:numPr>
      </w:pPr>
      <w:r w:rsidRPr="0000710E">
        <w:t xml:space="preserve">Za građevine u kojima se na bilo koji način koriste zapaljive tekućine ili plinovi, potrebno je u svrhu izrade glavnog projekta zatražiti posebne uvjete zaštite od požara, od </w:t>
      </w:r>
      <w:r w:rsidR="00387371" w:rsidRPr="0000710E">
        <w:t>nadležne policijske uprave</w:t>
      </w:r>
      <w:r w:rsidRPr="0000710E">
        <w:t>.</w:t>
      </w:r>
    </w:p>
    <w:p w14:paraId="61AE16B9" w14:textId="1324DC73" w:rsidR="00561045" w:rsidRPr="0000710E" w:rsidRDefault="00561045" w:rsidP="00B665EC">
      <w:pPr>
        <w:pStyle w:val="Naslov2"/>
      </w:pPr>
      <w:bookmarkStart w:id="133" w:name="_Toc458773977"/>
      <w:bookmarkStart w:id="134" w:name="_Toc71032748"/>
      <w:r w:rsidRPr="0000710E">
        <w:t>Svjetlosno onečišćenje</w:t>
      </w:r>
      <w:bookmarkEnd w:id="133"/>
      <w:bookmarkEnd w:id="134"/>
    </w:p>
    <w:p w14:paraId="6EAAA845"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40662F1" w14:textId="77777777" w:rsidR="00561045" w:rsidRPr="0000710E" w:rsidRDefault="00722EF7" w:rsidP="008F7F5B">
      <w:pPr>
        <w:pStyle w:val="Normalstavci"/>
        <w:numPr>
          <w:ilvl w:val="0"/>
          <w:numId w:val="72"/>
        </w:numPr>
      </w:pPr>
      <w:r w:rsidRPr="0000710E">
        <w:t xml:space="preserve">Radi zaštite od svjetlosnog onečišćenja rasvjetna tijela </w:t>
      </w:r>
      <w:r w:rsidR="00561045" w:rsidRPr="0000710E">
        <w:t xml:space="preserve">vanjske </w:t>
      </w:r>
      <w:r w:rsidRPr="0000710E">
        <w:t xml:space="preserve">javne </w:t>
      </w:r>
      <w:r w:rsidR="00561045" w:rsidRPr="0000710E">
        <w:t xml:space="preserve">rasvjete trebaju imati zaslon izveden na način da spriječe širenje svjetlosnog snopa </w:t>
      </w:r>
      <w:r w:rsidR="006B62B4" w:rsidRPr="0000710E">
        <w:t>u vis</w:t>
      </w:r>
      <w:r w:rsidR="00561045" w:rsidRPr="0000710E">
        <w:t>.</w:t>
      </w:r>
    </w:p>
    <w:p w14:paraId="240E8567" w14:textId="77777777" w:rsidR="002138A6" w:rsidRPr="0000710E" w:rsidRDefault="002138A6" w:rsidP="008F7F5B">
      <w:pPr>
        <w:pStyle w:val="Normalstavci"/>
        <w:numPr>
          <w:ilvl w:val="0"/>
          <w:numId w:val="72"/>
        </w:numPr>
      </w:pPr>
      <w:r w:rsidRPr="0000710E">
        <w:t>Kod izbora svjetlosnog izvora rasvjetnog tijela javne rasvjete, treba voditi računa o emisiji energije u okoliš.</w:t>
      </w:r>
    </w:p>
    <w:p w14:paraId="5C208FB1" w14:textId="77777777" w:rsidR="000B7D46" w:rsidRPr="0000710E" w:rsidRDefault="00133970" w:rsidP="008F7F5B">
      <w:pPr>
        <w:pStyle w:val="Normalstavci"/>
        <w:numPr>
          <w:ilvl w:val="0"/>
          <w:numId w:val="72"/>
        </w:numPr>
      </w:pPr>
      <w:r w:rsidRPr="0000710E">
        <w:t>Ostale mjere zaštite utvrđuju se temeljem Zakona</w:t>
      </w:r>
      <w:r w:rsidR="000B7D46" w:rsidRPr="0000710E">
        <w:t xml:space="preserve"> </w:t>
      </w:r>
      <w:r w:rsidRPr="0000710E">
        <w:t>o zaštiti od svjetlosnog onečišćen</w:t>
      </w:r>
      <w:r w:rsidR="00797919" w:rsidRPr="0000710E">
        <w:t>ja („Narodne novine“ broj 14/19</w:t>
      </w:r>
      <w:r w:rsidRPr="0000710E">
        <w:t>).</w:t>
      </w:r>
    </w:p>
    <w:p w14:paraId="683559E2" w14:textId="2D629E90" w:rsidR="00227AA6" w:rsidRPr="0000710E" w:rsidRDefault="00227AA6" w:rsidP="00B665EC">
      <w:pPr>
        <w:pStyle w:val="Naslov2"/>
      </w:pPr>
      <w:bookmarkStart w:id="135" w:name="_Toc71032749"/>
      <w:r w:rsidRPr="0000710E">
        <w:t>Zaštita resursa obradivih površina i šuma</w:t>
      </w:r>
      <w:bookmarkEnd w:id="135"/>
    </w:p>
    <w:p w14:paraId="61C6121C" w14:textId="77777777" w:rsidR="00227AA6" w:rsidRPr="0000710E" w:rsidRDefault="00227AA6" w:rsidP="00227AA6">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06B1A24E" w14:textId="2F5ECE63" w:rsidR="000A1D99" w:rsidRPr="0000710E" w:rsidRDefault="00ED44D7" w:rsidP="008F7F5B">
      <w:pPr>
        <w:pStyle w:val="Normalstavci"/>
        <w:numPr>
          <w:ilvl w:val="0"/>
          <w:numId w:val="74"/>
        </w:numPr>
      </w:pPr>
      <w:bookmarkStart w:id="136" w:name="_Toc62959609"/>
      <w:r w:rsidRPr="0000710E">
        <w:t>Zabranjena je p</w:t>
      </w:r>
      <w:r w:rsidR="00227AA6" w:rsidRPr="0000710E">
        <w:t xml:space="preserve">renamjena površina planski predviđenih kao poljoprivredno tlo isključivo osnovne namjene /oznake </w:t>
      </w:r>
      <w:r w:rsidR="00797919" w:rsidRPr="0000710E">
        <w:t>P</w:t>
      </w:r>
      <w:r w:rsidR="00AA012E" w:rsidRPr="0000710E">
        <w:t>2</w:t>
      </w:r>
      <w:r w:rsidR="00227AA6" w:rsidRPr="0000710E">
        <w:t>/</w:t>
      </w:r>
      <w:r w:rsidRPr="0000710E">
        <w:t xml:space="preserve"> i ka</w:t>
      </w:r>
      <w:r w:rsidR="00290C1D" w:rsidRPr="0000710E">
        <w:t>o</w:t>
      </w:r>
      <w:r w:rsidRPr="0000710E">
        <w:t xml:space="preserve"> šuma /oznaka Š1</w:t>
      </w:r>
      <w:r w:rsidR="00BC7F10" w:rsidRPr="0000710E">
        <w:t xml:space="preserve"> i Š3</w:t>
      </w:r>
      <w:r w:rsidRPr="0000710E">
        <w:t>/</w:t>
      </w:r>
      <w:r w:rsidR="00227AA6" w:rsidRPr="0000710E">
        <w:t xml:space="preserve">, izuzev u </w:t>
      </w:r>
      <w:r w:rsidR="00D40185" w:rsidRPr="0000710E">
        <w:t>slučajevima utvrđenim poglavljem 2.3.2. „</w:t>
      </w:r>
      <w:r w:rsidR="000A1D99" w:rsidRPr="0000710E">
        <w:t>Zahvati izvan građevinskih područja</w:t>
      </w:r>
      <w:r w:rsidR="00D40185" w:rsidRPr="0000710E">
        <w:t>“.</w:t>
      </w:r>
    </w:p>
    <w:p w14:paraId="67AC2D8D" w14:textId="77777777" w:rsidR="00005A57" w:rsidRPr="0000710E" w:rsidRDefault="009C4ED9" w:rsidP="008F7F5B">
      <w:pPr>
        <w:pStyle w:val="Normalstavci"/>
        <w:numPr>
          <w:ilvl w:val="0"/>
          <w:numId w:val="74"/>
        </w:numPr>
      </w:pPr>
      <w:r w:rsidRPr="0000710E">
        <w:t>Alternativno je m</w:t>
      </w:r>
      <w:r w:rsidR="00005A57" w:rsidRPr="0000710E">
        <w:t>oguće pošumljavanje poljoprivrednih površina slabijeg boniteta, sukladno odgovarajućoj gospodarskoj osnovi.</w:t>
      </w:r>
    </w:p>
    <w:p w14:paraId="535C624C" w14:textId="46D71783" w:rsidR="00561045" w:rsidRPr="0000710E" w:rsidRDefault="00561045" w:rsidP="00B665EC">
      <w:pPr>
        <w:pStyle w:val="Naslov2"/>
      </w:pPr>
      <w:bookmarkStart w:id="137" w:name="_Toc458773978"/>
      <w:bookmarkStart w:id="138" w:name="_Toc71032750"/>
      <w:bookmarkEnd w:id="136"/>
      <w:r w:rsidRPr="0000710E">
        <w:t>Osiguranje bitnih zahtjeva za građevine</w:t>
      </w:r>
      <w:bookmarkEnd w:id="137"/>
      <w:bookmarkEnd w:id="138"/>
    </w:p>
    <w:p w14:paraId="1A33E2EA"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2166D33" w14:textId="77777777" w:rsidR="00042D01" w:rsidRPr="0000710E" w:rsidRDefault="00042D01" w:rsidP="008F7F5B">
      <w:pPr>
        <w:pStyle w:val="Normalstavci"/>
        <w:numPr>
          <w:ilvl w:val="0"/>
          <w:numId w:val="221"/>
        </w:numPr>
      </w:pPr>
      <w:bookmarkStart w:id="139" w:name="_Toc458773979"/>
      <w:r w:rsidRPr="0000710E">
        <w:t>Prema Karti potresnih područja Republike Hrvatske iz 2012.:</w:t>
      </w:r>
    </w:p>
    <w:p w14:paraId="016803C7" w14:textId="5658C794" w:rsidR="00042D01" w:rsidRPr="0000710E" w:rsidRDefault="00042D01" w:rsidP="00042D01">
      <w:pPr>
        <w:pStyle w:val="Normaluvuceno"/>
      </w:pPr>
      <w:r w:rsidRPr="0000710E">
        <w:t>za povratni period od 95 godina područje Općine spada u područje s vršnim ubrzanjem od 0,0</w:t>
      </w:r>
      <w:r w:rsidR="00BC7F10" w:rsidRPr="0000710E">
        <w:t>8</w:t>
      </w:r>
      <w:r w:rsidRPr="0000710E">
        <w:t xml:space="preserve"> </w:t>
      </w:r>
      <w:r w:rsidR="007B77FA" w:rsidRPr="0000710E">
        <w:t xml:space="preserve">– 0,09 </w:t>
      </w:r>
      <w:r w:rsidRPr="0000710E">
        <w:t xml:space="preserve">g, što odgovara potresu </w:t>
      </w:r>
      <w:r w:rsidR="00BC7F10" w:rsidRPr="0000710E">
        <w:t xml:space="preserve">između </w:t>
      </w:r>
      <w:r w:rsidR="006C3DD5" w:rsidRPr="0000710E">
        <w:t xml:space="preserve">VI. </w:t>
      </w:r>
      <w:r w:rsidR="00BC7F10" w:rsidRPr="0000710E">
        <w:t xml:space="preserve">i VII. </w:t>
      </w:r>
      <w:r w:rsidRPr="0000710E">
        <w:t>stupnja MCS ljestvice</w:t>
      </w:r>
    </w:p>
    <w:p w14:paraId="0E6594A4" w14:textId="7F3D31E7" w:rsidR="00042D01" w:rsidRPr="0000710E" w:rsidRDefault="00042D01" w:rsidP="00042D01">
      <w:pPr>
        <w:pStyle w:val="Normaluvuceno"/>
      </w:pPr>
      <w:r w:rsidRPr="0000710E">
        <w:t>za povratni period od 475 godina, područje Općine spada u područje s vršnim ubrzanjem od 0,</w:t>
      </w:r>
      <w:r w:rsidR="006C3DD5" w:rsidRPr="0000710E">
        <w:t>1</w:t>
      </w:r>
      <w:r w:rsidR="00BC7F10" w:rsidRPr="0000710E">
        <w:t>7</w:t>
      </w:r>
      <w:r w:rsidRPr="0000710E">
        <w:t xml:space="preserve"> </w:t>
      </w:r>
      <w:r w:rsidR="007B77FA" w:rsidRPr="0000710E">
        <w:t xml:space="preserve">– 0,18 </w:t>
      </w:r>
      <w:r w:rsidRPr="0000710E">
        <w:t xml:space="preserve">g, što odgovara potresu </w:t>
      </w:r>
      <w:r w:rsidR="007B77FA" w:rsidRPr="0000710E">
        <w:t xml:space="preserve">između </w:t>
      </w:r>
      <w:r w:rsidRPr="0000710E">
        <w:t xml:space="preserve">VII. </w:t>
      </w:r>
      <w:r w:rsidR="007B77FA" w:rsidRPr="0000710E">
        <w:t xml:space="preserve">i VIII. </w:t>
      </w:r>
      <w:r w:rsidRPr="0000710E">
        <w:t>stupnja MCS ljestvice.</w:t>
      </w:r>
    </w:p>
    <w:p w14:paraId="6A042145" w14:textId="77777777" w:rsidR="00042D01" w:rsidRPr="0000710E" w:rsidRDefault="00042D01" w:rsidP="00042D01">
      <w:pPr>
        <w:widowControl/>
        <w:numPr>
          <w:ilvl w:val="0"/>
          <w:numId w:val="10"/>
        </w:numPr>
        <w:tabs>
          <w:tab w:val="left" w:pos="851"/>
        </w:tabs>
        <w:spacing w:after="0"/>
        <w:outlineLvl w:val="0"/>
        <w:rPr>
          <w:snapToGrid/>
          <w:lang w:eastAsia="hr-HR"/>
        </w:rPr>
      </w:pPr>
      <w:r w:rsidRPr="0000710E">
        <w:rPr>
          <w:snapToGrid/>
          <w:lang w:eastAsia="hr-HR"/>
        </w:rPr>
        <w:t>Mjere kojima se osiguravaju bitni zahtjevi za građevinu, definirane prema Zakonu o gradnji („Narodne novine“ broj 153/13, 20/17, 39/19, 125/19), kao i drugi posebni uvjeti gradnje, određuju se na temelju posebnih propisa i normi.</w:t>
      </w:r>
    </w:p>
    <w:p w14:paraId="3B7D3EEA" w14:textId="77777777" w:rsidR="00042D01" w:rsidRPr="0000710E" w:rsidRDefault="00042D01" w:rsidP="00042D01">
      <w:pPr>
        <w:widowControl/>
        <w:numPr>
          <w:ilvl w:val="0"/>
          <w:numId w:val="10"/>
        </w:numPr>
        <w:tabs>
          <w:tab w:val="left" w:pos="851"/>
        </w:tabs>
        <w:spacing w:after="0"/>
        <w:outlineLvl w:val="0"/>
        <w:rPr>
          <w:snapToGrid/>
          <w:lang w:eastAsia="hr-HR"/>
        </w:rPr>
      </w:pPr>
      <w:r w:rsidRPr="0000710E">
        <w:rPr>
          <w:snapToGrid/>
          <w:lang w:eastAsia="hr-HR"/>
        </w:rPr>
        <w:t>Zabranjena je gradnja na tektonskim rasjedima, utvrđenim klizištima, unutar inundacija vodotoka i na drugim plavnim površinama.</w:t>
      </w:r>
    </w:p>
    <w:p w14:paraId="49E737DF" w14:textId="34AB3010" w:rsidR="00561045" w:rsidRPr="0000710E" w:rsidRDefault="00561045" w:rsidP="00B665EC">
      <w:pPr>
        <w:pStyle w:val="Naslov2"/>
      </w:pPr>
      <w:bookmarkStart w:id="140" w:name="_Toc71032751"/>
      <w:r w:rsidRPr="0000710E">
        <w:t>Upravljanje rizicima</w:t>
      </w:r>
      <w:bookmarkEnd w:id="139"/>
      <w:bookmarkEnd w:id="140"/>
    </w:p>
    <w:p w14:paraId="4657300A"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B99AFC3" w14:textId="2F21808F" w:rsidR="000F29E5" w:rsidRPr="0000710E" w:rsidRDefault="000F29E5" w:rsidP="008F7F5B">
      <w:pPr>
        <w:pStyle w:val="Normalstavci"/>
        <w:numPr>
          <w:ilvl w:val="0"/>
          <w:numId w:val="180"/>
        </w:numPr>
      </w:pPr>
      <w:r w:rsidRPr="0000710E">
        <w:t xml:space="preserve">Registar rizika s utvrđenim vrstama rizika za </w:t>
      </w:r>
      <w:r w:rsidR="00F17C6E" w:rsidRPr="0000710E">
        <w:t xml:space="preserve">općinsko </w:t>
      </w:r>
      <w:r w:rsidRPr="0000710E">
        <w:t xml:space="preserve">područje je sastavni dio Procjene rizika od velikih nesreća za </w:t>
      </w:r>
      <w:r w:rsidR="00F17C6E" w:rsidRPr="0000710E">
        <w:t xml:space="preserve">Općine </w:t>
      </w:r>
      <w:r w:rsidR="007B77FA" w:rsidRPr="0000710E">
        <w:t>Orehovica</w:t>
      </w:r>
      <w:r w:rsidRPr="0000710E">
        <w:t>.</w:t>
      </w:r>
    </w:p>
    <w:p w14:paraId="6610DA84" w14:textId="0FAAAD33" w:rsidR="00F51A36" w:rsidRPr="0000710E" w:rsidRDefault="000F29E5" w:rsidP="008F7F5B">
      <w:pPr>
        <w:pStyle w:val="Normalstavci"/>
        <w:numPr>
          <w:ilvl w:val="0"/>
          <w:numId w:val="117"/>
        </w:numPr>
      </w:pPr>
      <w:r w:rsidRPr="0000710E">
        <w:lastRenderedPageBreak/>
        <w:t xml:space="preserve">Pojave razmatrane Procjenom su: </w:t>
      </w:r>
      <w:r w:rsidR="00F51A36" w:rsidRPr="0000710E">
        <w:t>potres, poplava izazvana pucanjem brana HE, epidemije i pandemije, ekstremne temperature (pojava toplinskog vala), mraz, prekomjerne padaline i suša.</w:t>
      </w:r>
    </w:p>
    <w:p w14:paraId="1E580982" w14:textId="77777777" w:rsidR="00F51A36" w:rsidRPr="0000710E" w:rsidRDefault="002733F1" w:rsidP="008F7F5B">
      <w:pPr>
        <w:pStyle w:val="Normalstavci"/>
        <w:numPr>
          <w:ilvl w:val="0"/>
          <w:numId w:val="117"/>
        </w:numPr>
      </w:pPr>
      <w:r w:rsidRPr="0000710E">
        <w:t>Procjenom utvrđeni najvjerojatniji neželjeni događa</w:t>
      </w:r>
      <w:r w:rsidR="007C63AD" w:rsidRPr="0000710E">
        <w:t>j</w:t>
      </w:r>
      <w:r w:rsidR="00F51A36" w:rsidRPr="0000710E">
        <w:t xml:space="preserve"> </w:t>
      </w:r>
      <w:r w:rsidR="00ED7F26" w:rsidRPr="0000710E">
        <w:t xml:space="preserve">su </w:t>
      </w:r>
      <w:r w:rsidR="00F51A36" w:rsidRPr="0000710E">
        <w:t xml:space="preserve">epidemije i pandemije, potres, poplava izazvana pucanjem brana HE i </w:t>
      </w:r>
      <w:r w:rsidR="00ED7F26" w:rsidRPr="0000710E">
        <w:t>ekstremna temperatura</w:t>
      </w:r>
    </w:p>
    <w:p w14:paraId="178C14B4" w14:textId="77777777" w:rsidR="00271C40" w:rsidRPr="0000710E" w:rsidRDefault="00271C40" w:rsidP="008F7F5B">
      <w:pPr>
        <w:pStyle w:val="Normalstavci"/>
        <w:numPr>
          <w:ilvl w:val="0"/>
          <w:numId w:val="117"/>
        </w:numPr>
      </w:pPr>
      <w:r w:rsidRPr="0000710E">
        <w:t>Procjenom utvrđeni događaji s najgorim mogućim posljedicama:</w:t>
      </w:r>
    </w:p>
    <w:p w14:paraId="50A27927" w14:textId="4D3DDC26" w:rsidR="00F51A36" w:rsidRPr="0000710E" w:rsidRDefault="00F51A36" w:rsidP="00F51A36">
      <w:pPr>
        <w:pStyle w:val="Normaluvuceno"/>
      </w:pPr>
      <w:r w:rsidRPr="0000710E">
        <w:t>epidemije i pandemije su utvrđene su kao pojave vrlo visokog rizika, iznimno velike  vjerojatnosti i katastrofalnih posljedica</w:t>
      </w:r>
    </w:p>
    <w:p w14:paraId="5081529E" w14:textId="77777777" w:rsidR="00F51A36" w:rsidRPr="0000710E" w:rsidRDefault="00F51A36" w:rsidP="00F51A36">
      <w:pPr>
        <w:pStyle w:val="Normaluvuceno"/>
      </w:pPr>
      <w:r w:rsidRPr="0000710E">
        <w:t>prekomjerne padaline – kiša je utvrđena kao pojava vrlo visokog rizika, umjerene vjerojatnosti i značajnih posljedica</w:t>
      </w:r>
    </w:p>
    <w:p w14:paraId="13E396B8" w14:textId="226FB0AB" w:rsidR="00F51A36" w:rsidRPr="0000710E" w:rsidRDefault="00F51A36" w:rsidP="00F51A36">
      <w:pPr>
        <w:pStyle w:val="Normaluvuceno"/>
      </w:pPr>
      <w:r w:rsidRPr="0000710E">
        <w:t>ekstremne temperature - pojava toplinskog vala je utvrđena kao pojava visokog rizika, iznimno velike vjerojatnosti i umjerenih posljedica</w:t>
      </w:r>
    </w:p>
    <w:p w14:paraId="707F4D58" w14:textId="7828490F" w:rsidR="00F51A36" w:rsidRPr="0000710E" w:rsidRDefault="00F51A36" w:rsidP="00F51A36">
      <w:pPr>
        <w:pStyle w:val="Normaluvuceno"/>
      </w:pPr>
      <w:r w:rsidRPr="0000710E">
        <w:t>mraz i suša su utvrđeni kao pojave visokog rizika, umjerene vjerojatnosti i umjerenih posljedica</w:t>
      </w:r>
    </w:p>
    <w:p w14:paraId="31D94B3E" w14:textId="6CBE67B9" w:rsidR="00F51A36" w:rsidRPr="0000710E" w:rsidRDefault="00B97B89" w:rsidP="00B97B89">
      <w:pPr>
        <w:pStyle w:val="Normaluvuceno"/>
      </w:pPr>
      <w:r w:rsidRPr="0000710E">
        <w:t>potres i poplava izazvana pucanjem brana HE su utvrđeni kao pojave umjerenog rizika, iznimno male vjerojatnosti i katastrofalnih posljedica.</w:t>
      </w:r>
    </w:p>
    <w:p w14:paraId="742326F6" w14:textId="3A4FFB55" w:rsidR="000F29E5" w:rsidRPr="0000710E" w:rsidRDefault="000F29E5" w:rsidP="008F7F5B">
      <w:pPr>
        <w:pStyle w:val="Normalstavci"/>
        <w:numPr>
          <w:ilvl w:val="0"/>
          <w:numId w:val="170"/>
        </w:numPr>
      </w:pPr>
      <w:r w:rsidRPr="0000710E">
        <w:t>Primjena mjera zaštite od nesreća provodi se neposrednom primjenom Zakona o sustavu civilne zaštite („Narodne novine“ broj 82/15, 118/18</w:t>
      </w:r>
      <w:r w:rsidR="002126AE" w:rsidRPr="0000710E">
        <w:t>, 31/20</w:t>
      </w:r>
      <w:r w:rsidRPr="0000710E">
        <w:t>) i pripadajućih podzakonskih ak</w:t>
      </w:r>
      <w:r w:rsidR="002126AE" w:rsidRPr="0000710E">
        <w:t>a</w:t>
      </w:r>
      <w:r w:rsidRPr="0000710E">
        <w:t>ta.</w:t>
      </w:r>
    </w:p>
    <w:p w14:paraId="039A9E50" w14:textId="76DA9FBC" w:rsidR="000F29E5" w:rsidRPr="0000710E" w:rsidRDefault="000F29E5" w:rsidP="008F7F5B">
      <w:pPr>
        <w:pStyle w:val="Normalstavci"/>
        <w:numPr>
          <w:ilvl w:val="0"/>
          <w:numId w:val="170"/>
        </w:numPr>
      </w:pPr>
      <w:r w:rsidRPr="0000710E">
        <w:t xml:space="preserve">Gradnja novih skloništa se na području </w:t>
      </w:r>
      <w:r w:rsidR="00F17C6E" w:rsidRPr="0000710E">
        <w:t>Općine</w:t>
      </w:r>
      <w:r w:rsidRPr="0000710E">
        <w:t xml:space="preserve"> ne predviđa, osim ukoliko navedeno bude utvrđeno u odgovarajućim aktima iz sta</w:t>
      </w:r>
      <w:r w:rsidR="002733F1" w:rsidRPr="0000710E">
        <w:t xml:space="preserve">vka </w:t>
      </w:r>
      <w:r w:rsidR="008020C9" w:rsidRPr="0000710E">
        <w:t>5</w:t>
      </w:r>
      <w:r w:rsidRPr="0000710E">
        <w:t>. ovog članka.</w:t>
      </w:r>
    </w:p>
    <w:p w14:paraId="014E38FA" w14:textId="32E4BF11" w:rsidR="008D5932" w:rsidRPr="0000710E" w:rsidRDefault="000F29E5" w:rsidP="008F7F5B">
      <w:pPr>
        <w:pStyle w:val="Normalstavci"/>
        <w:numPr>
          <w:ilvl w:val="0"/>
          <w:numId w:val="117"/>
        </w:numPr>
      </w:pPr>
      <w:r w:rsidRPr="0000710E">
        <w:t xml:space="preserve">Nužno je provjeravati ispravnost sustava uzbunjivanja za slučaj </w:t>
      </w:r>
      <w:r w:rsidR="009132FC" w:rsidRPr="0000710E">
        <w:t xml:space="preserve">obrađivanih i drugih nepredviđenih </w:t>
      </w:r>
      <w:r w:rsidRPr="0000710E">
        <w:t>incidentnih sit</w:t>
      </w:r>
      <w:r w:rsidR="008D5932" w:rsidRPr="0000710E">
        <w:t>u</w:t>
      </w:r>
      <w:r w:rsidRPr="0000710E">
        <w:t>acija.</w:t>
      </w:r>
    </w:p>
    <w:p w14:paraId="2BE7BC31" w14:textId="0915D3A4" w:rsidR="00A86B7B" w:rsidRPr="0000710E" w:rsidRDefault="00E72D19" w:rsidP="008F7F5B">
      <w:pPr>
        <w:pStyle w:val="Normalstavci"/>
        <w:numPr>
          <w:ilvl w:val="0"/>
          <w:numId w:val="117"/>
        </w:numPr>
      </w:pPr>
      <w:r w:rsidRPr="0000710E">
        <w:t>Radi osiguranja protočnosti prometnih koridora u slučaju elementarnih nepogoda i ratnih opasnosti, m</w:t>
      </w:r>
      <w:r w:rsidR="00A86B7B" w:rsidRPr="0000710E">
        <w:t>eđusobna udaljenost osnovnih građevina na suprotnim stranama iste ulice utvrđuje se s najmanje 5,0 m + ½ zbroja visina (vijenca) obaju građevina mjereno na uličnom pročelju.</w:t>
      </w:r>
    </w:p>
    <w:p w14:paraId="598958D2" w14:textId="1C2AFC98" w:rsidR="00561045" w:rsidRPr="0000710E" w:rsidRDefault="00561045" w:rsidP="00B665EC">
      <w:pPr>
        <w:pStyle w:val="Naslov2"/>
      </w:pPr>
      <w:bookmarkStart w:id="141" w:name="_Toc458773980"/>
      <w:bookmarkStart w:id="142" w:name="_Toc71032752"/>
      <w:r w:rsidRPr="0000710E">
        <w:t>Ostale mjere spr</w:t>
      </w:r>
      <w:r w:rsidR="00BD66ED" w:rsidRPr="0000710E">
        <w:t>j</w:t>
      </w:r>
      <w:r w:rsidRPr="0000710E">
        <w:t>ečavanja nepovoljna utjecaja na okoliš</w:t>
      </w:r>
      <w:bookmarkEnd w:id="141"/>
      <w:bookmarkEnd w:id="142"/>
    </w:p>
    <w:p w14:paraId="05214F4D" w14:textId="77777777" w:rsidR="00561045" w:rsidRPr="0000710E" w:rsidRDefault="00561045" w:rsidP="00561045">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58F95C9A" w14:textId="4FC5AAB6" w:rsidR="00337C26" w:rsidRPr="0000710E" w:rsidRDefault="00337C26" w:rsidP="008F7F5B">
      <w:pPr>
        <w:pStyle w:val="Normalstavci"/>
        <w:numPr>
          <w:ilvl w:val="0"/>
          <w:numId w:val="73"/>
        </w:numPr>
      </w:pPr>
      <w:r w:rsidRPr="0000710E">
        <w:t>Sanacija površina zaposjednutih bespravno izgrađenim građevinama provodi se:</w:t>
      </w:r>
    </w:p>
    <w:p w14:paraId="1F2CC7F1" w14:textId="0A939574" w:rsidR="00337C26" w:rsidRPr="0000710E" w:rsidRDefault="00337C26" w:rsidP="00337C26">
      <w:pPr>
        <w:pStyle w:val="Normaluvuceno"/>
      </w:pPr>
      <w:r w:rsidRPr="0000710E">
        <w:t>unutar građevinskih podru</w:t>
      </w:r>
      <w:r w:rsidR="00222FEF" w:rsidRPr="0000710E">
        <w:t xml:space="preserve">čja, </w:t>
      </w:r>
      <w:r w:rsidR="00B269BB" w:rsidRPr="0000710E">
        <w:t xml:space="preserve">prema </w:t>
      </w:r>
      <w:r w:rsidR="00222FEF" w:rsidRPr="0000710E">
        <w:t>utvrđenoj namjeni</w:t>
      </w:r>
    </w:p>
    <w:p w14:paraId="3426C244" w14:textId="2DD262F1" w:rsidR="00337C26" w:rsidRPr="0000710E" w:rsidRDefault="00337C26" w:rsidP="006926A0">
      <w:pPr>
        <w:pStyle w:val="Normaluvuceno"/>
      </w:pPr>
      <w:r w:rsidRPr="0000710E">
        <w:t>izvan građevinskog područja, prema posebnim propisima za nedozvoljene zahvate gradnje.</w:t>
      </w:r>
    </w:p>
    <w:p w14:paraId="69EBFCBC" w14:textId="77777777" w:rsidR="00561045" w:rsidRPr="0000710E" w:rsidRDefault="00561045" w:rsidP="008F7F5B">
      <w:pPr>
        <w:pStyle w:val="Normalstavci"/>
        <w:numPr>
          <w:ilvl w:val="0"/>
          <w:numId w:val="73"/>
        </w:numPr>
      </w:pPr>
      <w:r w:rsidRPr="0000710E">
        <w:t xml:space="preserve">Provedba postupka procjene utjecaja na okoliš </w:t>
      </w:r>
      <w:r w:rsidR="00467523" w:rsidRPr="0000710E">
        <w:t xml:space="preserve">za pojedinačnu gradnju </w:t>
      </w:r>
      <w:r w:rsidRPr="0000710E">
        <w:t>definira se sukladno Uredbi o procjeni utjecaja zahvata na okoliš („Narodne novine“ broj 61/14</w:t>
      </w:r>
      <w:r w:rsidR="00BF3FCB" w:rsidRPr="0000710E">
        <w:t>,</w:t>
      </w:r>
      <w:r w:rsidR="00467523" w:rsidRPr="0000710E">
        <w:t xml:space="preserve"> 3/17</w:t>
      </w:r>
      <w:r w:rsidRPr="0000710E">
        <w:t>).</w:t>
      </w:r>
    </w:p>
    <w:p w14:paraId="1D4BA83E" w14:textId="77777777" w:rsidR="00561045" w:rsidRPr="0000710E" w:rsidRDefault="00561045" w:rsidP="004701B5">
      <w:pPr>
        <w:pStyle w:val="Normalstavci"/>
        <w:numPr>
          <w:ilvl w:val="0"/>
          <w:numId w:val="12"/>
        </w:numPr>
      </w:pPr>
      <w:r w:rsidRPr="0000710E">
        <w:t>Ostali uvjeti sprečavanja negativnih utjecaja na okoliš, vezanih za obavljanje pojedine djelatnosti određuju se na temelju posebnih propisa.</w:t>
      </w:r>
    </w:p>
    <w:p w14:paraId="6B4F2719" w14:textId="79E68F1A" w:rsidR="00E6286B" w:rsidRPr="0000710E" w:rsidRDefault="009D78FC" w:rsidP="0003070F">
      <w:pPr>
        <w:pStyle w:val="Naslov1"/>
      </w:pPr>
      <w:bookmarkStart w:id="143" w:name="_Toc71032753"/>
      <w:r w:rsidRPr="0000710E">
        <w:t>M</w:t>
      </w:r>
      <w:r w:rsidR="00E6286B" w:rsidRPr="0000710E">
        <w:t>JERE PROVEDBE PLANA</w:t>
      </w:r>
      <w:bookmarkEnd w:id="143"/>
    </w:p>
    <w:p w14:paraId="569BDA19" w14:textId="5CDA7388" w:rsidR="00000069" w:rsidRPr="0000710E" w:rsidRDefault="003B44B1" w:rsidP="00B665EC">
      <w:pPr>
        <w:pStyle w:val="Naslov2"/>
      </w:pPr>
      <w:bookmarkStart w:id="144" w:name="_Toc71032754"/>
      <w:r w:rsidRPr="0000710E">
        <w:t>OBVEZA IZRADE PROSTORNIH PLANOVA</w:t>
      </w:r>
      <w:r w:rsidR="0000470C" w:rsidRPr="0000710E">
        <w:t xml:space="preserve"> UŽIH PODRUČJA</w:t>
      </w:r>
      <w:bookmarkEnd w:id="144"/>
    </w:p>
    <w:p w14:paraId="7D763603" w14:textId="6168F874" w:rsidR="006950CC" w:rsidRPr="0000710E" w:rsidRDefault="006950CC" w:rsidP="008A7FB7">
      <w:pPr>
        <w:pStyle w:val="Naslov3"/>
      </w:pPr>
      <w:bookmarkStart w:id="145" w:name="_Toc34940009"/>
      <w:bookmarkStart w:id="146" w:name="_Toc71032755"/>
      <w:r w:rsidRPr="0000710E">
        <w:t xml:space="preserve">Daljnja primjena </w:t>
      </w:r>
      <w:r w:rsidR="00CB1F1F" w:rsidRPr="0000710E">
        <w:t xml:space="preserve">važećih </w:t>
      </w:r>
      <w:r w:rsidRPr="0000710E">
        <w:t>prostornih planova</w:t>
      </w:r>
      <w:bookmarkEnd w:id="145"/>
      <w:r w:rsidR="00890366" w:rsidRPr="0000710E">
        <w:t xml:space="preserve"> užih područja</w:t>
      </w:r>
      <w:bookmarkEnd w:id="146"/>
    </w:p>
    <w:p w14:paraId="4E956389" w14:textId="77777777" w:rsidR="00463D29" w:rsidRPr="0000710E" w:rsidRDefault="00463D29" w:rsidP="00463D29">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0E1BAB57" w14:textId="751ACFF9" w:rsidR="00B27E3D" w:rsidRPr="0000710E" w:rsidRDefault="00463D29" w:rsidP="008F7F5B">
      <w:pPr>
        <w:pStyle w:val="Normalstavci"/>
        <w:numPr>
          <w:ilvl w:val="0"/>
          <w:numId w:val="75"/>
        </w:numPr>
      </w:pPr>
      <w:r w:rsidRPr="0000710E">
        <w:t xml:space="preserve">Do pretežite dovršenosti uređenja prostora, </w:t>
      </w:r>
      <w:r w:rsidR="001C1955" w:rsidRPr="0000710E">
        <w:t xml:space="preserve">nadalje se </w:t>
      </w:r>
      <w:r w:rsidRPr="0000710E">
        <w:t>primjen</w:t>
      </w:r>
      <w:r w:rsidR="001C1955" w:rsidRPr="0000710E">
        <w:t>juju</w:t>
      </w:r>
      <w:r w:rsidRPr="0000710E">
        <w:t xml:space="preserve"> sljedeći prostorni planov</w:t>
      </w:r>
      <w:r w:rsidR="001C1955" w:rsidRPr="0000710E">
        <w:t>i</w:t>
      </w:r>
      <w:r w:rsidRPr="0000710E">
        <w:t xml:space="preserve"> užih područja:</w:t>
      </w:r>
    </w:p>
    <w:p w14:paraId="4A6C25FE" w14:textId="77777777" w:rsidR="00A9329D" w:rsidRPr="0000710E" w:rsidRDefault="00A9329D" w:rsidP="00A9329D">
      <w:pPr>
        <w:pStyle w:val="Normaluvuceno"/>
      </w:pPr>
      <w:r w:rsidRPr="0000710E">
        <w:t>Detaljni plan uređenja romskog naselja u Orehovici („Službeni glasnik Međimurske županije“ broj 4/06)</w:t>
      </w:r>
    </w:p>
    <w:p w14:paraId="31FA7018" w14:textId="77777777" w:rsidR="00A9329D" w:rsidRPr="0000710E" w:rsidRDefault="00A9329D" w:rsidP="00A9329D">
      <w:pPr>
        <w:pStyle w:val="Normaluvuceno"/>
      </w:pPr>
      <w:r w:rsidRPr="0000710E">
        <w:t>Detaljni plan uređenja „Križopotje“ u Orehovici („Službeni glasnik Međimurske županije“ broj 18/11)</w:t>
      </w:r>
    </w:p>
    <w:p w14:paraId="30E9A164" w14:textId="43B14168" w:rsidR="00A9329D" w:rsidRPr="0000710E" w:rsidRDefault="00A9329D" w:rsidP="00A9329D">
      <w:pPr>
        <w:pStyle w:val="Normaluvuceno"/>
      </w:pPr>
      <w:r w:rsidRPr="0000710E">
        <w:t>Urbanistički plan uređenja izdvojenog područja „Gospodarska zona Podbrest“ („Službeni glasnik Međimurske županije“ broj 14/16)</w:t>
      </w:r>
      <w:r w:rsidR="002F6709" w:rsidRPr="0000710E">
        <w:t>.</w:t>
      </w:r>
    </w:p>
    <w:p w14:paraId="094D6423" w14:textId="5E4A0436" w:rsidR="00F045BE" w:rsidRPr="0000710E" w:rsidRDefault="009D78FC" w:rsidP="008F7F5B">
      <w:pPr>
        <w:pStyle w:val="Normalstavci"/>
        <w:numPr>
          <w:ilvl w:val="0"/>
          <w:numId w:val="75"/>
        </w:numPr>
      </w:pPr>
      <w:r w:rsidRPr="0000710E">
        <w:t>Za p</w:t>
      </w:r>
      <w:r w:rsidR="00F045BE" w:rsidRPr="0000710E">
        <w:t>ovršine</w:t>
      </w:r>
      <w:r w:rsidRPr="0000710E">
        <w:t xml:space="preserve"> obuhvaćene prostornim planovima </w:t>
      </w:r>
      <w:r w:rsidR="00F045BE" w:rsidRPr="0000710E">
        <w:t xml:space="preserve">užih područja </w:t>
      </w:r>
      <w:r w:rsidRPr="0000710E">
        <w:t xml:space="preserve">iz stavka 1. ovog članka, za koje se </w:t>
      </w:r>
      <w:r w:rsidR="00F045BE" w:rsidRPr="0000710E">
        <w:t xml:space="preserve">u namjeni površina </w:t>
      </w:r>
      <w:r w:rsidR="001C1955" w:rsidRPr="0000710E">
        <w:t>u</w:t>
      </w:r>
      <w:r w:rsidRPr="0000710E">
        <w:t xml:space="preserve">tvrdi neusklađenost s Prostornim planom uređenja </w:t>
      </w:r>
      <w:r w:rsidR="008E31B7" w:rsidRPr="0000710E">
        <w:t xml:space="preserve">Općine </w:t>
      </w:r>
      <w:r w:rsidR="00A9329D" w:rsidRPr="0000710E">
        <w:t xml:space="preserve">Orehovica </w:t>
      </w:r>
      <w:r w:rsidRPr="0000710E">
        <w:t xml:space="preserve">neposredno se primjenjuje </w:t>
      </w:r>
      <w:r w:rsidR="00F045BE" w:rsidRPr="0000710E">
        <w:t>namjena površina iz Prostornog plana uređe</w:t>
      </w:r>
      <w:r w:rsidR="00A9329D" w:rsidRPr="0000710E">
        <w:t>nja Općine.</w:t>
      </w:r>
    </w:p>
    <w:p w14:paraId="3FDEC15E" w14:textId="77777777" w:rsidR="00A9329D" w:rsidRPr="0000710E" w:rsidRDefault="00A9329D" w:rsidP="008F7F5B">
      <w:pPr>
        <w:pStyle w:val="Normalstavci"/>
        <w:numPr>
          <w:ilvl w:val="0"/>
          <w:numId w:val="170"/>
        </w:numPr>
      </w:pPr>
      <w:r w:rsidRPr="0000710E">
        <w:lastRenderedPageBreak/>
        <w:t>U slučaju da je za smještaj lagune za oborinske vode u dijelu područja unutar obuhvata Detaljnog plana uređenja „Križopotje“ u Orehovici, potrebno osigurati veću površinu nego što je to predmetnim DPU-om predviđeno, površina za smještaj lagune ima prioritet nad kontaktnom mješovitom namjenom utvrđenom u DPU.</w:t>
      </w:r>
    </w:p>
    <w:p w14:paraId="46D4AC7B" w14:textId="388A455C" w:rsidR="00A9329D" w:rsidRPr="0000710E" w:rsidRDefault="00A9329D" w:rsidP="008F7F5B">
      <w:pPr>
        <w:pStyle w:val="Normalstavci"/>
        <w:numPr>
          <w:ilvl w:val="0"/>
          <w:numId w:val="170"/>
        </w:numPr>
      </w:pPr>
      <w:r w:rsidRPr="0000710E">
        <w:t>Komercijalne sunčane energane je moguće smještati unutar građevnih čestica proizvodne namjene u Gospodarskoj zoni Podbrest, neposrednom primjenom odredbi za komercijalne sunčane energane iz ove Odluke.</w:t>
      </w:r>
    </w:p>
    <w:p w14:paraId="7FDE16ED" w14:textId="77777777" w:rsidR="008E31B7" w:rsidRPr="0000710E" w:rsidRDefault="008E31B7" w:rsidP="008E31B7">
      <w:pPr>
        <w:pStyle w:val="lanak"/>
      </w:pPr>
      <w:r w:rsidRPr="0000710E">
        <w:rPr>
          <w:snapToGrid/>
        </w:rPr>
        <w:t xml:space="preserve">Članak </w:t>
      </w:r>
      <w:r w:rsidRPr="0000710E">
        <w:rPr>
          <w:snapToGrid/>
        </w:rPr>
        <w:fldChar w:fldCharType="begin"/>
      </w:r>
      <w:r w:rsidRPr="0000710E">
        <w:rPr>
          <w:snapToGrid/>
        </w:rPr>
        <w:instrText xml:space="preserve">autonum </w:instrText>
      </w:r>
      <w:r w:rsidRPr="0000710E">
        <w:rPr>
          <w:snapToGrid/>
        </w:rPr>
        <w:fldChar w:fldCharType="separate"/>
      </w:r>
      <w:r w:rsidRPr="0000710E">
        <w:rPr>
          <w:snapToGrid/>
        </w:rPr>
        <w:t>1.</w:t>
      </w:r>
      <w:r w:rsidRPr="0000710E">
        <w:rPr>
          <w:snapToGrid/>
        </w:rPr>
        <w:fldChar w:fldCharType="end"/>
      </w:r>
    </w:p>
    <w:p w14:paraId="06227005" w14:textId="7C822E32" w:rsidR="008E31B7" w:rsidRPr="0000710E" w:rsidRDefault="008E31B7" w:rsidP="008F7F5B">
      <w:pPr>
        <w:pStyle w:val="Normalstavci"/>
        <w:numPr>
          <w:ilvl w:val="0"/>
          <w:numId w:val="203"/>
        </w:numPr>
      </w:pPr>
      <w:r w:rsidRPr="0000710E">
        <w:t xml:space="preserve">Sukladno Zakonu o prostornom uređenju, važeći prostorni planovi </w:t>
      </w:r>
      <w:r w:rsidR="00890366" w:rsidRPr="0000710E">
        <w:t xml:space="preserve">užih područja </w:t>
      </w:r>
      <w:r w:rsidRPr="0000710E">
        <w:t>navedeni u prethodnom članku mogu se mijenjati i dopunjavati, te stavljati van snage zasebnom odlukom.</w:t>
      </w:r>
    </w:p>
    <w:p w14:paraId="3E78A6E1" w14:textId="55AF6506" w:rsidR="008E31B7" w:rsidRPr="0000710E" w:rsidRDefault="008E31B7" w:rsidP="00A9329D">
      <w:pPr>
        <w:pStyle w:val="Normalstavci"/>
      </w:pPr>
      <w:r w:rsidRPr="0000710E">
        <w:t>U slučaju stavljanja van snage pojedinog prostornog plana</w:t>
      </w:r>
      <w:r w:rsidR="00890366" w:rsidRPr="0000710E">
        <w:t xml:space="preserve"> navedenog u prethodnom članku</w:t>
      </w:r>
      <w:r w:rsidR="00A9329D" w:rsidRPr="0000710E">
        <w:t xml:space="preserve">  </w:t>
      </w:r>
      <w:r w:rsidRPr="0000710E">
        <w:t>za izgrađene</w:t>
      </w:r>
      <w:r w:rsidR="00A9329D" w:rsidRPr="0000710E">
        <w:t xml:space="preserve"> dijelove građevinskih područja</w:t>
      </w:r>
      <w:r w:rsidRPr="0000710E">
        <w:t xml:space="preserve">, te za neizgrađene </w:t>
      </w:r>
      <w:r w:rsidR="00A9329D" w:rsidRPr="0000710E">
        <w:t xml:space="preserve">i </w:t>
      </w:r>
      <w:r w:rsidRPr="0000710E">
        <w:t>uređene dijelove građevinskih područja neposredno se primjenjuje ova Odluka</w:t>
      </w:r>
      <w:r w:rsidR="00A9329D" w:rsidRPr="0000710E">
        <w:t>.</w:t>
      </w:r>
    </w:p>
    <w:p w14:paraId="60E8898A" w14:textId="55ED5DA9" w:rsidR="006950CC" w:rsidRPr="0000710E" w:rsidRDefault="006950CC" w:rsidP="00891026">
      <w:pPr>
        <w:pStyle w:val="Naslov3"/>
      </w:pPr>
      <w:bookmarkStart w:id="147" w:name="_Toc34940010"/>
      <w:bookmarkStart w:id="148" w:name="_Toc71032756"/>
      <w:r w:rsidRPr="0000710E">
        <w:t>Obaveza izrade urbanističkog plana uređenja</w:t>
      </w:r>
      <w:bookmarkEnd w:id="147"/>
      <w:bookmarkEnd w:id="148"/>
    </w:p>
    <w:p w14:paraId="122FCF33" w14:textId="77777777" w:rsidR="00B616AC" w:rsidRPr="0000710E" w:rsidRDefault="00B616AC" w:rsidP="00B616AC">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24F0BCCD" w14:textId="61474696" w:rsidR="006E760F" w:rsidRPr="0000710E" w:rsidRDefault="006E760F" w:rsidP="008F7F5B">
      <w:pPr>
        <w:pStyle w:val="Normalstavci"/>
        <w:numPr>
          <w:ilvl w:val="0"/>
          <w:numId w:val="178"/>
        </w:numPr>
      </w:pPr>
      <w:r w:rsidRPr="0000710E">
        <w:t xml:space="preserve">Područja s obvezom izrade urbanističkog plana uređenja prema Zakonu o prostornom </w:t>
      </w:r>
      <w:r w:rsidR="00CA1D28" w:rsidRPr="0000710E">
        <w:t xml:space="preserve">uređenju, utvrđuju se samo za </w:t>
      </w:r>
      <w:r w:rsidR="00E746A6" w:rsidRPr="0000710E">
        <w:t>neizgrađene i neuređene dijelove građevinskih područja naselja</w:t>
      </w:r>
      <w:r w:rsidR="00CA1D28" w:rsidRPr="0000710E">
        <w:t xml:space="preserve">, a </w:t>
      </w:r>
      <w:r w:rsidRPr="0000710E">
        <w:t>prikazana su na kartografskim prikazima iz grupe 4. „Građevinska područja naselja</w:t>
      </w:r>
      <w:r w:rsidR="00CA1D28" w:rsidRPr="0000710E">
        <w:t>“</w:t>
      </w:r>
      <w:r w:rsidRPr="0000710E">
        <w:t>:</w:t>
      </w:r>
    </w:p>
    <w:p w14:paraId="3852D677" w14:textId="0903DAA2" w:rsidR="00B45768" w:rsidRPr="0000710E" w:rsidRDefault="00B45768" w:rsidP="00E746A6">
      <w:pPr>
        <w:pStyle w:val="Normaluvuceno"/>
      </w:pPr>
      <w:r w:rsidRPr="0000710E">
        <w:t>sjeverni dio naselja Podbrest (1)</w:t>
      </w:r>
    </w:p>
    <w:p w14:paraId="7F0C6CAC" w14:textId="09DFDA3B" w:rsidR="00B45768" w:rsidRPr="0000710E" w:rsidRDefault="00B45768" w:rsidP="00E746A6">
      <w:pPr>
        <w:pStyle w:val="Normaluvuceno"/>
      </w:pPr>
      <w:r w:rsidRPr="0000710E">
        <w:t>područje „Doverčice“ u Vulariji (2).</w:t>
      </w:r>
    </w:p>
    <w:p w14:paraId="37070460" w14:textId="008D6E9C" w:rsidR="00E746A6" w:rsidRPr="0000710E" w:rsidRDefault="00E746A6" w:rsidP="00E746A6">
      <w:pPr>
        <w:pStyle w:val="Normalstavci"/>
      </w:pPr>
      <w:r w:rsidRPr="0000710E">
        <w:t>Utvrđenih izgrađenih dijelova građevinskih područja planiranih za urbanu preobrazbu, kao i za urbanu sanaciju na području Općine nema.</w:t>
      </w:r>
    </w:p>
    <w:p w14:paraId="04B51E2D" w14:textId="77777777" w:rsidR="006E760F" w:rsidRPr="0000710E" w:rsidRDefault="006E760F" w:rsidP="006E760F">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42B7DA2B" w14:textId="45A0536D" w:rsidR="005F423D" w:rsidRPr="0000710E" w:rsidRDefault="006E760F" w:rsidP="008F7F5B">
      <w:pPr>
        <w:pStyle w:val="Normalstavci"/>
        <w:numPr>
          <w:ilvl w:val="0"/>
          <w:numId w:val="179"/>
        </w:numPr>
      </w:pPr>
      <w:r w:rsidRPr="0000710E">
        <w:t>Za</w:t>
      </w:r>
      <w:r w:rsidR="00E746A6" w:rsidRPr="0000710E">
        <w:t xml:space="preserve"> izgrađena građevinska područja, kao i za</w:t>
      </w:r>
      <w:r w:rsidRPr="0000710E">
        <w:t xml:space="preserve"> </w:t>
      </w:r>
      <w:r w:rsidR="005F423D" w:rsidRPr="0000710E">
        <w:t xml:space="preserve">neizgrađena </w:t>
      </w:r>
      <w:r w:rsidR="0087656D" w:rsidRPr="0000710E">
        <w:t xml:space="preserve">i uređena </w:t>
      </w:r>
      <w:r w:rsidR="0029566D" w:rsidRPr="0000710E">
        <w:t>građevinska područja</w:t>
      </w:r>
      <w:r w:rsidR="00CA1D28" w:rsidRPr="0000710E">
        <w:t xml:space="preserve"> u naseljima i izvan naselja</w:t>
      </w:r>
      <w:r w:rsidR="009A4B3B" w:rsidRPr="0000710E">
        <w:t>,</w:t>
      </w:r>
      <w:r w:rsidR="005F423D" w:rsidRPr="0000710E">
        <w:t xml:space="preserve"> </w:t>
      </w:r>
      <w:r w:rsidR="000C2274" w:rsidRPr="0000710E">
        <w:t xml:space="preserve">zahvati </w:t>
      </w:r>
      <w:r w:rsidR="009A4B3B" w:rsidRPr="0000710E">
        <w:t xml:space="preserve">se </w:t>
      </w:r>
      <w:r w:rsidR="00FE3B8E" w:rsidRPr="0000710E">
        <w:t>provode</w:t>
      </w:r>
      <w:r w:rsidR="000C2274" w:rsidRPr="0000710E">
        <w:t xml:space="preserve"> </w:t>
      </w:r>
      <w:r w:rsidR="005F423D" w:rsidRPr="0000710E">
        <w:t>neposredno temelj</w:t>
      </w:r>
      <w:r w:rsidR="000C2274" w:rsidRPr="0000710E">
        <w:t>em</w:t>
      </w:r>
      <w:r w:rsidR="005F423D" w:rsidRPr="0000710E">
        <w:t xml:space="preserve"> ove Odluke.</w:t>
      </w:r>
    </w:p>
    <w:p w14:paraId="223971EC" w14:textId="1558AFDA" w:rsidR="00CC7AE5" w:rsidRPr="0000710E" w:rsidRDefault="00890366" w:rsidP="002248FF">
      <w:pPr>
        <w:pStyle w:val="Normalstavci"/>
        <w:numPr>
          <w:ilvl w:val="0"/>
          <w:numId w:val="49"/>
        </w:numPr>
      </w:pPr>
      <w:r w:rsidRPr="0000710E">
        <w:t>Prostorni plan užeg</w:t>
      </w:r>
      <w:r w:rsidR="001138D2" w:rsidRPr="0000710E">
        <w:t>a</w:t>
      </w:r>
      <w:r w:rsidRPr="0000710E">
        <w:t xml:space="preserve"> područja </w:t>
      </w:r>
      <w:r w:rsidR="00CC7AE5" w:rsidRPr="0000710E">
        <w:t>za groblj</w:t>
      </w:r>
      <w:r w:rsidR="000F3F03" w:rsidRPr="0000710E">
        <w:t>a</w:t>
      </w:r>
      <w:r w:rsidR="00CC7AE5" w:rsidRPr="0000710E">
        <w:t xml:space="preserve"> obavezno se izrađuje samo ukoliko je to utvrđeno posebni propisom</w:t>
      </w:r>
      <w:r w:rsidR="00277144" w:rsidRPr="0000710E">
        <w:t xml:space="preserve"> koji se odnosi na groblja</w:t>
      </w:r>
      <w:r w:rsidR="00CC7AE5" w:rsidRPr="0000710E">
        <w:t>.</w:t>
      </w:r>
    </w:p>
    <w:p w14:paraId="10D43D75" w14:textId="72643860" w:rsidR="00E25C2C" w:rsidRPr="0000710E" w:rsidRDefault="00251FBB" w:rsidP="000D3FEC">
      <w:pPr>
        <w:pStyle w:val="Normalstavci"/>
        <w:numPr>
          <w:ilvl w:val="0"/>
          <w:numId w:val="49"/>
        </w:numPr>
      </w:pPr>
      <w:r w:rsidRPr="0000710E">
        <w:t xml:space="preserve">Za </w:t>
      </w:r>
      <w:r w:rsidR="0036204E" w:rsidRPr="0000710E">
        <w:t xml:space="preserve">sva </w:t>
      </w:r>
      <w:r w:rsidR="00D66521" w:rsidRPr="0000710E">
        <w:t xml:space="preserve">ostala građevinska područja, za koja Zakonom i ovom Odlukom nije utvrđena obveza izrade </w:t>
      </w:r>
      <w:r w:rsidR="000D3FEC" w:rsidRPr="0000710E">
        <w:t>urbanističkog plana uređenja</w:t>
      </w:r>
      <w:r w:rsidR="00D66521" w:rsidRPr="0000710E">
        <w:t xml:space="preserve">, a </w:t>
      </w:r>
      <w:r w:rsidRPr="0000710E">
        <w:t xml:space="preserve">za koja se to ocijeni opravdano iz prostornih, gospodarskih, imovinsko – pravnih ili drugih razloga, </w:t>
      </w:r>
      <w:r w:rsidR="000D3FEC" w:rsidRPr="0000710E">
        <w:t xml:space="preserve">urbanistički plana uređenja </w:t>
      </w:r>
      <w:r w:rsidR="00E25C2C" w:rsidRPr="0000710E">
        <w:t>moguće je izraditi</w:t>
      </w:r>
      <w:r w:rsidRPr="0000710E">
        <w:t xml:space="preserve"> temeljem zasebne odluke predstavničkog tijela </w:t>
      </w:r>
      <w:r w:rsidR="00F17C6E" w:rsidRPr="0000710E">
        <w:t>Općine</w:t>
      </w:r>
      <w:r w:rsidRPr="0000710E">
        <w:t>, sukladno Zakonu o prostornom uređenju.</w:t>
      </w:r>
    </w:p>
    <w:p w14:paraId="47B7F633" w14:textId="7728A10E" w:rsidR="006950CC" w:rsidRPr="0000710E" w:rsidRDefault="006950CC" w:rsidP="00891026">
      <w:pPr>
        <w:pStyle w:val="Naslov3"/>
      </w:pPr>
      <w:bookmarkStart w:id="149" w:name="_Toc34940011"/>
      <w:bookmarkStart w:id="150" w:name="_Toc71032757"/>
      <w:r w:rsidRPr="0000710E">
        <w:t>Smjernice za</w:t>
      </w:r>
      <w:r w:rsidR="00891026" w:rsidRPr="0000710E">
        <w:t xml:space="preserve"> </w:t>
      </w:r>
      <w:bookmarkEnd w:id="149"/>
      <w:r w:rsidR="00891026" w:rsidRPr="0000710E">
        <w:t>izradu urbanističkih planova uređenja</w:t>
      </w:r>
      <w:bookmarkEnd w:id="150"/>
    </w:p>
    <w:p w14:paraId="44AD0C9C" w14:textId="77777777" w:rsidR="006950CC" w:rsidRPr="0000710E" w:rsidRDefault="006950CC"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DC98FFE" w14:textId="1A83429A" w:rsidR="006950CC" w:rsidRPr="0000710E" w:rsidRDefault="006950CC" w:rsidP="008F7F5B">
      <w:pPr>
        <w:pStyle w:val="Normalstavci"/>
        <w:numPr>
          <w:ilvl w:val="0"/>
          <w:numId w:val="196"/>
        </w:numPr>
      </w:pPr>
      <w:r w:rsidRPr="0000710E">
        <w:t xml:space="preserve">Općim smjernicama za </w:t>
      </w:r>
      <w:r w:rsidR="00891026" w:rsidRPr="0000710E">
        <w:t xml:space="preserve">izradu urbanističkih planova uređenja </w:t>
      </w:r>
      <w:r w:rsidRPr="0000710E">
        <w:t>smatraju se:</w:t>
      </w:r>
    </w:p>
    <w:p w14:paraId="78A5DC83" w14:textId="77777777" w:rsidR="006950CC" w:rsidRPr="0000710E" w:rsidRDefault="006950CC" w:rsidP="001C1955">
      <w:pPr>
        <w:pStyle w:val="Normaluvuceno"/>
      </w:pPr>
      <w:r w:rsidRPr="0000710E">
        <w:t>uvjeti provedbe zahvata utvrđeni prema ovoj Odluci za pojedinu funkcionalnu zonu unutar građevinskih područja naselja i za izdvojena građevinska područja izvan naselja</w:t>
      </w:r>
    </w:p>
    <w:p w14:paraId="0E09743F" w14:textId="77777777" w:rsidR="006950CC" w:rsidRPr="0000710E" w:rsidRDefault="006950CC" w:rsidP="001C1955">
      <w:pPr>
        <w:pStyle w:val="Normaluvuceno"/>
      </w:pPr>
      <w:r w:rsidRPr="0000710E">
        <w:t>za planiranje komunalnog opremanja uvjeti za infrastrukturne i komunalne sustave iz ove Odluke.</w:t>
      </w:r>
    </w:p>
    <w:p w14:paraId="5453C3B1" w14:textId="235A7483" w:rsidR="009B47A4" w:rsidRPr="0000710E" w:rsidRDefault="009B47A4" w:rsidP="008F7F5B">
      <w:pPr>
        <w:pStyle w:val="Normalstavci"/>
        <w:numPr>
          <w:ilvl w:val="0"/>
          <w:numId w:val="170"/>
        </w:numPr>
      </w:pPr>
      <w:r w:rsidRPr="0000710E">
        <w:t>Smjernice za izradu urbanističkih planova uređenja preuzete iz Prostornog plana Međimurske županije:</w:t>
      </w:r>
    </w:p>
    <w:p w14:paraId="3900717D" w14:textId="21DE1BBB" w:rsidR="00A54EE1" w:rsidRPr="0000710E" w:rsidRDefault="009B47A4" w:rsidP="009B47A4">
      <w:pPr>
        <w:pStyle w:val="Normaluvuceno"/>
      </w:pPr>
      <w:r w:rsidRPr="0000710E">
        <w:t xml:space="preserve">urbanističkim planovima uređenja potrebno je </w:t>
      </w:r>
      <w:r w:rsidR="00A54EE1" w:rsidRPr="0000710E">
        <w:t>osigurati da udio javnih zelenih</w:t>
      </w:r>
      <w:r w:rsidR="006A1AE9" w:rsidRPr="0000710E">
        <w:t xml:space="preserve"> površina – parkovi i rekreacijske površine u </w:t>
      </w:r>
      <w:r w:rsidR="00A54EE1" w:rsidRPr="0000710E">
        <w:t>naselj</w:t>
      </w:r>
      <w:r w:rsidR="006A1AE9" w:rsidRPr="0000710E">
        <w:t>u,</w:t>
      </w:r>
      <w:r w:rsidR="00A54EE1" w:rsidRPr="0000710E">
        <w:t xml:space="preserve"> ne bude manji od 5% površina mješovite, pretežito stambene namjene u </w:t>
      </w:r>
      <w:r w:rsidR="006A1AE9" w:rsidRPr="0000710E">
        <w:t xml:space="preserve">istom </w:t>
      </w:r>
      <w:r w:rsidR="00A54EE1" w:rsidRPr="0000710E">
        <w:t>naselju</w:t>
      </w:r>
    </w:p>
    <w:p w14:paraId="6BBA21E0" w14:textId="4C6EC42F" w:rsidR="009B47A4" w:rsidRPr="0000710E" w:rsidRDefault="009B47A4" w:rsidP="009B47A4">
      <w:pPr>
        <w:pStyle w:val="Normaluvuceno"/>
      </w:pPr>
      <w:r w:rsidRPr="0000710E">
        <w:t>u urbanističkim planovima uređenja mješovite, pretežito stambene namjene oblikovanje javnih zelenih površina potrebno je utvrditi na način da najmanje 1/3 takvih površina bude prekrivena visokim zelenilom</w:t>
      </w:r>
      <w:r w:rsidR="001F0E3C" w:rsidRPr="0000710E">
        <w:t>.</w:t>
      </w:r>
    </w:p>
    <w:p w14:paraId="1BBD42AC" w14:textId="77777777" w:rsidR="006950CC" w:rsidRPr="0000710E" w:rsidRDefault="006950CC" w:rsidP="00886393">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867FCE4" w14:textId="77777777" w:rsidR="001A7804" w:rsidRPr="0000710E" w:rsidRDefault="001A7804" w:rsidP="008F7F5B">
      <w:pPr>
        <w:pStyle w:val="Normalstavci"/>
        <w:numPr>
          <w:ilvl w:val="0"/>
          <w:numId w:val="246"/>
        </w:numPr>
      </w:pPr>
      <w:r w:rsidRPr="0000710E">
        <w:t>Posebne smjernice za izradu urbanističkih planova uređenja odnosu na građevnu strukturu:</w:t>
      </w:r>
    </w:p>
    <w:p w14:paraId="685D8606" w14:textId="77F91BA1" w:rsidR="001A7804" w:rsidRPr="0000710E" w:rsidRDefault="001A7804" w:rsidP="001A7804">
      <w:pPr>
        <w:numPr>
          <w:ilvl w:val="0"/>
          <w:numId w:val="3"/>
        </w:numPr>
        <w:tabs>
          <w:tab w:val="clear" w:pos="1135"/>
          <w:tab w:val="num" w:pos="710"/>
          <w:tab w:val="num" w:pos="993"/>
          <w:tab w:val="num" w:pos="3545"/>
        </w:tabs>
        <w:spacing w:after="0"/>
        <w:ind w:left="937"/>
        <w:rPr>
          <w:rFonts w:ascii="Arial HR" w:hAnsi="Arial HR"/>
          <w:snapToGrid/>
          <w:lang w:eastAsia="hr-HR"/>
        </w:rPr>
      </w:pPr>
      <w:r w:rsidRPr="0000710E">
        <w:rPr>
          <w:rFonts w:ascii="Arial HR" w:hAnsi="Arial HR"/>
          <w:snapToGrid/>
          <w:lang w:eastAsia="hr-HR"/>
        </w:rPr>
        <w:t>za individualnu gradnj</w:t>
      </w:r>
      <w:r w:rsidR="007E2C60" w:rsidRPr="0000710E">
        <w:rPr>
          <w:rFonts w:ascii="Arial HR" w:hAnsi="Arial HR"/>
          <w:snapToGrid/>
          <w:lang w:eastAsia="hr-HR"/>
        </w:rPr>
        <w:t>u</w:t>
      </w:r>
      <w:r w:rsidRPr="0000710E">
        <w:rPr>
          <w:rFonts w:ascii="Arial HR" w:hAnsi="Arial HR"/>
          <w:snapToGrid/>
          <w:lang w:eastAsia="hr-HR"/>
        </w:rPr>
        <w:t xml:space="preserve"> u svim naseljima, odnosno za čestice na kojima se predviđaju do 3 zasebne korisničke jedinice, građevni pravac na koji se smješta ulično pročelje osnovne </w:t>
      </w:r>
      <w:r w:rsidRPr="0000710E">
        <w:rPr>
          <w:rFonts w:ascii="Arial HR" w:hAnsi="Arial HR"/>
          <w:snapToGrid/>
          <w:lang w:eastAsia="hr-HR"/>
        </w:rPr>
        <w:lastRenderedPageBreak/>
        <w:t>građevine utvrđuje se s najmanje 5,0 i najviše 10,0 m uvučeno od linije regulacije, a etažnost se može planirati do 3 nadzemne etaže, odnosno do E=Po+P+1K+Pk (ili NE)</w:t>
      </w:r>
    </w:p>
    <w:p w14:paraId="66EB9428" w14:textId="2494A68D" w:rsidR="001A7804" w:rsidRPr="0000710E" w:rsidRDefault="001A7804" w:rsidP="001A7804">
      <w:pPr>
        <w:numPr>
          <w:ilvl w:val="0"/>
          <w:numId w:val="3"/>
        </w:numPr>
        <w:tabs>
          <w:tab w:val="clear" w:pos="1135"/>
          <w:tab w:val="num" w:pos="710"/>
          <w:tab w:val="num" w:pos="993"/>
          <w:tab w:val="num" w:pos="3545"/>
        </w:tabs>
        <w:spacing w:after="0"/>
        <w:ind w:left="937"/>
        <w:rPr>
          <w:rFonts w:ascii="Arial HR" w:hAnsi="Arial HR"/>
          <w:snapToGrid/>
          <w:lang w:eastAsia="hr-HR"/>
        </w:rPr>
      </w:pPr>
      <w:r w:rsidRPr="0000710E">
        <w:rPr>
          <w:rFonts w:ascii="Arial HR" w:hAnsi="Arial HR"/>
          <w:snapToGrid/>
          <w:lang w:eastAsia="hr-HR"/>
        </w:rPr>
        <w:t>za višejediničnu gradnj</w:t>
      </w:r>
      <w:r w:rsidR="007E2C60" w:rsidRPr="0000710E">
        <w:rPr>
          <w:rFonts w:ascii="Arial HR" w:hAnsi="Arial HR"/>
          <w:snapToGrid/>
          <w:lang w:eastAsia="hr-HR"/>
        </w:rPr>
        <w:t>u</w:t>
      </w:r>
      <w:r w:rsidRPr="0000710E">
        <w:rPr>
          <w:rFonts w:ascii="Arial HR" w:hAnsi="Arial HR"/>
          <w:snapToGrid/>
          <w:lang w:eastAsia="hr-HR"/>
        </w:rPr>
        <w:t>, odnosno za zgrade s više od 3 zasebne korisničke jedinice, etažnost se može planirati:</w:t>
      </w:r>
    </w:p>
    <w:p w14:paraId="60FD0DB7" w14:textId="51FC4759" w:rsidR="001A7804" w:rsidRPr="0000710E" w:rsidRDefault="001A7804" w:rsidP="001A7804">
      <w:pPr>
        <w:numPr>
          <w:ilvl w:val="0"/>
          <w:numId w:val="3"/>
        </w:numPr>
        <w:tabs>
          <w:tab w:val="clear" w:pos="1135"/>
          <w:tab w:val="num" w:pos="710"/>
          <w:tab w:val="num" w:pos="2062"/>
          <w:tab w:val="num" w:pos="3545"/>
        </w:tabs>
        <w:spacing w:after="0"/>
        <w:ind w:left="1418"/>
        <w:rPr>
          <w:rFonts w:ascii="Arial HR" w:hAnsi="Arial HR"/>
          <w:snapToGrid/>
          <w:lang w:eastAsia="hr-HR"/>
        </w:rPr>
      </w:pPr>
      <w:r w:rsidRPr="0000710E">
        <w:rPr>
          <w:rFonts w:ascii="Arial HR" w:hAnsi="Arial HR"/>
          <w:snapToGrid/>
          <w:lang w:eastAsia="hr-HR"/>
        </w:rPr>
        <w:t xml:space="preserve">u </w:t>
      </w:r>
      <w:r w:rsidR="007E2C60" w:rsidRPr="0000710E">
        <w:rPr>
          <w:rFonts w:ascii="Arial HR" w:hAnsi="Arial HR"/>
          <w:snapToGrid/>
          <w:lang w:eastAsia="hr-HR"/>
        </w:rPr>
        <w:t>svim naseljima</w:t>
      </w:r>
      <w:r w:rsidRPr="0000710E">
        <w:rPr>
          <w:rFonts w:ascii="Arial HR" w:hAnsi="Arial HR"/>
          <w:snapToGrid/>
          <w:lang w:eastAsia="hr-HR"/>
        </w:rPr>
        <w:t xml:space="preserve"> do 3 nadzemne etaže i to do E=Po+P+1K+Pk (ili NE)</w:t>
      </w:r>
    </w:p>
    <w:p w14:paraId="65A32A25" w14:textId="0D60C409" w:rsidR="001A7804" w:rsidRPr="0000710E" w:rsidRDefault="001A7804" w:rsidP="001A7804">
      <w:pPr>
        <w:numPr>
          <w:ilvl w:val="0"/>
          <w:numId w:val="3"/>
        </w:numPr>
        <w:tabs>
          <w:tab w:val="clear" w:pos="1135"/>
          <w:tab w:val="num" w:pos="710"/>
          <w:tab w:val="num" w:pos="2062"/>
          <w:tab w:val="num" w:pos="3545"/>
        </w:tabs>
        <w:spacing w:after="0"/>
        <w:ind w:left="1418"/>
        <w:rPr>
          <w:rFonts w:ascii="Arial HR" w:hAnsi="Arial HR"/>
          <w:snapToGrid/>
          <w:lang w:eastAsia="hr-HR"/>
        </w:rPr>
      </w:pPr>
      <w:r w:rsidRPr="0000710E">
        <w:rPr>
          <w:rFonts w:ascii="Arial HR" w:hAnsi="Arial HR"/>
          <w:snapToGrid/>
          <w:lang w:eastAsia="hr-HR"/>
        </w:rPr>
        <w:t>u naselju Orehovica za nova višestambena naselja, do 3 nadzemne etaže i to do E=Po+P+2K.</w:t>
      </w:r>
    </w:p>
    <w:p w14:paraId="48BF1A57" w14:textId="77777777" w:rsidR="001A7804" w:rsidRPr="0000710E" w:rsidRDefault="001A7804" w:rsidP="001A7804">
      <w:pPr>
        <w:widowControl/>
        <w:numPr>
          <w:ilvl w:val="0"/>
          <w:numId w:val="6"/>
        </w:numPr>
        <w:tabs>
          <w:tab w:val="left" w:pos="851"/>
        </w:tabs>
        <w:spacing w:after="0"/>
        <w:outlineLvl w:val="0"/>
        <w:rPr>
          <w:snapToGrid/>
          <w:lang w:eastAsia="hr-HR"/>
        </w:rPr>
      </w:pPr>
      <w:r w:rsidRPr="0000710E">
        <w:rPr>
          <w:snapToGrid/>
          <w:lang w:eastAsia="hr-HR"/>
        </w:rPr>
        <w:t>Osim u postojećim ulicama kod kojih se linija regulacije i građevinska linija poklapaju, ulično pročelje višestambenih i višejediničnih zgrada drugih namjena osim stambene, treba od linije regulacije predvidjeti uvučeno najmanje za visinu (vijenca) zgrade.</w:t>
      </w:r>
    </w:p>
    <w:p w14:paraId="48B90001" w14:textId="77777777" w:rsidR="00E543B5" w:rsidRPr="0000710E" w:rsidRDefault="00E543B5" w:rsidP="00886393">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7C421315" w14:textId="77777777" w:rsidR="00E543B5" w:rsidRPr="0000710E" w:rsidRDefault="00E543B5" w:rsidP="008F7F5B">
      <w:pPr>
        <w:pStyle w:val="Normalstavci"/>
        <w:numPr>
          <w:ilvl w:val="0"/>
          <w:numId w:val="197"/>
        </w:numPr>
      </w:pPr>
      <w:r w:rsidRPr="0000710E">
        <w:t>Utvrđuje se obveza primjene svih smjernica iz ovog poglavlja u postupcima izrade prostornih planova užih područja, uključujući i izmjene i dopune važećih.</w:t>
      </w:r>
    </w:p>
    <w:p w14:paraId="0DE2FBFA" w14:textId="49A4599A" w:rsidR="00E543B5" w:rsidRPr="0000710E" w:rsidRDefault="00E543B5" w:rsidP="008F7F5B">
      <w:pPr>
        <w:pStyle w:val="Normalstavci"/>
        <w:numPr>
          <w:ilvl w:val="0"/>
          <w:numId w:val="170"/>
        </w:numPr>
      </w:pPr>
      <w:r w:rsidRPr="0000710E">
        <w:t xml:space="preserve">Izuzetno, </w:t>
      </w:r>
      <w:r w:rsidR="00277144" w:rsidRPr="0000710E">
        <w:t>kao</w:t>
      </w:r>
      <w:r w:rsidRPr="0000710E">
        <w:t xml:space="preserve"> rezultat detaljne analize prostora u postupku </w:t>
      </w:r>
      <w:r w:rsidR="007B04E3" w:rsidRPr="0000710E">
        <w:t>izrade urbanističkog plana uređenja</w:t>
      </w:r>
      <w:r w:rsidRPr="0000710E">
        <w:t>, moguća su rješenja koja u manjoj mjeri odstupaju od smjernica i to u smislu:</w:t>
      </w:r>
    </w:p>
    <w:p w14:paraId="2DA08F75" w14:textId="77777777" w:rsidR="00E543B5" w:rsidRPr="0000710E" w:rsidRDefault="00E543B5" w:rsidP="001F0E3C">
      <w:pPr>
        <w:pStyle w:val="Normaluvuceno"/>
      </w:pPr>
      <w:r w:rsidRPr="0000710E">
        <w:t>planiranja urbanističkih rješenja s ujednačenim većim uvlačenjem građevnog pravca za ulicu ili dio ulice iz razloga formiranja ujednačenih parkovnih predprostora</w:t>
      </w:r>
    </w:p>
    <w:p w14:paraId="03AC39EC" w14:textId="5BE627ED" w:rsidR="00E543B5" w:rsidRPr="0000710E" w:rsidRDefault="00E543B5" w:rsidP="001F0E3C">
      <w:pPr>
        <w:pStyle w:val="Normaluvuceno"/>
      </w:pPr>
      <w:r w:rsidRPr="0000710E">
        <w:t>utvrđivanja drugih urbanističkih specifičnosti, ukoliko se time ne narušavaju posebnosti krajobraza</w:t>
      </w:r>
      <w:r w:rsidR="001F0E3C" w:rsidRPr="0000710E">
        <w:t>.</w:t>
      </w:r>
    </w:p>
    <w:p w14:paraId="1D3A8012" w14:textId="77777777" w:rsidR="004F3F01" w:rsidRPr="0000710E" w:rsidRDefault="004F3F01" w:rsidP="004F3F01">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F252E05" w14:textId="77777777" w:rsidR="004F3F01" w:rsidRPr="0000710E" w:rsidRDefault="004F3F01" w:rsidP="008F7F5B">
      <w:pPr>
        <w:pStyle w:val="Normalstavci"/>
        <w:numPr>
          <w:ilvl w:val="0"/>
          <w:numId w:val="190"/>
        </w:numPr>
      </w:pPr>
      <w:r w:rsidRPr="0000710E">
        <w:t xml:space="preserve">Prostornim planom užega područja je za površine funkcionalnih zona utvrđenih kartografskim prikazima iz grupe 4. „Građevinska područaja naselja“, moguće vršiti detaljnije planiranje koje se </w:t>
      </w:r>
      <w:r w:rsidRPr="0000710E">
        <w:rPr>
          <w:u w:val="single"/>
        </w:rPr>
        <w:t>ne smatra neusklađenošću</w:t>
      </w:r>
      <w:r w:rsidRPr="0000710E">
        <w:t xml:space="preserve"> prostornog plana užega područja s prostornim planom širega područja, na način da se predvidi:</w:t>
      </w:r>
    </w:p>
    <w:p w14:paraId="00635667" w14:textId="77777777" w:rsidR="004F3F01" w:rsidRPr="0000710E" w:rsidRDefault="004F3F01" w:rsidP="004F3F01">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dvije ili više podzona s većom diferencijacijom namjena u odnosu na namjenu funkcionalne zone utvrđene ovom Odlukom</w:t>
      </w:r>
    </w:p>
    <w:p w14:paraId="7DF66623" w14:textId="77777777" w:rsidR="004F3F01" w:rsidRPr="0000710E" w:rsidRDefault="004F3F01" w:rsidP="004F3F01">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zasebne čestice u jednoj ili više kompatibilnih namjena sadržaja dozvoljenih unutar pojedine funkcionalne zone iz ove Odluke</w:t>
      </w:r>
    </w:p>
    <w:p w14:paraId="70B939CF" w14:textId="77777777" w:rsidR="004F3F01" w:rsidRPr="0000710E" w:rsidRDefault="004F3F01" w:rsidP="004F3F01">
      <w:pPr>
        <w:numPr>
          <w:ilvl w:val="0"/>
          <w:numId w:val="3"/>
        </w:numPr>
        <w:tabs>
          <w:tab w:val="num" w:pos="568"/>
          <w:tab w:val="num" w:pos="993"/>
          <w:tab w:val="num" w:pos="3545"/>
        </w:tabs>
        <w:spacing w:after="0"/>
        <w:ind w:left="795"/>
        <w:rPr>
          <w:rFonts w:ascii="Arial HR" w:hAnsi="Arial HR"/>
          <w:snapToGrid/>
          <w:lang w:eastAsia="hr-HR"/>
        </w:rPr>
      </w:pPr>
      <w:r w:rsidRPr="0000710E">
        <w:rPr>
          <w:rFonts w:ascii="Arial HR" w:hAnsi="Arial HR"/>
          <w:snapToGrid/>
          <w:lang w:eastAsia="hr-HR"/>
        </w:rPr>
        <w:t>zasebne čestice za građevine i/ili za druge površine u servisnoj, javnoj ili infrastrukturnoj namjeni u skladu s predviđenim za pojedinu funkcionalnu zonu prema ovoj Odluci.</w:t>
      </w:r>
    </w:p>
    <w:p w14:paraId="0CEBB469" w14:textId="77777777" w:rsidR="004F3F01" w:rsidRPr="0000710E" w:rsidRDefault="004F3F01" w:rsidP="008F7F5B">
      <w:pPr>
        <w:pStyle w:val="Normalstavci"/>
        <w:numPr>
          <w:ilvl w:val="0"/>
          <w:numId w:val="170"/>
        </w:numPr>
      </w:pPr>
      <w:r w:rsidRPr="0000710E">
        <w:t xml:space="preserve">Ukoliko namjena površine zemljišta utvrđena prostornim planom užega područja nije u skladu sa sadržajima predviđenim za smještaj unutar pojedine funkcionalne zone iz ovog Prostornog plana uređenja Općine, navedeno </w:t>
      </w:r>
      <w:r w:rsidRPr="0000710E">
        <w:rPr>
          <w:u w:val="single"/>
        </w:rPr>
        <w:t>se smatra neusklađenošću</w:t>
      </w:r>
      <w:r w:rsidRPr="0000710E">
        <w:t xml:space="preserve"> prostornog plana užega područja s prostornim planom širega područja.</w:t>
      </w:r>
    </w:p>
    <w:p w14:paraId="07A5C3EB" w14:textId="2F3C8899" w:rsidR="00E6286B" w:rsidRPr="0000710E" w:rsidRDefault="003B44B1" w:rsidP="00B665EC">
      <w:pPr>
        <w:pStyle w:val="Naslov2"/>
      </w:pPr>
      <w:bookmarkStart w:id="151" w:name="_Toc71032758"/>
      <w:r w:rsidRPr="0000710E">
        <w:t>PRIMJENA POSEBNIH RAZVOJNIH I DRUGIH MJERA</w:t>
      </w:r>
      <w:bookmarkEnd w:id="151"/>
    </w:p>
    <w:p w14:paraId="7D59CB5C" w14:textId="77777777" w:rsidR="009508ED" w:rsidRPr="0000710E" w:rsidRDefault="009508ED" w:rsidP="009508ED">
      <w:pPr>
        <w:pStyle w:val="lanak"/>
        <w:rPr>
          <w:snapToGrid/>
          <w:lang w:eastAsia="hr-HR"/>
        </w:rPr>
      </w:pPr>
      <w:bookmarkStart w:id="152" w:name="_Toc62959639"/>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39A8DA19" w14:textId="53BB51CE" w:rsidR="00B45768" w:rsidRPr="0000710E" w:rsidRDefault="00B45768" w:rsidP="008F7F5B">
      <w:pPr>
        <w:pStyle w:val="Normalstavci"/>
        <w:numPr>
          <w:ilvl w:val="0"/>
          <w:numId w:val="86"/>
        </w:numPr>
      </w:pPr>
      <w:bookmarkStart w:id="153" w:name="_Toc62959638"/>
      <w:r w:rsidRPr="0000710E">
        <w:t>Kao mjeru zaštite prostora naselja od negativnih utjecaja gospodarstva, predlaže se poticanje smještaja gospodarskih djelatnosti u odgovarajućim gospodarskim, proizvodnim i poslovnim zonama.</w:t>
      </w:r>
    </w:p>
    <w:p w14:paraId="7A1AAF04" w14:textId="55FFBFC7" w:rsidR="001F0E3C" w:rsidRPr="0000710E" w:rsidRDefault="00B45768" w:rsidP="008F7F5B">
      <w:pPr>
        <w:pStyle w:val="Normalstavci"/>
        <w:numPr>
          <w:ilvl w:val="0"/>
          <w:numId w:val="86"/>
        </w:numPr>
      </w:pPr>
      <w:r w:rsidRPr="0000710E">
        <w:t>Kao posebna socijalna mjera predlaže se praćenje i edukacija stanovnika o provedbi Detaljnog plana uređenja romskog naselja Orehovica</w:t>
      </w:r>
      <w:r w:rsidR="00F740FD" w:rsidRPr="0000710E">
        <w:t xml:space="preserve"> i zabrani gradnje stambenih zgrada izvan granica građevinskih područja naselja</w:t>
      </w:r>
      <w:r w:rsidRPr="0000710E">
        <w:t>.</w:t>
      </w:r>
    </w:p>
    <w:p w14:paraId="6204998D" w14:textId="5649FBC5" w:rsidR="00F740FD" w:rsidRPr="0000710E" w:rsidRDefault="00F740FD" w:rsidP="008F7F5B">
      <w:pPr>
        <w:pStyle w:val="Normalstavci"/>
        <w:numPr>
          <w:ilvl w:val="0"/>
          <w:numId w:val="86"/>
        </w:numPr>
      </w:pPr>
      <w:r w:rsidRPr="0000710E">
        <w:t>Kao posebna mjera integracije romske nacionalne manjine u većinsku zajednicu i sprečavanja getoizacije Roma</w:t>
      </w:r>
      <w:r w:rsidR="007E2C60" w:rsidRPr="0000710E">
        <w:t>,</w:t>
      </w:r>
      <w:r w:rsidRPr="0000710E">
        <w:t xml:space="preserve"> potrebno je poticati stambeno zbrinjavanje Roma na području Križopotje u Orehovici.</w:t>
      </w:r>
    </w:p>
    <w:p w14:paraId="4B4E017B" w14:textId="34437A14" w:rsidR="0065618C" w:rsidRPr="0000710E" w:rsidRDefault="003B44B1" w:rsidP="00B665EC">
      <w:pPr>
        <w:pStyle w:val="Naslov2"/>
      </w:pPr>
      <w:bookmarkStart w:id="154" w:name="_Toc71032759"/>
      <w:bookmarkEnd w:id="152"/>
      <w:bookmarkEnd w:id="153"/>
      <w:r w:rsidRPr="0000710E">
        <w:t>REKONSTRUKCIJA GRAĐEVINA ČIJA JE NAMJENA PROTIVNA PLANIRANOJ NAMJENI</w:t>
      </w:r>
      <w:bookmarkEnd w:id="154"/>
    </w:p>
    <w:p w14:paraId="0A9BB21D" w14:textId="77777777" w:rsidR="0065618C" w:rsidRPr="0000710E" w:rsidRDefault="0065618C" w:rsidP="000750A9">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20CC1A1" w14:textId="088B0833" w:rsidR="000750A9" w:rsidRPr="0000710E" w:rsidRDefault="00A80A53" w:rsidP="008F7F5B">
      <w:pPr>
        <w:pStyle w:val="Normalstavci"/>
        <w:numPr>
          <w:ilvl w:val="0"/>
          <w:numId w:val="76"/>
        </w:numPr>
      </w:pPr>
      <w:bookmarkStart w:id="155" w:name="_Toc62959641"/>
      <w:r w:rsidRPr="0000710E">
        <w:t>Sukladno posebnim propisima l</w:t>
      </w:r>
      <w:r w:rsidR="000750A9" w:rsidRPr="0000710E">
        <w:t>egalno izgrađenim građevinama smatraju se:</w:t>
      </w:r>
    </w:p>
    <w:p w14:paraId="0E6CEEB8" w14:textId="7E0A2FF2" w:rsidR="000750A9" w:rsidRPr="0000710E" w:rsidRDefault="000750A9" w:rsidP="00453F0F">
      <w:pPr>
        <w:pStyle w:val="Normaluvuceno"/>
      </w:pPr>
      <w:r w:rsidRPr="0000710E">
        <w:t>g</w:t>
      </w:r>
      <w:r w:rsidR="0065618C" w:rsidRPr="0000710E">
        <w:t>rađevine koje se nalaze izvan građevinski</w:t>
      </w:r>
      <w:r w:rsidR="007934C6" w:rsidRPr="0000710E">
        <w:t>h</w:t>
      </w:r>
      <w:r w:rsidR="0065618C" w:rsidRPr="0000710E">
        <w:t xml:space="preserve"> područja naselja, ukoliko su izgrađene na temelju građevinske dozvole, posebnog rješenja ili prije 15.02.1968</w:t>
      </w:r>
      <w:r w:rsidR="00CC16A9" w:rsidRPr="0000710E">
        <w:t>.</w:t>
      </w:r>
    </w:p>
    <w:p w14:paraId="040EC949" w14:textId="1C92938D" w:rsidR="000750A9" w:rsidRPr="0000710E" w:rsidRDefault="000750A9" w:rsidP="00453F0F">
      <w:pPr>
        <w:pStyle w:val="Normaluvuceno"/>
      </w:pPr>
      <w:r w:rsidRPr="0000710E">
        <w:t xml:space="preserve">zgrade ozakonjene u postupku prema Zakonu </w:t>
      </w:r>
      <w:r w:rsidR="00D21EF0" w:rsidRPr="0000710E">
        <w:t xml:space="preserve">o postupanju s nezakonito izgrađenim zgradama </w:t>
      </w:r>
      <w:r w:rsidR="00D21EF0" w:rsidRPr="0000710E">
        <w:lastRenderedPageBreak/>
        <w:t>(</w:t>
      </w:r>
      <w:r w:rsidR="00CC16A9" w:rsidRPr="0000710E">
        <w:t>„</w:t>
      </w:r>
      <w:r w:rsidR="00D21EF0" w:rsidRPr="0000710E">
        <w:t>N</w:t>
      </w:r>
      <w:r w:rsidR="00CC16A9" w:rsidRPr="0000710E">
        <w:t xml:space="preserve">arodne novine“ broj </w:t>
      </w:r>
      <w:r w:rsidR="00E17FD8" w:rsidRPr="0000710E">
        <w:t>86/12, 143/13</w:t>
      </w:r>
      <w:r w:rsidR="00BF3FCB" w:rsidRPr="0000710E">
        <w:t>,</w:t>
      </w:r>
      <w:r w:rsidR="00E17FD8" w:rsidRPr="0000710E">
        <w:t xml:space="preserve"> 65/17</w:t>
      </w:r>
      <w:r w:rsidR="006937F6" w:rsidRPr="0000710E">
        <w:t>, 14/19</w:t>
      </w:r>
      <w:r w:rsidR="00D21EF0" w:rsidRPr="0000710E">
        <w:t>)</w:t>
      </w:r>
      <w:r w:rsidR="00F73E67" w:rsidRPr="0000710E">
        <w:t>.</w:t>
      </w:r>
    </w:p>
    <w:p w14:paraId="32185BD6" w14:textId="77777777" w:rsidR="00905460" w:rsidRPr="0000710E" w:rsidRDefault="0065618C" w:rsidP="00EB6AC6">
      <w:pPr>
        <w:pStyle w:val="Normalstavci"/>
        <w:numPr>
          <w:ilvl w:val="0"/>
          <w:numId w:val="12"/>
        </w:numPr>
      </w:pPr>
      <w:bookmarkStart w:id="156" w:name="_Toc62959642"/>
      <w:bookmarkEnd w:id="155"/>
      <w:r w:rsidRPr="0000710E">
        <w:t xml:space="preserve">Ukoliko su građevine iz stavka </w:t>
      </w:r>
      <w:r w:rsidR="00EB6AC6" w:rsidRPr="0000710E">
        <w:t xml:space="preserve">1. ovog članka </w:t>
      </w:r>
      <w:r w:rsidRPr="0000710E">
        <w:t xml:space="preserve">u suprotnosti sa planiranom namjenom određenom ovim </w:t>
      </w:r>
      <w:r w:rsidR="007D5256" w:rsidRPr="0000710E">
        <w:t>Prostornim</w:t>
      </w:r>
      <w:r w:rsidR="00F465F1" w:rsidRPr="0000710E">
        <w:t xml:space="preserve"> planom</w:t>
      </w:r>
      <w:r w:rsidR="002D2728" w:rsidRPr="0000710E">
        <w:t xml:space="preserve"> i</w:t>
      </w:r>
      <w:r w:rsidR="00EB6AC6" w:rsidRPr="0000710E">
        <w:t xml:space="preserve"> </w:t>
      </w:r>
      <w:r w:rsidR="002D2728" w:rsidRPr="0000710E">
        <w:t xml:space="preserve">nalaze se </w:t>
      </w:r>
      <w:r w:rsidR="002D2728" w:rsidRPr="0000710E">
        <w:rPr>
          <w:u w:val="single"/>
        </w:rPr>
        <w:t>unutar građevi</w:t>
      </w:r>
      <w:r w:rsidR="00EB6AC6" w:rsidRPr="0000710E">
        <w:rPr>
          <w:u w:val="single"/>
        </w:rPr>
        <w:t>nskih područja</w:t>
      </w:r>
      <w:r w:rsidR="00EB6AC6" w:rsidRPr="0000710E">
        <w:t xml:space="preserve"> </w:t>
      </w:r>
      <w:r w:rsidRPr="0000710E">
        <w:t>mogu se</w:t>
      </w:r>
      <w:r w:rsidR="00905460" w:rsidRPr="0000710E">
        <w:t>:</w:t>
      </w:r>
    </w:p>
    <w:p w14:paraId="09B0322D" w14:textId="77777777" w:rsidR="00905460" w:rsidRPr="0000710E" w:rsidRDefault="00905460" w:rsidP="00905460">
      <w:pPr>
        <w:pStyle w:val="Normaluvuceno"/>
      </w:pPr>
      <w:r w:rsidRPr="0000710E">
        <w:t xml:space="preserve">u istoj namjeni </w:t>
      </w:r>
      <w:r w:rsidR="0065618C" w:rsidRPr="0000710E">
        <w:t xml:space="preserve">rekonstruirati </w:t>
      </w:r>
      <w:r w:rsidR="00EB6AC6" w:rsidRPr="0000710E">
        <w:t xml:space="preserve">(uključujući sanaciju i adaptaciju) </w:t>
      </w:r>
      <w:r w:rsidR="0065618C" w:rsidRPr="0000710E">
        <w:t>samo u o</w:t>
      </w:r>
      <w:r w:rsidR="00EB6AC6" w:rsidRPr="0000710E">
        <w:t>bimu</w:t>
      </w:r>
      <w:r w:rsidR="0065618C" w:rsidRPr="0000710E">
        <w:t xml:space="preserve"> neophodnom za poboljšanje uvjeta života i rada</w:t>
      </w:r>
    </w:p>
    <w:p w14:paraId="5CB8FEE9" w14:textId="4640226E" w:rsidR="00905460" w:rsidRPr="0000710E" w:rsidRDefault="00905460" w:rsidP="001D5690">
      <w:pPr>
        <w:pStyle w:val="Normaluvuceno"/>
      </w:pPr>
      <w:r w:rsidRPr="0000710E">
        <w:t xml:space="preserve">mogu se prenamijeniti i </w:t>
      </w:r>
      <w:r w:rsidR="00A80A53" w:rsidRPr="0000710E">
        <w:t xml:space="preserve">za potrebe prenamjene </w:t>
      </w:r>
      <w:r w:rsidRPr="0000710E">
        <w:t>rekonstruirati u skladu s uvjetima predviđenim za gradnju novih građevina za utvrđenu namjenu površina prema funkcionalnoj zoni u građevinskom području naselja, odnosno prema uvjetima utvrđenim za pojedino izdvojeno građevinsko područje izvan naselja.</w:t>
      </w:r>
    </w:p>
    <w:bookmarkEnd w:id="156"/>
    <w:p w14:paraId="08F9DE9C" w14:textId="7A45FDA4" w:rsidR="00EB6AC6" w:rsidRPr="0000710E" w:rsidRDefault="00EB6AC6" w:rsidP="00EB6AC6">
      <w:pPr>
        <w:pStyle w:val="Normalstavci"/>
        <w:numPr>
          <w:ilvl w:val="0"/>
          <w:numId w:val="12"/>
        </w:numPr>
      </w:pPr>
      <w:r w:rsidRPr="0000710E">
        <w:t xml:space="preserve">Ukoliko su građevine iz stavka 1. ovog članka u suprotnosti sa planiranom namjenom određenom ovim Prostornim planom i nalaze se </w:t>
      </w:r>
      <w:r w:rsidRPr="0000710E">
        <w:rPr>
          <w:u w:val="single"/>
        </w:rPr>
        <w:t>izvan građevinskih područja</w:t>
      </w:r>
      <w:r w:rsidRPr="0000710E">
        <w:t>:</w:t>
      </w:r>
    </w:p>
    <w:p w14:paraId="6D3295E6" w14:textId="30C6278C" w:rsidR="00A80A53" w:rsidRPr="0000710E" w:rsidRDefault="00A80A53" w:rsidP="00A80A53">
      <w:pPr>
        <w:pStyle w:val="Normaluvuceno"/>
      </w:pPr>
      <w:r w:rsidRPr="0000710E">
        <w:t>mogu se prenamijeniti i za potrebe prenamjene rekonstruirati samo u skladu s uvjetima predviđenim za gradnju novih građevina za utvrđenu namjenu površina na kojima se nalaze, prema kartografskom prikazu br. 1 „Korištenje i namjena površina“</w:t>
      </w:r>
    </w:p>
    <w:p w14:paraId="19AF1D79" w14:textId="0EAF7240" w:rsidR="00A80A53" w:rsidRPr="0000710E" w:rsidRDefault="00A80A53" w:rsidP="00A80A53">
      <w:pPr>
        <w:pStyle w:val="Normaluvuceno"/>
      </w:pPr>
      <w:r w:rsidRPr="0000710E">
        <w:t>građevine izgrađene na temelju građevinske dozvole, posebnog rješenja ili prije 15.02.1968. mogu se u istoj namjeni rekonstruirati samo u obimu neophodnom za poboljšanje uvjeta života i rada</w:t>
      </w:r>
    </w:p>
    <w:p w14:paraId="2B912478" w14:textId="3D75E72A" w:rsidR="00A80A53" w:rsidRPr="0000710E" w:rsidRDefault="00A80A53" w:rsidP="00A80A53">
      <w:pPr>
        <w:pStyle w:val="Normaluvuceno"/>
      </w:pPr>
      <w:r w:rsidRPr="0000710E">
        <w:t>zgrade ozakonjene u postupku prema Zakonu o postupanju s nezakonito izgrađenim zgradama m</w:t>
      </w:r>
      <w:r w:rsidR="00905460" w:rsidRPr="0000710E">
        <w:t xml:space="preserve">ogu se </w:t>
      </w:r>
      <w:r w:rsidR="004651FE" w:rsidRPr="0000710E">
        <w:t xml:space="preserve">održavati i </w:t>
      </w:r>
      <w:r w:rsidR="00905460" w:rsidRPr="0000710E">
        <w:t>rekonstruirati u namjeni u kojoj su ozakonjene samo u skladu s rješenjem o ozakonjenju, odnosno bez promjene vanjskog izgleda i bez povećanja površine i obujma utvrđenih rješenjem</w:t>
      </w:r>
      <w:r w:rsidRPr="0000710E">
        <w:t>.</w:t>
      </w:r>
    </w:p>
    <w:p w14:paraId="39ED05DB" w14:textId="25AF5BC7" w:rsidR="00A80A53" w:rsidRPr="0000710E" w:rsidRDefault="00A80A53" w:rsidP="008F7F5B">
      <w:pPr>
        <w:pStyle w:val="Normalstavci"/>
        <w:numPr>
          <w:ilvl w:val="0"/>
          <w:numId w:val="170"/>
        </w:numPr>
      </w:pPr>
      <w:r w:rsidRPr="0000710E">
        <w:t>Zamjenska gradnja građevina koje su u suprotnosti s planiranom namjenom nije dozvoljena.</w:t>
      </w:r>
    </w:p>
    <w:p w14:paraId="07328258" w14:textId="141E39ED" w:rsidR="00000069" w:rsidRPr="0000710E" w:rsidRDefault="00000069" w:rsidP="00CC16A9">
      <w:pPr>
        <w:pStyle w:val="lanak"/>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37BF2C48" w14:textId="77777777" w:rsidR="00000069" w:rsidRPr="0000710E" w:rsidRDefault="00000069" w:rsidP="008F7F5B">
      <w:pPr>
        <w:pStyle w:val="Normalstavci"/>
        <w:numPr>
          <w:ilvl w:val="0"/>
          <w:numId w:val="79"/>
        </w:numPr>
      </w:pPr>
      <w:r w:rsidRPr="0000710E">
        <w:t>Neophodnim obimom rekonstrukcije za poboljšanje uvjeta života i rada smatra se:</w:t>
      </w:r>
    </w:p>
    <w:p w14:paraId="3C12967B" w14:textId="77777777" w:rsidR="00202160" w:rsidRPr="0000710E" w:rsidRDefault="00202160" w:rsidP="00453F0F">
      <w:pPr>
        <w:pStyle w:val="Normaluvuceno"/>
      </w:pPr>
      <w:r w:rsidRPr="0000710E">
        <w:t>izvedba priključka na prometnu i komunalnu infrastrukturu</w:t>
      </w:r>
    </w:p>
    <w:p w14:paraId="3023BBBC" w14:textId="67DE4E1F" w:rsidR="00CC16A9" w:rsidRPr="0000710E" w:rsidRDefault="00000069" w:rsidP="00453F0F">
      <w:pPr>
        <w:pStyle w:val="Normaluvuceno"/>
      </w:pPr>
      <w:r w:rsidRPr="0000710E">
        <w:t>dogradnja, odnosno nadogradnja stambenih</w:t>
      </w:r>
      <w:r w:rsidR="00EB6AC6" w:rsidRPr="0000710E">
        <w:t xml:space="preserve"> građevina za stalno stanovanje</w:t>
      </w:r>
      <w:r w:rsidRPr="0000710E">
        <w:t xml:space="preserve"> </w:t>
      </w:r>
      <w:r w:rsidR="00CC16A9" w:rsidRPr="0000710E">
        <w:t>i/ili tihih i čistih gospodarskih prostora te prostora za poljoprivredu,</w:t>
      </w:r>
      <w:r w:rsidRPr="0000710E">
        <w:t xml:space="preserve"> tako da </w:t>
      </w:r>
      <w:r w:rsidR="00CC16A9" w:rsidRPr="0000710E">
        <w:t>površina stana ukupno s pomoćnim prostorima ne prelazi neto 150,0</w:t>
      </w:r>
      <w:r w:rsidRPr="0000710E">
        <w:t xml:space="preserve"> </w:t>
      </w:r>
      <w:r w:rsidR="00CC16A9" w:rsidRPr="0000710E">
        <w:t xml:space="preserve">m2, a površina za </w:t>
      </w:r>
      <w:r w:rsidR="00BB214B" w:rsidRPr="0000710E">
        <w:t>gospodarsk</w:t>
      </w:r>
      <w:r w:rsidR="00202160" w:rsidRPr="0000710E">
        <w:t>u</w:t>
      </w:r>
      <w:r w:rsidR="00CC16A9" w:rsidRPr="0000710E">
        <w:t xml:space="preserve"> djelatnost ne prelazi neto 50,0 m2</w:t>
      </w:r>
    </w:p>
    <w:p w14:paraId="65E5E6F9" w14:textId="789ACE88" w:rsidR="00CC16A9" w:rsidRPr="0000710E" w:rsidRDefault="00CC16A9" w:rsidP="008E72E2">
      <w:pPr>
        <w:pStyle w:val="Normaluvuceno"/>
      </w:pPr>
      <w:r w:rsidRPr="0000710E">
        <w:t xml:space="preserve">rekonstrukcijom </w:t>
      </w:r>
      <w:r w:rsidR="00202160" w:rsidRPr="0000710E">
        <w:t xml:space="preserve">se </w:t>
      </w:r>
      <w:r w:rsidRPr="0000710E">
        <w:t xml:space="preserve">na građevnoj čestici ne smije povećati broj stanova niti broj </w:t>
      </w:r>
      <w:r w:rsidR="00A13F8B" w:rsidRPr="0000710E">
        <w:t xml:space="preserve">zasebnih korisničkih jedinica </w:t>
      </w:r>
      <w:r w:rsidRPr="0000710E">
        <w:t>druge namjene</w:t>
      </w:r>
    </w:p>
    <w:p w14:paraId="3FDAC9D4" w14:textId="77777777" w:rsidR="00000069" w:rsidRPr="0000710E" w:rsidRDefault="00000069" w:rsidP="00453F0F">
      <w:pPr>
        <w:pStyle w:val="Normaluvuceno"/>
      </w:pPr>
      <w:r w:rsidRPr="0000710E">
        <w:t xml:space="preserve">adaptacija tavanskog prostora unutar postojećeg gabarita </w:t>
      </w:r>
      <w:r w:rsidR="00CC16A9" w:rsidRPr="0000710E">
        <w:t>građevine dozvoljena je u stambenoj namjeni</w:t>
      </w:r>
    </w:p>
    <w:p w14:paraId="58CDC452" w14:textId="60840736" w:rsidR="00EB6AC6" w:rsidRPr="0000710E" w:rsidRDefault="00000069" w:rsidP="00453F0F">
      <w:pPr>
        <w:pStyle w:val="Normaluvuceno"/>
      </w:pPr>
      <w:r w:rsidRPr="0000710E">
        <w:t xml:space="preserve">ukoliko je postojeća </w:t>
      </w:r>
      <w:r w:rsidR="00EB6AC6" w:rsidRPr="0000710E">
        <w:t xml:space="preserve">stambena </w:t>
      </w:r>
      <w:r w:rsidRPr="0000710E">
        <w:t>građev</w:t>
      </w:r>
      <w:r w:rsidR="00CC16A9" w:rsidRPr="0000710E">
        <w:t>ina</w:t>
      </w:r>
      <w:r w:rsidRPr="0000710E">
        <w:t xml:space="preserve"> </w:t>
      </w:r>
      <w:r w:rsidR="00EB6AC6" w:rsidRPr="0000710E">
        <w:t xml:space="preserve">za stalno stanovanje </w:t>
      </w:r>
      <w:r w:rsidRPr="0000710E">
        <w:t xml:space="preserve">dotrajala, te nije moguća njena sanacija, može se odobriti gradnja </w:t>
      </w:r>
      <w:r w:rsidR="00CC16A9" w:rsidRPr="0000710E">
        <w:t>zamjenske građevine</w:t>
      </w:r>
      <w:r w:rsidR="00EB6AC6" w:rsidRPr="0000710E">
        <w:t>, a građevine drugih namjena neprikladne za sanaciju moraju se ukloniti.“</w:t>
      </w:r>
    </w:p>
    <w:p w14:paraId="3BB026F6" w14:textId="77777777" w:rsidR="00380C03" w:rsidRPr="0000710E" w:rsidRDefault="00380C03" w:rsidP="00556F9A">
      <w:pPr>
        <w:pStyle w:val="Glava"/>
      </w:pPr>
      <w:bookmarkStart w:id="157" w:name="_Toc456777230"/>
      <w:bookmarkStart w:id="158" w:name="_Toc71032760"/>
      <w:r w:rsidRPr="0000710E">
        <w:t>PRIJELAZNE I ZAVRŠNE ODREDBE</w:t>
      </w:r>
      <w:bookmarkEnd w:id="157"/>
      <w:bookmarkEnd w:id="158"/>
    </w:p>
    <w:p w14:paraId="03790010" w14:textId="01FB704B" w:rsidR="00ED5D1B" w:rsidRPr="0000710E" w:rsidRDefault="00ED5D1B" w:rsidP="00ED5D1B">
      <w:pPr>
        <w:widowControl/>
        <w:spacing w:after="0"/>
        <w:ind w:firstLine="0"/>
        <w:rPr>
          <w:b/>
        </w:rPr>
      </w:pPr>
      <w:r w:rsidRPr="0000710E">
        <w:rPr>
          <w:b/>
        </w:rPr>
        <w:t>Završne odredbe Odluke o donošenju Prostornog plana uređenja Općine Orehovica („Službeni glasnik Međimurske županije“, broj: 4/</w:t>
      </w:r>
      <w:r w:rsidRPr="0000710E">
        <w:rPr>
          <w:b/>
        </w:rPr>
        <w:t>06</w:t>
      </w:r>
      <w:r w:rsidRPr="0000710E">
        <w:rPr>
          <w:b/>
        </w:rPr>
        <w:t xml:space="preserve">), KLASA: </w:t>
      </w:r>
      <w:r w:rsidR="00550923" w:rsidRPr="00ED5D1B">
        <w:rPr>
          <w:b/>
          <w:snapToGrid/>
          <w:szCs w:val="24"/>
          <w:lang w:eastAsia="hr-HR"/>
        </w:rPr>
        <w:t>012-03/06-04/30</w:t>
      </w:r>
      <w:r w:rsidR="00550923" w:rsidRPr="0000710E">
        <w:rPr>
          <w:b/>
          <w:snapToGrid/>
          <w:szCs w:val="24"/>
          <w:lang w:eastAsia="hr-HR"/>
        </w:rPr>
        <w:t xml:space="preserve"> </w:t>
      </w:r>
      <w:r w:rsidRPr="0000710E">
        <w:rPr>
          <w:b/>
        </w:rPr>
        <w:t xml:space="preserve">URBROJ: </w:t>
      </w:r>
      <w:r w:rsidR="00550923" w:rsidRPr="00ED5D1B">
        <w:rPr>
          <w:b/>
          <w:snapToGrid/>
          <w:szCs w:val="24"/>
          <w:lang w:eastAsia="hr-HR"/>
        </w:rPr>
        <w:t>2109/22-06-04</w:t>
      </w:r>
      <w:r w:rsidR="00550923" w:rsidRPr="0000710E">
        <w:rPr>
          <w:b/>
          <w:snapToGrid/>
          <w:szCs w:val="24"/>
          <w:lang w:eastAsia="hr-HR"/>
        </w:rPr>
        <w:t>,</w:t>
      </w:r>
      <w:r w:rsidRPr="0000710E">
        <w:rPr>
          <w:b/>
        </w:rPr>
        <w:t xml:space="preserve"> od 1</w:t>
      </w:r>
      <w:r w:rsidR="00550923" w:rsidRPr="0000710E">
        <w:rPr>
          <w:b/>
        </w:rPr>
        <w:t>8</w:t>
      </w:r>
      <w:r w:rsidRPr="0000710E">
        <w:rPr>
          <w:b/>
        </w:rPr>
        <w:t xml:space="preserve">. </w:t>
      </w:r>
      <w:r w:rsidR="00550923" w:rsidRPr="0000710E">
        <w:rPr>
          <w:b/>
        </w:rPr>
        <w:t>travnja 2006</w:t>
      </w:r>
      <w:r w:rsidRPr="0000710E">
        <w:rPr>
          <w:b/>
        </w:rPr>
        <w:t>.</w:t>
      </w:r>
    </w:p>
    <w:p w14:paraId="505ED21F" w14:textId="77777777" w:rsidR="00ED5D1B" w:rsidRPr="0000710E" w:rsidRDefault="00ED5D1B" w:rsidP="00ED5D1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60AFCA39" w14:textId="77777777" w:rsidR="00ED5D1B" w:rsidRPr="0000710E" w:rsidRDefault="00ED5D1B" w:rsidP="008F7F5B">
      <w:pPr>
        <w:pStyle w:val="Normalstavci"/>
        <w:numPr>
          <w:ilvl w:val="0"/>
          <w:numId w:val="256"/>
        </w:numPr>
      </w:pPr>
      <w:r w:rsidRPr="0000710E">
        <w:t>Izvornik Prostornog plana uređenja Općine Orehovica ovjerava predsjednik Općinskog  vijeća.</w:t>
      </w:r>
    </w:p>
    <w:p w14:paraId="52EDDA2D" w14:textId="77777777" w:rsidR="00ED5D1B" w:rsidRPr="0000710E" w:rsidRDefault="00ED5D1B" w:rsidP="00ED5D1B">
      <w:pPr>
        <w:pStyle w:val="Normalstavci"/>
      </w:pPr>
      <w:r w:rsidRPr="0000710E">
        <w:t>Izvornik je izrađen u 5 primjeraka.</w:t>
      </w:r>
    </w:p>
    <w:p w14:paraId="09D7D8A7" w14:textId="77777777" w:rsidR="00ED5D1B" w:rsidRPr="0000710E" w:rsidRDefault="00ED5D1B" w:rsidP="00ED5D1B">
      <w:pPr>
        <w:pStyle w:val="Normalstavci"/>
      </w:pPr>
      <w:r w:rsidRPr="0000710E">
        <w:t>Po primjerak izvornika dostavit će se:</w:t>
      </w:r>
    </w:p>
    <w:p w14:paraId="389F2C26" w14:textId="77777777" w:rsidR="00ED5D1B" w:rsidRPr="0000710E" w:rsidRDefault="00ED5D1B" w:rsidP="00ED5D1B">
      <w:pPr>
        <w:pStyle w:val="NormalbrojeviChar"/>
      </w:pPr>
      <w:r w:rsidRPr="0000710E">
        <w:t>Ministarstvu zaštite okoliša, prostornog uređenja i graditeljstva,</w:t>
      </w:r>
    </w:p>
    <w:p w14:paraId="4D6D9175" w14:textId="77777777" w:rsidR="00ED5D1B" w:rsidRPr="0000710E" w:rsidRDefault="00ED5D1B" w:rsidP="00ED5D1B">
      <w:pPr>
        <w:pStyle w:val="NormalbrojeviChar"/>
      </w:pPr>
      <w:r w:rsidRPr="0000710E">
        <w:t>Zavodu za prostorno uređenje Međimurske županije i</w:t>
      </w:r>
    </w:p>
    <w:p w14:paraId="7F7225AB" w14:textId="77777777" w:rsidR="00ED5D1B" w:rsidRPr="0000710E" w:rsidRDefault="00ED5D1B" w:rsidP="00ED5D1B">
      <w:pPr>
        <w:pStyle w:val="NormalbrojeviChar"/>
      </w:pPr>
      <w:r w:rsidRPr="0000710E">
        <w:t>Općini Orehovica.</w:t>
      </w:r>
    </w:p>
    <w:p w14:paraId="591C0E1A" w14:textId="77777777" w:rsidR="00ED5D1B" w:rsidRPr="0000710E" w:rsidRDefault="00ED5D1B" w:rsidP="00ED5D1B">
      <w:pPr>
        <w:pStyle w:val="Normalstavci"/>
      </w:pPr>
      <w:r w:rsidRPr="0000710E">
        <w:t>Po dva primjerka izvornika dostavit će se Uredu državne uprave u Međimurskoj županiji – Službi za prostorno uređenje, zaštitu okoliša i graditeljstvo.</w:t>
      </w:r>
    </w:p>
    <w:p w14:paraId="2455D463" w14:textId="77777777" w:rsidR="00ED5D1B" w:rsidRPr="0000710E" w:rsidRDefault="00ED5D1B" w:rsidP="00ED5D1B">
      <w:pPr>
        <w:pStyle w:val="Normalstavci"/>
      </w:pPr>
      <w:r w:rsidRPr="0000710E">
        <w:t>Grafički dijelovi PPUO-a izrađeni na magnetnom mediju pohranit će se u arhivi Općine.</w:t>
      </w:r>
    </w:p>
    <w:p w14:paraId="0BC1A4BF" w14:textId="77777777" w:rsidR="00ED5D1B" w:rsidRPr="0000710E" w:rsidRDefault="00ED5D1B" w:rsidP="00ED5D1B">
      <w:pPr>
        <w:pStyle w:val="lanak"/>
        <w:rPr>
          <w:snapToGrid/>
          <w:lang w:eastAsia="hr-HR"/>
        </w:rPr>
      </w:pPr>
      <w:r w:rsidRPr="0000710E">
        <w:rPr>
          <w:snapToGrid/>
          <w:lang w:eastAsia="hr-HR"/>
        </w:rPr>
        <w:lastRenderedPageBreak/>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1ED9F181" w14:textId="77777777" w:rsidR="00ED5D1B" w:rsidRPr="0000710E" w:rsidRDefault="00ED5D1B" w:rsidP="008F7F5B">
      <w:pPr>
        <w:pStyle w:val="Normalstavci"/>
        <w:numPr>
          <w:ilvl w:val="0"/>
          <w:numId w:val="257"/>
        </w:numPr>
      </w:pPr>
      <w:r w:rsidRPr="0000710E">
        <w:t>Odluka o donošenju PPUO-a Općine, s odredbama za provođenje, objavit će se u Službenom glasniku Međimurske županije.</w:t>
      </w:r>
    </w:p>
    <w:p w14:paraId="2A12AB98" w14:textId="77777777" w:rsidR="00ED5D1B" w:rsidRPr="0000710E" w:rsidRDefault="00ED5D1B" w:rsidP="00ED5D1B">
      <w:pPr>
        <w:pStyle w:val="Normalstavci"/>
      </w:pPr>
      <w:r w:rsidRPr="0000710E">
        <w:t>Za tumačenje Odluke nadležno je Općinsko vijeće.</w:t>
      </w:r>
    </w:p>
    <w:p w14:paraId="294DB5DF" w14:textId="77777777" w:rsidR="00ED5D1B" w:rsidRPr="0000710E" w:rsidRDefault="00ED5D1B" w:rsidP="00ED5D1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546E2B6" w14:textId="77777777" w:rsidR="00ED5D1B" w:rsidRPr="0000710E" w:rsidRDefault="00ED5D1B" w:rsidP="008F7F5B">
      <w:pPr>
        <w:pStyle w:val="Normalstavci"/>
        <w:numPr>
          <w:ilvl w:val="0"/>
          <w:numId w:val="258"/>
        </w:numPr>
      </w:pPr>
      <w:r w:rsidRPr="0000710E">
        <w:t>Istovjetnost preslike Prostornog plana uređenja Općine s izvornikom ovjerava tijelo Državne uprave, nadležno za poslove prostornog uređenja.</w:t>
      </w:r>
    </w:p>
    <w:p w14:paraId="2B742A86" w14:textId="77777777" w:rsidR="00ED5D1B" w:rsidRPr="0000710E" w:rsidRDefault="00ED5D1B" w:rsidP="00ED5D1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2.</w:t>
      </w:r>
      <w:r w:rsidRPr="0000710E">
        <w:rPr>
          <w:snapToGrid/>
          <w:lang w:eastAsia="hr-HR"/>
        </w:rPr>
        <w:fldChar w:fldCharType="end"/>
      </w:r>
    </w:p>
    <w:p w14:paraId="22901852" w14:textId="77777777" w:rsidR="00ED5D1B" w:rsidRPr="0000710E" w:rsidRDefault="00ED5D1B" w:rsidP="008F7F5B">
      <w:pPr>
        <w:pStyle w:val="Normalstavci"/>
        <w:numPr>
          <w:ilvl w:val="0"/>
          <w:numId w:val="259"/>
        </w:numPr>
      </w:pPr>
      <w:r w:rsidRPr="0000710E">
        <w:t>Nadzor nad provedbom ove Odluke obavlja urbanistička inspekcija u skladu s posebnim propisima.</w:t>
      </w:r>
    </w:p>
    <w:p w14:paraId="0D01B9C4" w14:textId="77777777" w:rsidR="00ED5D1B" w:rsidRPr="0000710E" w:rsidRDefault="00ED5D1B" w:rsidP="00ED5D1B">
      <w:pPr>
        <w:pStyle w:val="lanak"/>
        <w:rPr>
          <w:snapToGrid/>
          <w:lang w:eastAsia="hr-HR"/>
        </w:rPr>
      </w:pPr>
      <w:r w:rsidRPr="0000710E">
        <w:rPr>
          <w:snapToGrid/>
          <w:lang w:eastAsia="hr-HR"/>
        </w:rPr>
        <w:t xml:space="preserve">Članak </w:t>
      </w:r>
      <w:r w:rsidRPr="0000710E">
        <w:rPr>
          <w:snapToGrid/>
          <w:lang w:eastAsia="hr-HR"/>
        </w:rPr>
        <w:fldChar w:fldCharType="begin"/>
      </w:r>
      <w:r w:rsidRPr="0000710E">
        <w:rPr>
          <w:snapToGrid/>
          <w:lang w:eastAsia="hr-HR"/>
        </w:rPr>
        <w:instrText xml:space="preserve">AUTONUM </w:instrText>
      </w:r>
      <w:r w:rsidRPr="0000710E">
        <w:rPr>
          <w:snapToGrid/>
          <w:lang w:eastAsia="hr-HR"/>
        </w:rPr>
        <w:fldChar w:fldCharType="separate"/>
      </w:r>
      <w:r w:rsidRPr="0000710E">
        <w:rPr>
          <w:snapToGrid/>
          <w:lang w:eastAsia="hr-HR"/>
        </w:rPr>
        <w:t>1.</w:t>
      </w:r>
      <w:r w:rsidRPr="0000710E">
        <w:rPr>
          <w:snapToGrid/>
          <w:lang w:eastAsia="hr-HR"/>
        </w:rPr>
        <w:fldChar w:fldCharType="end"/>
      </w:r>
    </w:p>
    <w:p w14:paraId="16403B9E" w14:textId="77777777" w:rsidR="00ED5D1B" w:rsidRPr="0000710E" w:rsidRDefault="00ED5D1B" w:rsidP="008F7F5B">
      <w:pPr>
        <w:pStyle w:val="Normalstavci"/>
        <w:numPr>
          <w:ilvl w:val="0"/>
          <w:numId w:val="260"/>
        </w:numPr>
      </w:pPr>
      <w:r w:rsidRPr="0000710E">
        <w:t>Ova odluka stupa na snagu osmog dana od dana objave u Službenom glasniku Međimurske županije.</w:t>
      </w:r>
    </w:p>
    <w:p w14:paraId="393BE4B4" w14:textId="77777777" w:rsidR="00ED5D1B" w:rsidRPr="0000710E" w:rsidRDefault="00ED5D1B" w:rsidP="00ED5D1B">
      <w:pPr>
        <w:pStyle w:val="Normalstavci"/>
      </w:pPr>
      <w:r w:rsidRPr="0000710E">
        <w:t xml:space="preserve">Stupanjem na snagu ove odluke za područje Općine Orehovica prestaju važiti Provedbene odredbe Prostornog plana (bivše) općine Čakovec (pročišćeni tekst objavljen u Sl. glasniku Međimurske županije </w:t>
      </w:r>
      <w:proofErr w:type="spellStart"/>
      <w:r w:rsidRPr="0000710E">
        <w:t>br</w:t>
      </w:r>
      <w:proofErr w:type="spellEnd"/>
      <w:r w:rsidRPr="0000710E">
        <w:t xml:space="preserve"> 8/01) i granice građevinskih područja naselja, utvrđene navedenim planom.</w:t>
      </w:r>
    </w:p>
    <w:p w14:paraId="40251BBC" w14:textId="77777777" w:rsidR="00FA3E60" w:rsidRPr="0000710E" w:rsidRDefault="00FA3E60" w:rsidP="007963FD">
      <w:pPr>
        <w:widowControl/>
        <w:spacing w:after="0"/>
        <w:ind w:firstLine="0"/>
        <w:rPr>
          <w:b/>
        </w:rPr>
      </w:pPr>
    </w:p>
    <w:p w14:paraId="398A0673" w14:textId="77777777" w:rsidR="00FA3E60" w:rsidRPr="0000710E" w:rsidRDefault="00FA3E60" w:rsidP="007963FD">
      <w:pPr>
        <w:widowControl/>
        <w:spacing w:after="0"/>
        <w:ind w:firstLine="0"/>
        <w:rPr>
          <w:b/>
        </w:rPr>
      </w:pPr>
    </w:p>
    <w:p w14:paraId="7F262FD5" w14:textId="1F1D51F1" w:rsidR="00FA3E60" w:rsidRPr="0000710E" w:rsidRDefault="00FA3E60" w:rsidP="007963FD">
      <w:pPr>
        <w:widowControl/>
        <w:spacing w:after="0"/>
        <w:ind w:firstLine="0"/>
        <w:rPr>
          <w:b/>
        </w:rPr>
      </w:pPr>
      <w:r w:rsidRPr="0000710E">
        <w:rPr>
          <w:b/>
        </w:rPr>
        <w:t>Završne i p</w:t>
      </w:r>
      <w:r w:rsidRPr="0000710E">
        <w:rPr>
          <w:b/>
        </w:rPr>
        <w:t>rijelazne</w:t>
      </w:r>
      <w:r w:rsidRPr="0000710E">
        <w:rPr>
          <w:b/>
        </w:rPr>
        <w:t xml:space="preserve"> odredbe Odluke o donošenju Izmjena i dopuna Prostornog plana uređenja Općine Orehovica („Službeni glasnik Međimurske županije“, broj: 4/13), KLASA: </w:t>
      </w:r>
      <w:r w:rsidRPr="0000710E">
        <w:rPr>
          <w:b/>
        </w:rPr>
        <w:t>022-05/13-01/1</w:t>
      </w:r>
      <w:r w:rsidRPr="0000710E">
        <w:rPr>
          <w:b/>
        </w:rPr>
        <w:t xml:space="preserve">  URBROJ</w:t>
      </w:r>
      <w:r w:rsidRPr="0000710E">
        <w:rPr>
          <w:b/>
        </w:rPr>
        <w:t>: 2109/22-01-13-10</w:t>
      </w:r>
      <w:r w:rsidRPr="0000710E">
        <w:rPr>
          <w:b/>
        </w:rPr>
        <w:t>, od 19. ožujka 2013.</w:t>
      </w:r>
    </w:p>
    <w:p w14:paraId="5D434E3C" w14:textId="07650A42" w:rsidR="00FA3E60" w:rsidRPr="0000710E" w:rsidRDefault="00FA3E60" w:rsidP="00550923">
      <w:pPr>
        <w:pStyle w:val="lanak"/>
        <w:rPr>
          <w:snapToGrid/>
          <w:lang w:eastAsia="hr-HR"/>
        </w:rPr>
      </w:pPr>
      <w:r w:rsidRPr="0000710E">
        <w:rPr>
          <w:snapToGrid/>
          <w:lang w:eastAsia="hr-HR"/>
        </w:rPr>
        <w:t>Članak</w:t>
      </w:r>
      <w:r w:rsidRPr="0000710E">
        <w:rPr>
          <w:snapToGrid/>
          <w:lang w:eastAsia="hr-HR"/>
        </w:rPr>
        <w:t xml:space="preserve"> 71</w:t>
      </w:r>
      <w:r w:rsidRPr="0000710E">
        <w:rPr>
          <w:snapToGrid/>
          <w:lang w:eastAsia="hr-HR"/>
        </w:rPr>
        <w:t>.</w:t>
      </w:r>
    </w:p>
    <w:p w14:paraId="324B50D1" w14:textId="77777777" w:rsidR="00FA3E60" w:rsidRPr="0000710E" w:rsidRDefault="00FA3E60" w:rsidP="008F7F5B">
      <w:pPr>
        <w:pStyle w:val="Normalstavci"/>
        <w:numPr>
          <w:ilvl w:val="0"/>
          <w:numId w:val="261"/>
        </w:numPr>
      </w:pPr>
      <w:r w:rsidRPr="0000710E">
        <w:t>Elaborat izvornika Izmjena i dopuna Prostornog plana uređenja Općine Orehovica ovjerava predsjednik Općinskog vijeća.</w:t>
      </w:r>
    </w:p>
    <w:p w14:paraId="0E6837F2" w14:textId="77777777" w:rsidR="00FA3E60" w:rsidRPr="0000710E" w:rsidRDefault="00FA3E60" w:rsidP="00550923">
      <w:pPr>
        <w:pStyle w:val="Normalstavci"/>
      </w:pPr>
      <w:r w:rsidRPr="0000710E">
        <w:t>Izvornik je izrađen u 5 primjeraka.</w:t>
      </w:r>
    </w:p>
    <w:p w14:paraId="4F370678" w14:textId="77777777" w:rsidR="00FA3E60" w:rsidRPr="0000710E" w:rsidRDefault="00FA3E60" w:rsidP="00550923">
      <w:pPr>
        <w:pStyle w:val="Normalstavci"/>
      </w:pPr>
      <w:r w:rsidRPr="0000710E">
        <w:t>Po jedan primjerak elaborata i istovjetni digitalni zapis na magnetnom mediju dostavljaju se Ministarstvu graditeljstva i prostornog uređenja, Hrvatskom zavodu za prostorni razvoj, Zavodu za prostorno uređenje Međimurske  županije i Upravnom odjelu za prostorno uređenje i gradnju u Međimurskoj  županiji.</w:t>
      </w:r>
    </w:p>
    <w:p w14:paraId="0D001558" w14:textId="77777777" w:rsidR="00FA3E60" w:rsidRPr="0000710E" w:rsidRDefault="00FA3E60" w:rsidP="00550923">
      <w:pPr>
        <w:pStyle w:val="Normalstavci"/>
      </w:pPr>
      <w:r w:rsidRPr="0000710E">
        <w:t>Jedan primjerak elaborata i istovjetni digitalni zapis na magnetnom mediju, čuvaju se u arhivi Općine.</w:t>
      </w:r>
    </w:p>
    <w:p w14:paraId="573F8C16" w14:textId="77777777" w:rsidR="00FA3E60" w:rsidRPr="0000710E" w:rsidRDefault="00FA3E60" w:rsidP="00550923">
      <w:pPr>
        <w:pStyle w:val="Normalstavci"/>
      </w:pPr>
      <w:r w:rsidRPr="0000710E">
        <w:t>Uvid u elaborat može se obaviti u Jedinstvenom upravnom odjelu Općine Orehovica.</w:t>
      </w:r>
    </w:p>
    <w:p w14:paraId="32E755C4" w14:textId="62E5CA87" w:rsidR="00FA3E60" w:rsidRPr="0000710E" w:rsidRDefault="00FA3E60" w:rsidP="00550923">
      <w:pPr>
        <w:pStyle w:val="lanak"/>
        <w:rPr>
          <w:snapToGrid/>
          <w:lang w:eastAsia="hr-HR"/>
        </w:rPr>
      </w:pPr>
      <w:r w:rsidRPr="0000710E">
        <w:rPr>
          <w:snapToGrid/>
          <w:lang w:eastAsia="hr-HR"/>
        </w:rPr>
        <w:t>Članak 7</w:t>
      </w:r>
      <w:r w:rsidRPr="0000710E">
        <w:rPr>
          <w:snapToGrid/>
          <w:lang w:eastAsia="hr-HR"/>
        </w:rPr>
        <w:t>2</w:t>
      </w:r>
      <w:r w:rsidRPr="0000710E">
        <w:rPr>
          <w:snapToGrid/>
          <w:lang w:eastAsia="hr-HR"/>
        </w:rPr>
        <w:t>.</w:t>
      </w:r>
    </w:p>
    <w:p w14:paraId="3697E53B" w14:textId="77777777" w:rsidR="00FA3E60" w:rsidRPr="0000710E" w:rsidRDefault="00FA3E60" w:rsidP="008F7F5B">
      <w:pPr>
        <w:pStyle w:val="Normalstavci"/>
        <w:numPr>
          <w:ilvl w:val="0"/>
          <w:numId w:val="262"/>
        </w:numPr>
      </w:pPr>
      <w:r w:rsidRPr="0000710E">
        <w:t>Odluka o donošenju Izmjena i dopuna Prostornog plana uređenja Općine Orehovica objavit će se u Službenom glasniku Međimurske županije.</w:t>
      </w:r>
    </w:p>
    <w:p w14:paraId="7C41D681" w14:textId="77777777" w:rsidR="00FA3E60" w:rsidRPr="0000710E" w:rsidRDefault="00FA3E60" w:rsidP="00550923">
      <w:pPr>
        <w:pStyle w:val="Normalstavci"/>
      </w:pPr>
      <w:r w:rsidRPr="0000710E">
        <w:t>Odluka stupa na snagu osmog dana, od dana objave.</w:t>
      </w:r>
    </w:p>
    <w:p w14:paraId="04CF1D69" w14:textId="77777777" w:rsidR="00FA3E60" w:rsidRPr="0000710E" w:rsidRDefault="00FA3E60" w:rsidP="00550923">
      <w:pPr>
        <w:pStyle w:val="Normalstavci"/>
      </w:pPr>
      <w:r w:rsidRPr="0000710E">
        <w:t>Za tumačenje Odluke nadležno je Općinsko vijeće.</w:t>
      </w:r>
    </w:p>
    <w:p w14:paraId="2D7FC4EB" w14:textId="620BEA05" w:rsidR="00FA3E60" w:rsidRPr="0000710E" w:rsidRDefault="00FA3E60" w:rsidP="00550923">
      <w:pPr>
        <w:pStyle w:val="lanak"/>
        <w:rPr>
          <w:snapToGrid/>
          <w:lang w:eastAsia="hr-HR"/>
        </w:rPr>
      </w:pPr>
      <w:r w:rsidRPr="0000710E">
        <w:rPr>
          <w:snapToGrid/>
          <w:lang w:eastAsia="hr-HR"/>
        </w:rPr>
        <w:t>Članak</w:t>
      </w:r>
      <w:r w:rsidRPr="0000710E">
        <w:rPr>
          <w:snapToGrid/>
          <w:lang w:eastAsia="hr-HR"/>
        </w:rPr>
        <w:t xml:space="preserve"> 73</w:t>
      </w:r>
      <w:r w:rsidRPr="0000710E">
        <w:rPr>
          <w:snapToGrid/>
          <w:lang w:eastAsia="hr-HR"/>
        </w:rPr>
        <w:t>.</w:t>
      </w:r>
    </w:p>
    <w:p w14:paraId="6D8A88CD" w14:textId="77777777" w:rsidR="00FA3E60" w:rsidRPr="0000710E" w:rsidRDefault="00FA3E60" w:rsidP="008F7F5B">
      <w:pPr>
        <w:pStyle w:val="Normalstavci"/>
        <w:numPr>
          <w:ilvl w:val="0"/>
          <w:numId w:val="263"/>
        </w:numPr>
      </w:pPr>
      <w:r w:rsidRPr="0000710E">
        <w:t>Nadzor nad provedbom ove Odluke obavlja urbanistička inspekcija u skladu s posebnim propisima.</w:t>
      </w:r>
    </w:p>
    <w:p w14:paraId="44CEC2B1" w14:textId="77777777" w:rsidR="00FA3E60" w:rsidRPr="0000710E" w:rsidRDefault="00FA3E60" w:rsidP="007963FD">
      <w:pPr>
        <w:widowControl/>
        <w:spacing w:after="0"/>
        <w:ind w:firstLine="0"/>
        <w:rPr>
          <w:b/>
        </w:rPr>
      </w:pPr>
    </w:p>
    <w:p w14:paraId="4B0FDCD6" w14:textId="77777777" w:rsidR="00FA3E60" w:rsidRPr="0000710E" w:rsidRDefault="00FA3E60" w:rsidP="007963FD">
      <w:pPr>
        <w:widowControl/>
        <w:spacing w:after="0"/>
        <w:ind w:firstLine="0"/>
        <w:rPr>
          <w:b/>
        </w:rPr>
      </w:pPr>
    </w:p>
    <w:p w14:paraId="666D8E87" w14:textId="130A2324" w:rsidR="00DE176D" w:rsidRPr="0000710E" w:rsidRDefault="00DE176D" w:rsidP="00DE176D">
      <w:pPr>
        <w:widowControl/>
        <w:spacing w:after="0"/>
        <w:ind w:firstLine="0"/>
        <w:rPr>
          <w:b/>
        </w:rPr>
      </w:pPr>
      <w:r w:rsidRPr="0000710E">
        <w:rPr>
          <w:b/>
        </w:rPr>
        <w:t xml:space="preserve">Prijelazne i završne odredbe Odluke o donošenju II. izmjena i dopuna Prostornog plana uređenja Općine Orehovica („Službeni glasnik Međimurske županije“, broj: </w:t>
      </w:r>
      <w:r w:rsidRPr="0000710E">
        <w:rPr>
          <w:b/>
        </w:rPr>
        <w:t>8</w:t>
      </w:r>
      <w:r w:rsidRPr="0000710E">
        <w:rPr>
          <w:b/>
        </w:rPr>
        <w:t>/</w:t>
      </w:r>
      <w:r w:rsidRPr="0000710E">
        <w:rPr>
          <w:b/>
        </w:rPr>
        <w:t>15</w:t>
      </w:r>
      <w:r w:rsidRPr="0000710E">
        <w:rPr>
          <w:b/>
        </w:rPr>
        <w:t xml:space="preserve">), KLASA: </w:t>
      </w:r>
      <w:r w:rsidRPr="0000710E">
        <w:rPr>
          <w:b/>
        </w:rPr>
        <w:t xml:space="preserve">021-05/15-01/03 </w:t>
      </w:r>
      <w:r w:rsidRPr="0000710E">
        <w:rPr>
          <w:b/>
        </w:rPr>
        <w:t xml:space="preserve">URBROJ: </w:t>
      </w:r>
      <w:r w:rsidRPr="0000710E">
        <w:rPr>
          <w:b/>
          <w:snapToGrid/>
          <w:lang w:eastAsia="hr-HR"/>
        </w:rPr>
        <w:t>2109/22-01-15-4</w:t>
      </w:r>
      <w:r w:rsidRPr="0000710E">
        <w:rPr>
          <w:b/>
        </w:rPr>
        <w:t>, od 1</w:t>
      </w:r>
      <w:r w:rsidRPr="0000710E">
        <w:rPr>
          <w:b/>
        </w:rPr>
        <w:t>6</w:t>
      </w:r>
      <w:r w:rsidRPr="0000710E">
        <w:rPr>
          <w:b/>
        </w:rPr>
        <w:t xml:space="preserve">. </w:t>
      </w:r>
      <w:r w:rsidRPr="0000710E">
        <w:rPr>
          <w:b/>
        </w:rPr>
        <w:t>lipnja</w:t>
      </w:r>
      <w:r w:rsidRPr="0000710E">
        <w:rPr>
          <w:b/>
        </w:rPr>
        <w:t xml:space="preserve"> 201</w:t>
      </w:r>
      <w:r w:rsidRPr="0000710E">
        <w:rPr>
          <w:b/>
        </w:rPr>
        <w:t>5</w:t>
      </w:r>
      <w:r w:rsidRPr="0000710E">
        <w:rPr>
          <w:b/>
        </w:rPr>
        <w:t>.</w:t>
      </w:r>
    </w:p>
    <w:p w14:paraId="6C3170AC" w14:textId="6A3A7C03" w:rsidR="00DE176D" w:rsidRPr="0000710E" w:rsidRDefault="00DE176D" w:rsidP="00550923">
      <w:pPr>
        <w:pStyle w:val="lanak"/>
        <w:rPr>
          <w:snapToGrid/>
          <w:lang w:eastAsia="hr-HR"/>
        </w:rPr>
      </w:pPr>
      <w:r w:rsidRPr="0000710E">
        <w:rPr>
          <w:snapToGrid/>
          <w:lang w:eastAsia="hr-HR"/>
        </w:rPr>
        <w:t xml:space="preserve">Članak </w:t>
      </w:r>
      <w:r w:rsidRPr="0000710E">
        <w:rPr>
          <w:snapToGrid/>
          <w:lang w:eastAsia="hr-HR"/>
        </w:rPr>
        <w:t>48.</w:t>
      </w:r>
    </w:p>
    <w:p w14:paraId="3FBC5678" w14:textId="77777777" w:rsidR="00DE176D" w:rsidRPr="0000710E" w:rsidRDefault="00DE176D" w:rsidP="008F7F5B">
      <w:pPr>
        <w:pStyle w:val="Normalstavci"/>
        <w:numPr>
          <w:ilvl w:val="0"/>
          <w:numId w:val="252"/>
        </w:numPr>
      </w:pPr>
      <w:r w:rsidRPr="0000710E">
        <w:t>Elaborat</w:t>
      </w:r>
      <w:r w:rsidRPr="0000710E">
        <w:t xml:space="preserve"> izvornika II. izmjena i dopuna Prostornog plana uređenja Općine Orehovica, ovjerava predsjednik Općinskog vijeća.</w:t>
      </w:r>
    </w:p>
    <w:p w14:paraId="374E074C" w14:textId="77777777" w:rsidR="00DE176D" w:rsidRPr="0000710E" w:rsidRDefault="00DE176D" w:rsidP="00DE176D">
      <w:pPr>
        <w:pStyle w:val="Normalstavci"/>
        <w:numPr>
          <w:ilvl w:val="0"/>
          <w:numId w:val="6"/>
        </w:numPr>
      </w:pPr>
      <w:r w:rsidRPr="0000710E">
        <w:t>Izvornik je izrađen u 4 primjeraka.</w:t>
      </w:r>
    </w:p>
    <w:p w14:paraId="477AAFF2" w14:textId="02F8064D" w:rsidR="00DE176D" w:rsidRPr="0000710E" w:rsidRDefault="00DE176D" w:rsidP="00550923">
      <w:pPr>
        <w:pStyle w:val="lanak"/>
        <w:rPr>
          <w:snapToGrid/>
          <w:lang w:eastAsia="hr-HR"/>
        </w:rPr>
      </w:pPr>
      <w:r w:rsidRPr="0000710E">
        <w:rPr>
          <w:snapToGrid/>
          <w:lang w:eastAsia="hr-HR"/>
        </w:rPr>
        <w:t xml:space="preserve">Članak </w:t>
      </w:r>
      <w:r w:rsidRPr="0000710E">
        <w:rPr>
          <w:snapToGrid/>
          <w:lang w:eastAsia="hr-HR"/>
        </w:rPr>
        <w:t>49.</w:t>
      </w:r>
    </w:p>
    <w:p w14:paraId="48BCBFBD" w14:textId="77777777" w:rsidR="00DE176D" w:rsidRPr="0000710E" w:rsidRDefault="00DE176D" w:rsidP="008F7F5B">
      <w:pPr>
        <w:pStyle w:val="Normalstavci"/>
        <w:numPr>
          <w:ilvl w:val="0"/>
          <w:numId w:val="253"/>
        </w:numPr>
      </w:pPr>
      <w:r w:rsidRPr="0000710E">
        <w:t>Uvid u Odluku o donošenju II. izmjena i dopuna Prostornog plana uređenja Općine Orehovica, kao i druge elemente Plana, može se obaviti u Upravi Općine Orehovica.</w:t>
      </w:r>
    </w:p>
    <w:p w14:paraId="0C1493EC" w14:textId="743C6DF2" w:rsidR="00DE176D" w:rsidRPr="0000710E" w:rsidRDefault="00DE176D" w:rsidP="00550923">
      <w:pPr>
        <w:pStyle w:val="lanak"/>
        <w:rPr>
          <w:snapToGrid/>
          <w:lang w:eastAsia="hr-HR"/>
        </w:rPr>
      </w:pPr>
      <w:r w:rsidRPr="0000710E">
        <w:rPr>
          <w:snapToGrid/>
          <w:lang w:eastAsia="hr-HR"/>
        </w:rPr>
        <w:lastRenderedPageBreak/>
        <w:t xml:space="preserve">Članak </w:t>
      </w:r>
      <w:r w:rsidRPr="0000710E">
        <w:rPr>
          <w:snapToGrid/>
          <w:lang w:eastAsia="hr-HR"/>
        </w:rPr>
        <w:t>50.</w:t>
      </w:r>
    </w:p>
    <w:p w14:paraId="0C7B8B8C" w14:textId="77777777" w:rsidR="00DE176D" w:rsidRPr="0000710E" w:rsidRDefault="00DE176D" w:rsidP="008F7F5B">
      <w:pPr>
        <w:pStyle w:val="Normalstavci"/>
        <w:numPr>
          <w:ilvl w:val="0"/>
          <w:numId w:val="254"/>
        </w:numPr>
      </w:pPr>
      <w:r w:rsidRPr="0000710E">
        <w:t>Nadzor nad provedbom ove Odluke obavlja Ministarstvo u skladu s posebnim propisima.</w:t>
      </w:r>
    </w:p>
    <w:p w14:paraId="7AA51FEB" w14:textId="4AFF10FE" w:rsidR="00DE176D" w:rsidRPr="0000710E" w:rsidRDefault="00DE176D" w:rsidP="00550923">
      <w:pPr>
        <w:pStyle w:val="lanak"/>
        <w:rPr>
          <w:snapToGrid/>
          <w:lang w:eastAsia="hr-HR"/>
        </w:rPr>
      </w:pPr>
      <w:r w:rsidRPr="0000710E">
        <w:rPr>
          <w:snapToGrid/>
          <w:lang w:eastAsia="hr-HR"/>
        </w:rPr>
        <w:t xml:space="preserve">Članak </w:t>
      </w:r>
      <w:r w:rsidRPr="0000710E">
        <w:rPr>
          <w:snapToGrid/>
          <w:lang w:eastAsia="hr-HR"/>
        </w:rPr>
        <w:t>51.</w:t>
      </w:r>
    </w:p>
    <w:p w14:paraId="2BC68511" w14:textId="77777777" w:rsidR="00DE176D" w:rsidRPr="0000710E" w:rsidRDefault="00DE176D" w:rsidP="008F7F5B">
      <w:pPr>
        <w:pStyle w:val="Normalstavci"/>
        <w:numPr>
          <w:ilvl w:val="0"/>
          <w:numId w:val="255"/>
        </w:numPr>
      </w:pPr>
      <w:r w:rsidRPr="0000710E">
        <w:t>Ova Odluka stupa na snagu osam dana od dana objave u „Službenom glasniku Međimurske županije“</w:t>
      </w:r>
    </w:p>
    <w:p w14:paraId="1113128E" w14:textId="77777777" w:rsidR="00DE176D" w:rsidRPr="0000710E" w:rsidRDefault="00DE176D" w:rsidP="00DE176D">
      <w:pPr>
        <w:pStyle w:val="Normalstavci"/>
        <w:numPr>
          <w:ilvl w:val="0"/>
          <w:numId w:val="0"/>
        </w:numPr>
        <w:ind w:left="284" w:hanging="284"/>
      </w:pPr>
    </w:p>
    <w:p w14:paraId="489E7CBB" w14:textId="77777777" w:rsidR="00DE176D" w:rsidRPr="0000710E" w:rsidRDefault="00DE176D" w:rsidP="007963FD">
      <w:pPr>
        <w:widowControl/>
        <w:spacing w:after="0"/>
        <w:ind w:firstLine="0"/>
        <w:rPr>
          <w:b/>
        </w:rPr>
      </w:pPr>
    </w:p>
    <w:p w14:paraId="1FCE7AEA" w14:textId="51AB1C6C" w:rsidR="009346A4" w:rsidRPr="0000710E" w:rsidRDefault="009346A4" w:rsidP="009346A4">
      <w:pPr>
        <w:widowControl/>
        <w:spacing w:after="0"/>
        <w:ind w:firstLine="0"/>
        <w:rPr>
          <w:b/>
        </w:rPr>
      </w:pPr>
      <w:r w:rsidRPr="0000710E">
        <w:rPr>
          <w:b/>
        </w:rPr>
        <w:t>Prijelazne i završne odredbe Odluke o donošenju I</w:t>
      </w:r>
      <w:r w:rsidRPr="0000710E">
        <w:rPr>
          <w:b/>
        </w:rPr>
        <w:t>II</w:t>
      </w:r>
      <w:r w:rsidRPr="0000710E">
        <w:rPr>
          <w:b/>
        </w:rPr>
        <w:t xml:space="preserve">. izmjena i dopuna Prostornog plana uređenja Općine Orehovica („Službeni glasnik Međimurske županije“, broj: </w:t>
      </w:r>
      <w:r w:rsidR="00DE176D" w:rsidRPr="0000710E">
        <w:rPr>
          <w:b/>
        </w:rPr>
        <w:t>14</w:t>
      </w:r>
      <w:r w:rsidRPr="0000710E">
        <w:rPr>
          <w:b/>
        </w:rPr>
        <w:t>/1</w:t>
      </w:r>
      <w:r w:rsidR="00DE176D" w:rsidRPr="0000710E">
        <w:rPr>
          <w:b/>
        </w:rPr>
        <w:t>6</w:t>
      </w:r>
      <w:r w:rsidRPr="0000710E">
        <w:rPr>
          <w:b/>
        </w:rPr>
        <w:t xml:space="preserve">), KLASA: </w:t>
      </w:r>
      <w:r w:rsidR="00DE176D" w:rsidRPr="009346A4">
        <w:rPr>
          <w:b/>
        </w:rPr>
        <w:t>021-05/16-01/13</w:t>
      </w:r>
      <w:r w:rsidR="00DE176D" w:rsidRPr="0000710E">
        <w:rPr>
          <w:b/>
        </w:rPr>
        <w:t xml:space="preserve"> </w:t>
      </w:r>
      <w:r w:rsidRPr="0000710E">
        <w:rPr>
          <w:b/>
        </w:rPr>
        <w:t xml:space="preserve">URBROJ: </w:t>
      </w:r>
      <w:r w:rsidR="00DE176D" w:rsidRPr="009346A4">
        <w:rPr>
          <w:b/>
        </w:rPr>
        <w:t>2109/22-10-16-2</w:t>
      </w:r>
      <w:r w:rsidRPr="0000710E">
        <w:rPr>
          <w:b/>
        </w:rPr>
        <w:t>, od 2</w:t>
      </w:r>
      <w:r w:rsidR="00DE176D" w:rsidRPr="0000710E">
        <w:rPr>
          <w:b/>
        </w:rPr>
        <w:t>1</w:t>
      </w:r>
      <w:r w:rsidRPr="0000710E">
        <w:rPr>
          <w:b/>
        </w:rPr>
        <w:t xml:space="preserve">. </w:t>
      </w:r>
      <w:r w:rsidR="00DE176D" w:rsidRPr="0000710E">
        <w:rPr>
          <w:b/>
        </w:rPr>
        <w:t xml:space="preserve">prosinca </w:t>
      </w:r>
      <w:r w:rsidRPr="0000710E">
        <w:rPr>
          <w:b/>
        </w:rPr>
        <w:t>201</w:t>
      </w:r>
      <w:r w:rsidR="00DE176D" w:rsidRPr="0000710E">
        <w:rPr>
          <w:b/>
        </w:rPr>
        <w:t>6</w:t>
      </w:r>
      <w:r w:rsidRPr="0000710E">
        <w:rPr>
          <w:b/>
        </w:rPr>
        <w:t>.</w:t>
      </w:r>
    </w:p>
    <w:p w14:paraId="36A7F9DC" w14:textId="77777777" w:rsidR="009346A4" w:rsidRPr="009346A4" w:rsidRDefault="009346A4" w:rsidP="0000710E">
      <w:pPr>
        <w:pStyle w:val="lanak"/>
      </w:pPr>
      <w:r w:rsidRPr="009346A4">
        <w:t>Članak 19.</w:t>
      </w:r>
    </w:p>
    <w:p w14:paraId="65294F4D" w14:textId="77777777" w:rsidR="009346A4" w:rsidRPr="009346A4" w:rsidRDefault="009346A4" w:rsidP="008F7F5B">
      <w:pPr>
        <w:pStyle w:val="Normalstavci"/>
        <w:numPr>
          <w:ilvl w:val="0"/>
          <w:numId w:val="81"/>
        </w:numPr>
      </w:pPr>
      <w:r w:rsidRPr="009346A4">
        <w:t>Elaborat izvornika III. izmjena i dopuna Prostornog plana uređenja Općine Orehovica, ovjerava predsjednik Općinskog vijeća.</w:t>
      </w:r>
    </w:p>
    <w:p w14:paraId="7CD429C4" w14:textId="77777777" w:rsidR="009346A4" w:rsidRPr="009346A4" w:rsidRDefault="009346A4" w:rsidP="008F7F5B">
      <w:pPr>
        <w:pStyle w:val="Normalstavci"/>
        <w:numPr>
          <w:ilvl w:val="0"/>
          <w:numId w:val="81"/>
        </w:numPr>
      </w:pPr>
      <w:r w:rsidRPr="009346A4">
        <w:t>Izvornik je izrađen u 4 primjeraka.</w:t>
      </w:r>
    </w:p>
    <w:p w14:paraId="72533A83" w14:textId="77777777" w:rsidR="009346A4" w:rsidRPr="0000710E" w:rsidRDefault="009346A4" w:rsidP="00DE176D">
      <w:pPr>
        <w:pStyle w:val="lanak"/>
        <w:rPr>
          <w:snapToGrid/>
          <w:lang w:eastAsia="hr-HR"/>
        </w:rPr>
      </w:pPr>
      <w:r w:rsidRPr="0000710E">
        <w:rPr>
          <w:snapToGrid/>
          <w:lang w:eastAsia="hr-HR"/>
        </w:rPr>
        <w:t>Članak 20.</w:t>
      </w:r>
    </w:p>
    <w:p w14:paraId="7DF8AC98" w14:textId="77777777" w:rsidR="009346A4" w:rsidRPr="009346A4" w:rsidRDefault="009346A4" w:rsidP="008F7F5B">
      <w:pPr>
        <w:pStyle w:val="Normalstavci"/>
        <w:numPr>
          <w:ilvl w:val="0"/>
          <w:numId w:val="81"/>
        </w:numPr>
      </w:pPr>
      <w:r w:rsidRPr="009346A4">
        <w:t>Uvid u Odluku o donošenju III. izmjena i dopuna Prostornog plana uređenja Općine Orehovica, kao i druge elemente Plana, može se obaviti u Upravi Općine Orehovica.</w:t>
      </w:r>
    </w:p>
    <w:p w14:paraId="480250E8" w14:textId="77777777" w:rsidR="009346A4" w:rsidRPr="0000710E" w:rsidRDefault="009346A4" w:rsidP="00DE176D">
      <w:pPr>
        <w:pStyle w:val="lanak"/>
        <w:rPr>
          <w:snapToGrid/>
          <w:lang w:eastAsia="hr-HR"/>
        </w:rPr>
      </w:pPr>
      <w:r w:rsidRPr="0000710E">
        <w:rPr>
          <w:snapToGrid/>
          <w:lang w:eastAsia="hr-HR"/>
        </w:rPr>
        <w:t>Članak 21.</w:t>
      </w:r>
    </w:p>
    <w:p w14:paraId="1BE6C0B4" w14:textId="77777777" w:rsidR="009346A4" w:rsidRPr="009346A4" w:rsidRDefault="009346A4" w:rsidP="008F7F5B">
      <w:pPr>
        <w:pStyle w:val="Normalstavci"/>
        <w:numPr>
          <w:ilvl w:val="0"/>
          <w:numId w:val="81"/>
        </w:numPr>
      </w:pPr>
      <w:r w:rsidRPr="009346A4">
        <w:t>Nadzor nad provedbom ove Odluke obavlja Ministarstvo u skladu s posebnim propisima.</w:t>
      </w:r>
    </w:p>
    <w:p w14:paraId="7E7B8CDB" w14:textId="77777777" w:rsidR="009346A4" w:rsidRPr="0000710E" w:rsidRDefault="009346A4" w:rsidP="00DE176D">
      <w:pPr>
        <w:pStyle w:val="lanak"/>
        <w:rPr>
          <w:snapToGrid/>
          <w:lang w:eastAsia="hr-HR"/>
        </w:rPr>
      </w:pPr>
      <w:r w:rsidRPr="0000710E">
        <w:rPr>
          <w:snapToGrid/>
          <w:lang w:eastAsia="hr-HR"/>
        </w:rPr>
        <w:t>Članak 22.</w:t>
      </w:r>
    </w:p>
    <w:p w14:paraId="64D7BB19" w14:textId="77777777" w:rsidR="009346A4" w:rsidRPr="009346A4" w:rsidRDefault="009346A4" w:rsidP="008F7F5B">
      <w:pPr>
        <w:pStyle w:val="Normalstavci"/>
        <w:numPr>
          <w:ilvl w:val="0"/>
          <w:numId w:val="81"/>
        </w:numPr>
      </w:pPr>
      <w:r w:rsidRPr="009346A4">
        <w:t>Ova Odluka stupa na snagu osam dana od dana objave u „Službenom glasniku Međimurske županije“</w:t>
      </w:r>
    </w:p>
    <w:p w14:paraId="0337D390" w14:textId="77777777" w:rsidR="009346A4" w:rsidRPr="0000710E" w:rsidRDefault="009346A4" w:rsidP="007963FD">
      <w:pPr>
        <w:widowControl/>
        <w:spacing w:after="0"/>
        <w:ind w:firstLine="0"/>
        <w:rPr>
          <w:b/>
        </w:rPr>
      </w:pPr>
    </w:p>
    <w:p w14:paraId="0FBBE760" w14:textId="77777777" w:rsidR="009346A4" w:rsidRPr="0000710E" w:rsidRDefault="009346A4" w:rsidP="007963FD">
      <w:pPr>
        <w:widowControl/>
        <w:spacing w:after="0"/>
        <w:ind w:firstLine="0"/>
        <w:rPr>
          <w:b/>
        </w:rPr>
      </w:pPr>
    </w:p>
    <w:p w14:paraId="7AB07A9D" w14:textId="2069ECB8" w:rsidR="007963FD" w:rsidRPr="0000710E" w:rsidRDefault="007963FD" w:rsidP="007963FD">
      <w:pPr>
        <w:widowControl/>
        <w:spacing w:after="0"/>
        <w:ind w:firstLine="0"/>
        <w:rPr>
          <w:b/>
        </w:rPr>
      </w:pPr>
      <w:r w:rsidRPr="0000710E">
        <w:rPr>
          <w:b/>
        </w:rPr>
        <w:t xml:space="preserve">Prijelazne i završne odredbe Odluke o donošenju </w:t>
      </w:r>
      <w:r w:rsidRPr="0000710E">
        <w:rPr>
          <w:b/>
        </w:rPr>
        <w:t xml:space="preserve">IV. izmjena i dopuna </w:t>
      </w:r>
      <w:r w:rsidRPr="0000710E">
        <w:rPr>
          <w:b/>
        </w:rPr>
        <w:t xml:space="preserve">Prostornog plana uređenja Općine </w:t>
      </w:r>
      <w:r w:rsidRPr="0000710E">
        <w:rPr>
          <w:b/>
        </w:rPr>
        <w:t>Orehovica</w:t>
      </w:r>
      <w:r w:rsidRPr="0000710E">
        <w:rPr>
          <w:b/>
        </w:rPr>
        <w:t xml:space="preserve"> („Službeni </w:t>
      </w:r>
      <w:r w:rsidRPr="0000710E">
        <w:rPr>
          <w:b/>
        </w:rPr>
        <w:t>glasnik</w:t>
      </w:r>
      <w:r w:rsidRPr="0000710E">
        <w:rPr>
          <w:b/>
        </w:rPr>
        <w:t xml:space="preserve"> </w:t>
      </w:r>
      <w:r w:rsidRPr="0000710E">
        <w:rPr>
          <w:b/>
        </w:rPr>
        <w:t xml:space="preserve">Međimurske </w:t>
      </w:r>
      <w:r w:rsidRPr="0000710E">
        <w:rPr>
          <w:b/>
        </w:rPr>
        <w:t>županije</w:t>
      </w:r>
      <w:r w:rsidRPr="0000710E">
        <w:rPr>
          <w:b/>
        </w:rPr>
        <w:t>“,</w:t>
      </w:r>
      <w:r w:rsidRPr="0000710E">
        <w:rPr>
          <w:b/>
        </w:rPr>
        <w:t xml:space="preserve"> broj</w:t>
      </w:r>
      <w:r w:rsidRPr="0000710E">
        <w:rPr>
          <w:b/>
        </w:rPr>
        <w:t>:</w:t>
      </w:r>
      <w:r w:rsidRPr="0000710E">
        <w:rPr>
          <w:b/>
        </w:rPr>
        <w:t xml:space="preserve"> </w:t>
      </w:r>
      <w:r w:rsidRPr="0000710E">
        <w:rPr>
          <w:b/>
        </w:rPr>
        <w:t>7</w:t>
      </w:r>
      <w:r w:rsidRPr="0000710E">
        <w:rPr>
          <w:b/>
        </w:rPr>
        <w:t>/</w:t>
      </w:r>
      <w:r w:rsidRPr="0000710E">
        <w:rPr>
          <w:b/>
        </w:rPr>
        <w:t>21</w:t>
      </w:r>
      <w:r w:rsidRPr="0000710E">
        <w:rPr>
          <w:b/>
        </w:rPr>
        <w:t xml:space="preserve">), KLASA: </w:t>
      </w:r>
      <w:r w:rsidRPr="0000710E">
        <w:rPr>
          <w:b/>
          <w:lang w:eastAsia="hr-HR"/>
        </w:rPr>
        <w:t>021-05/21-01/02</w:t>
      </w:r>
      <w:r w:rsidRPr="0000710E">
        <w:rPr>
          <w:b/>
          <w:lang w:eastAsia="hr-HR"/>
        </w:rPr>
        <w:t xml:space="preserve"> </w:t>
      </w:r>
      <w:r w:rsidRPr="0000710E">
        <w:rPr>
          <w:b/>
        </w:rPr>
        <w:t xml:space="preserve">URBROJ: </w:t>
      </w:r>
      <w:r w:rsidRPr="0000710E">
        <w:rPr>
          <w:b/>
          <w:lang w:eastAsia="hr-HR"/>
        </w:rPr>
        <w:t>2109/22-02-21-1</w:t>
      </w:r>
      <w:r w:rsidRPr="0000710E">
        <w:rPr>
          <w:b/>
        </w:rPr>
        <w:t>, od 2</w:t>
      </w:r>
      <w:r w:rsidRPr="0000710E">
        <w:rPr>
          <w:b/>
        </w:rPr>
        <w:t>5</w:t>
      </w:r>
      <w:r w:rsidRPr="0000710E">
        <w:rPr>
          <w:b/>
        </w:rPr>
        <w:t xml:space="preserve">. </w:t>
      </w:r>
      <w:r w:rsidRPr="0000710E">
        <w:rPr>
          <w:b/>
        </w:rPr>
        <w:t>ožujka</w:t>
      </w:r>
      <w:r w:rsidRPr="0000710E">
        <w:rPr>
          <w:b/>
        </w:rPr>
        <w:t xml:space="preserve"> 20</w:t>
      </w:r>
      <w:r w:rsidRPr="0000710E">
        <w:rPr>
          <w:b/>
        </w:rPr>
        <w:t>21</w:t>
      </w:r>
      <w:r w:rsidRPr="0000710E">
        <w:rPr>
          <w:b/>
        </w:rPr>
        <w:t>.</w:t>
      </w:r>
    </w:p>
    <w:p w14:paraId="6FD38487" w14:textId="0E74635B" w:rsidR="00850537" w:rsidRPr="0000710E" w:rsidRDefault="00850537" w:rsidP="00550923">
      <w:pPr>
        <w:pStyle w:val="lanak"/>
        <w:rPr>
          <w:snapToGrid/>
        </w:rPr>
      </w:pPr>
      <w:r w:rsidRPr="0000710E">
        <w:rPr>
          <w:snapToGrid/>
        </w:rPr>
        <w:t xml:space="preserve">Članak </w:t>
      </w:r>
      <w:r w:rsidR="00C5551B" w:rsidRPr="0000710E">
        <w:rPr>
          <w:snapToGrid/>
        </w:rPr>
        <w:t>7</w:t>
      </w:r>
      <w:r w:rsidRPr="0000710E">
        <w:rPr>
          <w:snapToGrid/>
        </w:rPr>
        <w:t>.</w:t>
      </w:r>
    </w:p>
    <w:p w14:paraId="20903518" w14:textId="687C6D9B" w:rsidR="00DF3C11" w:rsidRPr="0000710E" w:rsidRDefault="006F049C" w:rsidP="008F7F5B">
      <w:pPr>
        <w:pStyle w:val="Normalstavci"/>
        <w:numPr>
          <w:ilvl w:val="0"/>
          <w:numId w:val="264"/>
        </w:numPr>
      </w:pPr>
      <w:r w:rsidRPr="0000710E">
        <w:t>Stupanjem na snagu ove Odluke</w:t>
      </w:r>
      <w:r w:rsidR="002674BC" w:rsidRPr="0000710E">
        <w:t xml:space="preserve">, svi dosada važeći </w:t>
      </w:r>
      <w:r w:rsidR="00C71AA3" w:rsidRPr="0000710E">
        <w:t xml:space="preserve">kartografski </w:t>
      </w:r>
      <w:r w:rsidR="00DF3C11" w:rsidRPr="0000710E">
        <w:t xml:space="preserve">prikazi </w:t>
      </w:r>
      <w:r w:rsidR="002674BC" w:rsidRPr="0000710E">
        <w:t xml:space="preserve">koji čine grafički dio Prostornog plana uređenja </w:t>
      </w:r>
      <w:r w:rsidR="003D1153" w:rsidRPr="0000710E">
        <w:t xml:space="preserve">Općine </w:t>
      </w:r>
      <w:r w:rsidR="001B7431" w:rsidRPr="0000710E">
        <w:t>O</w:t>
      </w:r>
      <w:r w:rsidR="00C71301" w:rsidRPr="0000710E">
        <w:t>rehovica</w:t>
      </w:r>
      <w:r w:rsidR="002674BC" w:rsidRPr="0000710E">
        <w:t xml:space="preserve"> p</w:t>
      </w:r>
      <w:r w:rsidR="00DF3C11" w:rsidRPr="0000710E">
        <w:t>restaju važiti</w:t>
      </w:r>
      <w:r w:rsidR="00C71AA3" w:rsidRPr="0000710E">
        <w:t xml:space="preserve">, a nadalje se primjenjuju kartografski prikazi </w:t>
      </w:r>
      <w:r w:rsidR="00AC4FCF" w:rsidRPr="0000710E">
        <w:t xml:space="preserve">navedeni u članku </w:t>
      </w:r>
      <w:r w:rsidR="002250C2" w:rsidRPr="0000710E">
        <w:t>3</w:t>
      </w:r>
      <w:r w:rsidR="00AC4FCF" w:rsidRPr="0000710E">
        <w:t>. ove Odluke</w:t>
      </w:r>
      <w:r w:rsidR="00C71AA3" w:rsidRPr="0000710E">
        <w:t>.</w:t>
      </w:r>
    </w:p>
    <w:p w14:paraId="1AFFD370" w14:textId="56C22F6A" w:rsidR="00F610B5" w:rsidRPr="0000710E" w:rsidRDefault="00F610B5" w:rsidP="00550923">
      <w:pPr>
        <w:pStyle w:val="lanak"/>
        <w:rPr>
          <w:snapToGrid/>
          <w:lang w:eastAsia="hr-HR"/>
        </w:rPr>
      </w:pPr>
      <w:r w:rsidRPr="0000710E">
        <w:rPr>
          <w:snapToGrid/>
          <w:lang w:eastAsia="hr-HR"/>
        </w:rPr>
        <w:t>Članak 8.</w:t>
      </w:r>
    </w:p>
    <w:p w14:paraId="5D9A332C" w14:textId="4D3C6C42" w:rsidR="00F610B5" w:rsidRPr="0000710E" w:rsidRDefault="00F610B5" w:rsidP="008F7F5B">
      <w:pPr>
        <w:pStyle w:val="Normalstavci"/>
        <w:numPr>
          <w:ilvl w:val="0"/>
          <w:numId w:val="249"/>
        </w:numPr>
      </w:pPr>
      <w:r w:rsidRPr="0000710E">
        <w:t>Stupanjem na snagu ove Odluke, radi neusklađenosti s prostornim planom šireg područja, prestaje važiti stavak 3. članka 62. Odluke o donošenju Urbanističkog plana uređenja izdvojenog područja „Gospodarska zona Podbrest“ („Službeni glasnik Međimurske županije“ broj 14/16), a smještaj komercijalnih sunčanih energana unutar područja obuhvata UPU provodi se neposrednom primjenom ove Odluke.</w:t>
      </w:r>
    </w:p>
    <w:p w14:paraId="7478A3DD" w14:textId="648DE689" w:rsidR="00F610B5" w:rsidRPr="0000710E" w:rsidRDefault="00F610B5" w:rsidP="008F7F5B">
      <w:pPr>
        <w:pStyle w:val="Normalstavci"/>
        <w:numPr>
          <w:ilvl w:val="0"/>
          <w:numId w:val="253"/>
        </w:numPr>
      </w:pPr>
      <w:r w:rsidRPr="0000710E">
        <w:t>Smještaj lagune na području „Križopotje“ u Orehovici ima prioritet nad kontaktnom zonom mješovite namjene utvrđenom Detaljnim planom uređenja „Križopotje“ u Orehovici („Službeni glasnik Međimurske županije“ broj 18/11).</w:t>
      </w:r>
    </w:p>
    <w:p w14:paraId="058ACE50" w14:textId="6F4C979E" w:rsidR="00F610B5" w:rsidRPr="0000710E" w:rsidRDefault="00F610B5" w:rsidP="00DE176D">
      <w:pPr>
        <w:pStyle w:val="Normalstavci"/>
      </w:pPr>
      <w:r w:rsidRPr="0000710E">
        <w:t>Stupanjem na snagu ove Odluke</w:t>
      </w:r>
      <w:r w:rsidR="007E2C60" w:rsidRPr="0000710E">
        <w:t>,</w:t>
      </w:r>
      <w:r w:rsidRPr="0000710E">
        <w:t xml:space="preserve"> na površine obuhvaćene važećim prostornim planovima užih područja neposredno se primjenjuju stroži prostorni standardi utvrđeni ovom Odlukom, a što se naročito odnosi na dimenzioniranje, uređenje i oblikovanje površina za društvene djelatnosti.</w:t>
      </w:r>
    </w:p>
    <w:p w14:paraId="3919948D" w14:textId="77777777" w:rsidR="00F610B5" w:rsidRPr="0000710E" w:rsidRDefault="00F610B5" w:rsidP="00DE176D">
      <w:pPr>
        <w:pStyle w:val="Normalstavci"/>
      </w:pPr>
      <w:r w:rsidRPr="0000710E">
        <w:t>Druge eventualno neusklađene elemente prostornih planova užih područja potrebno je uskladiti s Prostornim planom uređenja Općine na način i u rokovima propisanim Zakonom o prostornom uređenju.</w:t>
      </w:r>
    </w:p>
    <w:p w14:paraId="725B3989" w14:textId="049E3F48" w:rsidR="00127EF9" w:rsidRPr="0000710E" w:rsidRDefault="00127EF9" w:rsidP="00550923">
      <w:pPr>
        <w:pStyle w:val="lanak"/>
        <w:rPr>
          <w:snapToGrid/>
          <w:lang w:eastAsia="hr-HR"/>
        </w:rPr>
      </w:pPr>
      <w:r w:rsidRPr="0000710E">
        <w:t>Članak</w:t>
      </w:r>
      <w:r w:rsidRPr="0000710E">
        <w:rPr>
          <w:snapToGrid/>
          <w:lang w:eastAsia="hr-HR"/>
        </w:rPr>
        <w:t xml:space="preserve"> </w:t>
      </w:r>
      <w:r w:rsidR="007D1717" w:rsidRPr="0000710E">
        <w:rPr>
          <w:snapToGrid/>
          <w:lang w:eastAsia="hr-HR"/>
        </w:rPr>
        <w:t>9.</w:t>
      </w:r>
    </w:p>
    <w:p w14:paraId="30BB2931" w14:textId="77777777" w:rsidR="00106D02" w:rsidRPr="0000710E" w:rsidRDefault="00106D02" w:rsidP="008F7F5B">
      <w:pPr>
        <w:pStyle w:val="Normalstavci"/>
        <w:numPr>
          <w:ilvl w:val="0"/>
          <w:numId w:val="143"/>
        </w:numPr>
      </w:pPr>
      <w:r w:rsidRPr="0000710E">
        <w:t>U slučajevima za koje je prostornim planom više razine provedba zahvata za građevine od državnog i</w:t>
      </w:r>
      <w:r w:rsidR="007D0F55" w:rsidRPr="0000710E">
        <w:t>/ili</w:t>
      </w:r>
      <w:r w:rsidRPr="0000710E">
        <w:t xml:space="preserve"> </w:t>
      </w:r>
      <w:r w:rsidR="00CB5635" w:rsidRPr="0000710E">
        <w:t xml:space="preserve">županijskog </w:t>
      </w:r>
      <w:r w:rsidRPr="0000710E">
        <w:t>značaja utvrđena obvezom neposredne primjene prostornog plana više razine (državnog ili županijskog), prema ovoj Odluci se provodi samo zaštita utvrđenih pov</w:t>
      </w:r>
      <w:r w:rsidR="00CB5635" w:rsidRPr="0000710E">
        <w:t xml:space="preserve">ršina i koridora rezerviranih za </w:t>
      </w:r>
      <w:r w:rsidRPr="0000710E">
        <w:t xml:space="preserve">građevine, zahvate i površine državnog </w:t>
      </w:r>
      <w:r w:rsidR="00EA36F4" w:rsidRPr="0000710E">
        <w:t>i/il</w:t>
      </w:r>
      <w:r w:rsidRPr="0000710E">
        <w:t xml:space="preserve">i </w:t>
      </w:r>
      <w:r w:rsidR="00CB5635" w:rsidRPr="0000710E">
        <w:t>županijskog</w:t>
      </w:r>
      <w:r w:rsidRPr="0000710E">
        <w:t xml:space="preserve"> značaja</w:t>
      </w:r>
      <w:r w:rsidR="0073643B" w:rsidRPr="0000710E">
        <w:t>.</w:t>
      </w:r>
    </w:p>
    <w:p w14:paraId="7062D35D" w14:textId="77777777" w:rsidR="00CB0B5F" w:rsidRPr="0000710E" w:rsidRDefault="00CB0B5F" w:rsidP="008F7F5B">
      <w:pPr>
        <w:pStyle w:val="Normalstavci"/>
        <w:numPr>
          <w:ilvl w:val="0"/>
          <w:numId w:val="170"/>
        </w:numPr>
      </w:pPr>
      <w:r w:rsidRPr="0000710E">
        <w:lastRenderedPageBreak/>
        <w:t>Neposredno se primjenjuju odredbe za provedbu Prostornog plana Međimurske županije („Službeni glasnik Međimurske županije“ broj  7/01, 8/01, 23/10, 3/11, 7/19, 12/19-pročišćeni tekst):</w:t>
      </w:r>
    </w:p>
    <w:p w14:paraId="1A537ECA" w14:textId="0317E3CC" w:rsidR="00CB0B5F" w:rsidRPr="0000710E" w:rsidRDefault="00CB0B5F" w:rsidP="00CB0B5F">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 xml:space="preserve">članci </w:t>
      </w:r>
      <w:proofErr w:type="spellStart"/>
      <w:r w:rsidRPr="0000710E">
        <w:rPr>
          <w:rFonts w:ascii="Arial HR" w:hAnsi="Arial HR"/>
          <w:snapToGrid/>
          <w:lang w:eastAsia="hr-HR"/>
        </w:rPr>
        <w:t>211a</w:t>
      </w:r>
      <w:proofErr w:type="spellEnd"/>
      <w:r w:rsidRPr="0000710E">
        <w:rPr>
          <w:rFonts w:ascii="Arial HR" w:hAnsi="Arial HR"/>
          <w:snapToGrid/>
          <w:lang w:eastAsia="hr-HR"/>
        </w:rPr>
        <w:t xml:space="preserve">., </w:t>
      </w:r>
      <w:proofErr w:type="spellStart"/>
      <w:r w:rsidRPr="0000710E">
        <w:rPr>
          <w:rFonts w:ascii="Arial HR" w:hAnsi="Arial HR"/>
          <w:snapToGrid/>
          <w:lang w:eastAsia="hr-HR"/>
        </w:rPr>
        <w:t>211b</w:t>
      </w:r>
      <w:proofErr w:type="spellEnd"/>
      <w:r w:rsidRPr="0000710E">
        <w:rPr>
          <w:rFonts w:ascii="Arial HR" w:hAnsi="Arial HR"/>
          <w:snapToGrid/>
          <w:lang w:eastAsia="hr-HR"/>
        </w:rPr>
        <w:t xml:space="preserve">. i </w:t>
      </w:r>
      <w:proofErr w:type="spellStart"/>
      <w:r w:rsidRPr="0000710E">
        <w:rPr>
          <w:rFonts w:ascii="Arial HR" w:hAnsi="Arial HR"/>
          <w:snapToGrid/>
          <w:lang w:eastAsia="hr-HR"/>
        </w:rPr>
        <w:t>211c</w:t>
      </w:r>
      <w:proofErr w:type="spellEnd"/>
      <w:r w:rsidRPr="0000710E">
        <w:rPr>
          <w:rFonts w:ascii="Arial HR" w:hAnsi="Arial HR"/>
          <w:snapToGrid/>
          <w:lang w:eastAsia="hr-HR"/>
        </w:rPr>
        <w:t>. za zahvate u prostoru državnog značaja – eksploatacij</w:t>
      </w:r>
      <w:r w:rsidR="00BC3D75" w:rsidRPr="0000710E">
        <w:rPr>
          <w:rFonts w:ascii="Arial HR" w:hAnsi="Arial HR"/>
          <w:snapToGrid/>
          <w:lang w:eastAsia="hr-HR"/>
        </w:rPr>
        <w:t>a</w:t>
      </w:r>
      <w:r w:rsidRPr="0000710E">
        <w:rPr>
          <w:rFonts w:ascii="Arial HR" w:hAnsi="Arial HR"/>
          <w:snapToGrid/>
          <w:lang w:eastAsia="hr-HR"/>
        </w:rPr>
        <w:t xml:space="preserve"> ugljikovodika</w:t>
      </w:r>
      <w:r w:rsidR="00BC3D75" w:rsidRPr="0000710E">
        <w:rPr>
          <w:rFonts w:ascii="Arial HR" w:hAnsi="Arial HR"/>
          <w:snapToGrid/>
          <w:lang w:eastAsia="hr-HR"/>
        </w:rPr>
        <w:t xml:space="preserve"> i geotermalne vode u energetske svrhe</w:t>
      </w:r>
      <w:r w:rsidRPr="0000710E">
        <w:rPr>
          <w:rFonts w:ascii="Arial HR" w:hAnsi="Arial HR"/>
          <w:snapToGrid/>
          <w:lang w:eastAsia="hr-HR"/>
        </w:rPr>
        <w:t xml:space="preserve"> i elektroenergetski prijenos</w:t>
      </w:r>
    </w:p>
    <w:p w14:paraId="1033C35C" w14:textId="48DE3F82" w:rsidR="00CB0B5F" w:rsidRPr="0000710E" w:rsidRDefault="00CB0B5F" w:rsidP="00CB0B5F">
      <w:pPr>
        <w:numPr>
          <w:ilvl w:val="0"/>
          <w:numId w:val="3"/>
        </w:numPr>
        <w:tabs>
          <w:tab w:val="num" w:pos="993"/>
          <w:tab w:val="num" w:pos="3545"/>
        </w:tabs>
        <w:spacing w:after="0"/>
        <w:rPr>
          <w:rFonts w:ascii="Arial HR" w:hAnsi="Arial HR"/>
          <w:snapToGrid/>
          <w:lang w:eastAsia="hr-HR"/>
        </w:rPr>
      </w:pPr>
      <w:r w:rsidRPr="0000710E">
        <w:rPr>
          <w:rFonts w:ascii="Arial HR" w:hAnsi="Arial HR"/>
          <w:snapToGrid/>
          <w:lang w:eastAsia="hr-HR"/>
        </w:rPr>
        <w:t xml:space="preserve">članak </w:t>
      </w:r>
      <w:proofErr w:type="spellStart"/>
      <w:r w:rsidRPr="0000710E">
        <w:rPr>
          <w:rFonts w:ascii="Arial HR" w:hAnsi="Arial HR"/>
          <w:snapToGrid/>
          <w:lang w:eastAsia="hr-HR"/>
        </w:rPr>
        <w:t>211d</w:t>
      </w:r>
      <w:proofErr w:type="spellEnd"/>
      <w:r w:rsidRPr="0000710E">
        <w:rPr>
          <w:rFonts w:ascii="Arial HR" w:hAnsi="Arial HR"/>
          <w:snapToGrid/>
          <w:lang w:eastAsia="hr-HR"/>
        </w:rPr>
        <w:t>. za zahvate u prostoru županijskog značaja – samostojeći antenski stupovi pokretnih i nepokretnih elektroničkih komunikacija, županijski elektronički komunikacijski vodovi, dalekovodi 35 kV – 220 kV s trafostanicom i rasklopnim postrojenjem</w:t>
      </w:r>
      <w:r w:rsidR="00BC3D75" w:rsidRPr="0000710E">
        <w:rPr>
          <w:rFonts w:ascii="Arial HR" w:hAnsi="Arial HR"/>
          <w:snapToGrid/>
          <w:lang w:eastAsia="hr-HR"/>
        </w:rPr>
        <w:t xml:space="preserve"> i</w:t>
      </w:r>
      <w:r w:rsidRPr="0000710E">
        <w:rPr>
          <w:rFonts w:ascii="Arial HR" w:hAnsi="Arial HR"/>
          <w:snapToGrid/>
          <w:lang w:eastAsia="hr-HR"/>
        </w:rPr>
        <w:t xml:space="preserve"> površine za zbrinjavanje viška mineralnih sirovina.</w:t>
      </w:r>
    </w:p>
    <w:p w14:paraId="52C27601" w14:textId="37A1ACAA" w:rsidR="007D1717" w:rsidRPr="0000710E" w:rsidRDefault="007D1717" w:rsidP="00550923">
      <w:pPr>
        <w:pStyle w:val="lanak"/>
        <w:rPr>
          <w:snapToGrid/>
          <w:lang w:eastAsia="hr-HR"/>
        </w:rPr>
      </w:pPr>
      <w:r w:rsidRPr="0000710E">
        <w:t>Članak</w:t>
      </w:r>
      <w:r w:rsidRPr="0000710E">
        <w:rPr>
          <w:snapToGrid/>
          <w:lang w:eastAsia="hr-HR"/>
        </w:rPr>
        <w:t xml:space="preserve"> </w:t>
      </w:r>
      <w:r w:rsidR="00F610B5" w:rsidRPr="0000710E">
        <w:rPr>
          <w:snapToGrid/>
          <w:lang w:eastAsia="hr-HR"/>
        </w:rPr>
        <w:t>10</w:t>
      </w:r>
      <w:r w:rsidRPr="0000710E">
        <w:rPr>
          <w:snapToGrid/>
          <w:lang w:eastAsia="hr-HR"/>
        </w:rPr>
        <w:t>.</w:t>
      </w:r>
    </w:p>
    <w:p w14:paraId="6D4F8F5D" w14:textId="68618D8B" w:rsidR="007D1717" w:rsidRPr="0000710E" w:rsidRDefault="007D1717" w:rsidP="008F7F5B">
      <w:pPr>
        <w:pStyle w:val="Normalstavci"/>
        <w:numPr>
          <w:ilvl w:val="0"/>
          <w:numId w:val="248"/>
        </w:numPr>
      </w:pPr>
      <w:r w:rsidRPr="0000710E">
        <w:t xml:space="preserve">U slučaju da se izmjenama i dopunama PP Međimurske županije nanovo utvrdi gospodarska zona županijskog značaja u izdvojenom građevinskom području izvan naselja (GZ „Orehovica – Mala Subotica“ – čl. 82 odredbi PPMŽ), a koja je temeljem članka 43. stavka 6. Zakona o prostornom uređenju („Narodne novine“ broj 153/13, 65/17, 114/18, 39/19, 98/19) 01. siječnja 2021. prestala biti građevinskim područjem, u odnosu na </w:t>
      </w:r>
      <w:r w:rsidR="006855FC" w:rsidRPr="0000710E">
        <w:t xml:space="preserve">površinu zone, kao i </w:t>
      </w:r>
      <w:r w:rsidRPr="0000710E">
        <w:t xml:space="preserve">obuhvat i </w:t>
      </w:r>
      <w:r w:rsidR="006855FC" w:rsidRPr="0000710E">
        <w:t xml:space="preserve">obvezu </w:t>
      </w:r>
      <w:r w:rsidRPr="0000710E">
        <w:t>izrad</w:t>
      </w:r>
      <w:r w:rsidR="006855FC" w:rsidRPr="0000710E">
        <w:t>e</w:t>
      </w:r>
      <w:r w:rsidRPr="0000710E">
        <w:t xml:space="preserve"> urbanističkog plana za izdvojeno građevinsko područje </w:t>
      </w:r>
      <w:r w:rsidR="007E2C60" w:rsidRPr="0000710E">
        <w:t xml:space="preserve">izvan naselja </w:t>
      </w:r>
      <w:r w:rsidRPr="0000710E">
        <w:t>županjskog značaja, neposredno će se primijeniti odredbe za provedbu PP Međimurske županije, a PPUO Orehovica će se uskladiti s planom više</w:t>
      </w:r>
      <w:r w:rsidR="006855FC" w:rsidRPr="0000710E">
        <w:t xml:space="preserve"> razine</w:t>
      </w:r>
      <w:r w:rsidRPr="0000710E">
        <w:t xml:space="preserve"> u odgovarajućem postupku.</w:t>
      </w:r>
    </w:p>
    <w:p w14:paraId="770F36DD" w14:textId="0581DB71" w:rsidR="00F610B5" w:rsidRPr="0000710E" w:rsidRDefault="00F610B5" w:rsidP="00550923">
      <w:pPr>
        <w:pStyle w:val="lanak"/>
        <w:rPr>
          <w:snapToGrid/>
          <w:lang w:eastAsia="hr-HR"/>
        </w:rPr>
      </w:pPr>
      <w:r w:rsidRPr="0000710E">
        <w:rPr>
          <w:snapToGrid/>
          <w:lang w:eastAsia="hr-HR"/>
        </w:rPr>
        <w:t>Čla</w:t>
      </w:r>
      <w:r w:rsidRPr="0000710E">
        <w:t>n</w:t>
      </w:r>
      <w:r w:rsidRPr="0000710E">
        <w:rPr>
          <w:snapToGrid/>
          <w:lang w:eastAsia="hr-HR"/>
        </w:rPr>
        <w:t>ak 11.</w:t>
      </w:r>
    </w:p>
    <w:p w14:paraId="1DB8A856" w14:textId="77777777" w:rsidR="00F610B5" w:rsidRPr="0000710E" w:rsidRDefault="00F610B5" w:rsidP="008F7F5B">
      <w:pPr>
        <w:pStyle w:val="Normalstavci"/>
        <w:numPr>
          <w:ilvl w:val="0"/>
          <w:numId w:val="250"/>
        </w:numPr>
      </w:pPr>
      <w:r w:rsidRPr="0000710E">
        <w:t>Uvjeti smještaja i oblikovanja jednostavnih građevina određenih odgovarajućim podzakonskim propisom (Pravilnik o jednostavnim i drugim građevinama i radovima, „Narodne novine“ br. 112/17, 34/18, 36/19, 98/19, 31/20) utvrđuju se ovisno o namjeni jednostavne građevine, prema odredbama za provedbu Prostornog plana uređenja Općine, odnosno na isti način kao i za građevine za koje je zakonom utvrđena obveza ishođenja građevinske dozvole.</w:t>
      </w:r>
    </w:p>
    <w:p w14:paraId="0022F92B" w14:textId="4C1D3FD1" w:rsidR="00855845" w:rsidRPr="0000710E" w:rsidRDefault="00855845" w:rsidP="00550923">
      <w:pPr>
        <w:pStyle w:val="lanak"/>
        <w:rPr>
          <w:snapToGrid/>
          <w:lang w:eastAsia="hr-HR"/>
        </w:rPr>
      </w:pPr>
      <w:r w:rsidRPr="0000710E">
        <w:t>Članak</w:t>
      </w:r>
      <w:r w:rsidRPr="0000710E">
        <w:rPr>
          <w:snapToGrid/>
          <w:lang w:eastAsia="hr-HR"/>
        </w:rPr>
        <w:t xml:space="preserve"> 1</w:t>
      </w:r>
      <w:r w:rsidR="007D1717" w:rsidRPr="0000710E">
        <w:rPr>
          <w:snapToGrid/>
          <w:lang w:eastAsia="hr-HR"/>
        </w:rPr>
        <w:t>2</w:t>
      </w:r>
      <w:r w:rsidRPr="0000710E">
        <w:rPr>
          <w:snapToGrid/>
          <w:lang w:eastAsia="hr-HR"/>
        </w:rPr>
        <w:t>.</w:t>
      </w:r>
    </w:p>
    <w:p w14:paraId="58BD8ACF" w14:textId="5F22C32F" w:rsidR="00855845" w:rsidRPr="0000710E" w:rsidRDefault="00855845" w:rsidP="008F7F5B">
      <w:pPr>
        <w:pStyle w:val="Normalstavci"/>
        <w:numPr>
          <w:ilvl w:val="0"/>
          <w:numId w:val="191"/>
        </w:numPr>
      </w:pPr>
      <w:r w:rsidRPr="0000710E">
        <w:t xml:space="preserve">Infrastruktura koja nije predviđena </w:t>
      </w:r>
      <w:r w:rsidR="00CB1F1F" w:rsidRPr="0000710E">
        <w:t>prostornim planom užeg</w:t>
      </w:r>
      <w:r w:rsidR="00523808" w:rsidRPr="0000710E">
        <w:t>a</w:t>
      </w:r>
      <w:r w:rsidR="00CB1F1F" w:rsidRPr="0000710E">
        <w:t xml:space="preserve"> područja </w:t>
      </w:r>
      <w:r w:rsidRPr="0000710E">
        <w:t>može se graditi neposrednom primjenom kartografskih prikaz</w:t>
      </w:r>
      <w:r w:rsidR="00F17C6E" w:rsidRPr="0000710E">
        <w:t>a iz Prostornog plana uređenja Općine</w:t>
      </w:r>
      <w:r w:rsidRPr="0000710E">
        <w:t xml:space="preserve"> i/ili odredbi ove Odluke, te se isto ne smatra neusklađenošću prostornog plana užeg</w:t>
      </w:r>
      <w:r w:rsidR="00523808" w:rsidRPr="0000710E">
        <w:t>a</w:t>
      </w:r>
      <w:r w:rsidRPr="0000710E">
        <w:t xml:space="preserve"> područja s prostornim planom šireg</w:t>
      </w:r>
      <w:r w:rsidR="00523808" w:rsidRPr="0000710E">
        <w:t>a</w:t>
      </w:r>
      <w:r w:rsidRPr="0000710E">
        <w:t xml:space="preserve"> područja</w:t>
      </w:r>
      <w:r w:rsidR="00CB1F1F" w:rsidRPr="0000710E">
        <w:t>.</w:t>
      </w:r>
    </w:p>
    <w:p w14:paraId="7A9CED4B" w14:textId="556E801C" w:rsidR="00F610B5" w:rsidRPr="0000710E" w:rsidRDefault="00F610B5" w:rsidP="00550923">
      <w:pPr>
        <w:pStyle w:val="lanak"/>
        <w:rPr>
          <w:snapToGrid/>
          <w:lang w:eastAsia="hr-HR"/>
        </w:rPr>
      </w:pPr>
      <w:r w:rsidRPr="0000710E">
        <w:t>Članak</w:t>
      </w:r>
      <w:r w:rsidRPr="0000710E">
        <w:rPr>
          <w:snapToGrid/>
          <w:lang w:eastAsia="hr-HR"/>
        </w:rPr>
        <w:t xml:space="preserve"> 1</w:t>
      </w:r>
      <w:r w:rsidR="004F3F01" w:rsidRPr="0000710E">
        <w:rPr>
          <w:snapToGrid/>
          <w:lang w:eastAsia="hr-HR"/>
        </w:rPr>
        <w:t>3</w:t>
      </w:r>
      <w:r w:rsidRPr="0000710E">
        <w:rPr>
          <w:snapToGrid/>
          <w:lang w:eastAsia="hr-HR"/>
        </w:rPr>
        <w:t>.</w:t>
      </w:r>
    </w:p>
    <w:p w14:paraId="7707EE1C" w14:textId="77777777" w:rsidR="00507379" w:rsidRPr="0000710E" w:rsidRDefault="00507379" w:rsidP="008F7F5B">
      <w:pPr>
        <w:pStyle w:val="Normalstavci"/>
        <w:numPr>
          <w:ilvl w:val="0"/>
          <w:numId w:val="94"/>
        </w:numPr>
      </w:pPr>
      <w:r w:rsidRPr="0000710E">
        <w:t>Svi propisi navedeni u ovoj Odluci kao osnova za utvrđivanje uvjeta provedbe zahvata u prostoru, u slučajevima izmjene i dopune, odnosno supstitucije propisa novim, u primjeni ove Odluke zamjenjuj</w:t>
      </w:r>
      <w:r w:rsidR="00A03DBF" w:rsidRPr="0000710E">
        <w:t>u</w:t>
      </w:r>
      <w:r w:rsidRPr="0000710E">
        <w:t xml:space="preserve"> se važećim</w:t>
      </w:r>
      <w:r w:rsidR="00A03DBF" w:rsidRPr="0000710E">
        <w:t xml:space="preserve"> propisom</w:t>
      </w:r>
      <w:r w:rsidRPr="0000710E">
        <w:t>.</w:t>
      </w:r>
    </w:p>
    <w:p w14:paraId="0646A8D4" w14:textId="2D972165" w:rsidR="00850537" w:rsidRPr="0000710E" w:rsidRDefault="00850537" w:rsidP="00550923">
      <w:pPr>
        <w:pStyle w:val="lanak"/>
        <w:rPr>
          <w:snapToGrid/>
          <w:lang w:eastAsia="hr-HR"/>
        </w:rPr>
      </w:pPr>
      <w:r w:rsidRPr="0000710E">
        <w:t>Članak</w:t>
      </w:r>
      <w:r w:rsidRPr="0000710E">
        <w:rPr>
          <w:snapToGrid/>
          <w:lang w:eastAsia="hr-HR"/>
        </w:rPr>
        <w:t xml:space="preserve"> </w:t>
      </w:r>
      <w:r w:rsidR="0057370C" w:rsidRPr="0000710E">
        <w:rPr>
          <w:snapToGrid/>
          <w:lang w:eastAsia="hr-HR"/>
        </w:rPr>
        <w:t>1</w:t>
      </w:r>
      <w:r w:rsidR="007D1717" w:rsidRPr="0000710E">
        <w:rPr>
          <w:snapToGrid/>
          <w:lang w:eastAsia="hr-HR"/>
        </w:rPr>
        <w:t>4</w:t>
      </w:r>
      <w:r w:rsidRPr="0000710E">
        <w:rPr>
          <w:snapToGrid/>
          <w:lang w:eastAsia="hr-HR"/>
        </w:rPr>
        <w:t>.</w:t>
      </w:r>
    </w:p>
    <w:p w14:paraId="5FC77BD8" w14:textId="1127193B" w:rsidR="00380C03" w:rsidRPr="0000710E" w:rsidRDefault="00380C03" w:rsidP="008F7F5B">
      <w:pPr>
        <w:pStyle w:val="Normalstavci"/>
        <w:numPr>
          <w:ilvl w:val="0"/>
          <w:numId w:val="78"/>
        </w:numPr>
      </w:pPr>
      <w:r w:rsidRPr="0000710E">
        <w:t>Elaborat izvornika</w:t>
      </w:r>
      <w:r w:rsidR="00A54625" w:rsidRPr="0000710E">
        <w:t xml:space="preserve"> </w:t>
      </w:r>
      <w:r w:rsidR="00BC3D75" w:rsidRPr="0000710E">
        <w:t>I</w:t>
      </w:r>
      <w:r w:rsidR="00C5551B" w:rsidRPr="0000710E">
        <w:t>V</w:t>
      </w:r>
      <w:r w:rsidR="00A54625" w:rsidRPr="0000710E">
        <w:t xml:space="preserve">. izmjena i dopuna </w:t>
      </w:r>
      <w:r w:rsidR="0086577A" w:rsidRPr="0000710E">
        <w:t xml:space="preserve">Prostornog plana uređenja </w:t>
      </w:r>
      <w:r w:rsidR="00F17C6E" w:rsidRPr="0000710E">
        <w:t xml:space="preserve">Općine </w:t>
      </w:r>
      <w:r w:rsidR="001B7431" w:rsidRPr="0000710E">
        <w:t>O</w:t>
      </w:r>
      <w:r w:rsidR="00C71301" w:rsidRPr="0000710E">
        <w:t>rehovica</w:t>
      </w:r>
      <w:r w:rsidR="00C5551B" w:rsidRPr="0000710E">
        <w:t xml:space="preserve"> </w:t>
      </w:r>
      <w:r w:rsidRPr="0000710E">
        <w:t xml:space="preserve">ovjerava predsjednik </w:t>
      </w:r>
      <w:r w:rsidR="00F17C6E" w:rsidRPr="0000710E">
        <w:t>Općinskog</w:t>
      </w:r>
      <w:r w:rsidR="00F9584E" w:rsidRPr="0000710E">
        <w:t xml:space="preserve"> </w:t>
      </w:r>
      <w:r w:rsidRPr="0000710E">
        <w:t>vijeća.</w:t>
      </w:r>
    </w:p>
    <w:p w14:paraId="02E6FB78" w14:textId="77777777" w:rsidR="00380C03" w:rsidRPr="0000710E" w:rsidRDefault="00380C03" w:rsidP="004701B5">
      <w:pPr>
        <w:pStyle w:val="Normalstavci"/>
        <w:numPr>
          <w:ilvl w:val="0"/>
          <w:numId w:val="12"/>
        </w:numPr>
      </w:pPr>
      <w:r w:rsidRPr="0000710E">
        <w:t xml:space="preserve">Izvornik je izrađen u </w:t>
      </w:r>
      <w:r w:rsidR="00570CEB" w:rsidRPr="0000710E">
        <w:t>4</w:t>
      </w:r>
      <w:r w:rsidRPr="0000710E">
        <w:t xml:space="preserve"> primjerka.</w:t>
      </w:r>
    </w:p>
    <w:p w14:paraId="7249D094" w14:textId="6E2D5B89" w:rsidR="00BB214B" w:rsidRPr="0000710E" w:rsidRDefault="00CA2B4B" w:rsidP="00F17C6E">
      <w:pPr>
        <w:pStyle w:val="Normalstavci"/>
        <w:numPr>
          <w:ilvl w:val="0"/>
          <w:numId w:val="12"/>
        </w:numPr>
      </w:pPr>
      <w:r w:rsidRPr="0000710E">
        <w:t>Di</w:t>
      </w:r>
      <w:r w:rsidR="00C71AA3" w:rsidRPr="0000710E">
        <w:t>gitalni oblik E</w:t>
      </w:r>
      <w:r w:rsidR="001D437B" w:rsidRPr="0000710E">
        <w:t>laborata</w:t>
      </w:r>
      <w:r w:rsidR="00855845" w:rsidRPr="0000710E">
        <w:t xml:space="preserve"> </w:t>
      </w:r>
      <w:r w:rsidR="00BC3D75" w:rsidRPr="0000710E">
        <w:t>I</w:t>
      </w:r>
      <w:r w:rsidR="00F17C6E" w:rsidRPr="0000710E">
        <w:t xml:space="preserve">V. izmjena i dopuna Prostornog plana uređenja Općine </w:t>
      </w:r>
      <w:r w:rsidR="001B7431" w:rsidRPr="0000710E">
        <w:t>O</w:t>
      </w:r>
      <w:r w:rsidR="00C71301" w:rsidRPr="0000710E">
        <w:t>rehovica</w:t>
      </w:r>
      <w:r w:rsidR="00B25044" w:rsidRPr="0000710E">
        <w:t xml:space="preserve">, istovjetan izvorniku, </w:t>
      </w:r>
      <w:r w:rsidR="00E60A1C" w:rsidRPr="0000710E">
        <w:t xml:space="preserve">kao i </w:t>
      </w:r>
      <w:r w:rsidR="00C5551B" w:rsidRPr="0000710E">
        <w:t xml:space="preserve">digitalni oblik </w:t>
      </w:r>
      <w:r w:rsidR="00E60A1C" w:rsidRPr="0000710E">
        <w:t xml:space="preserve">ove Odluke </w:t>
      </w:r>
      <w:r w:rsidR="001D437B" w:rsidRPr="0000710E">
        <w:t>dostupn</w:t>
      </w:r>
      <w:r w:rsidR="00E60A1C" w:rsidRPr="0000710E">
        <w:t xml:space="preserve">i su </w:t>
      </w:r>
      <w:r w:rsidR="001D437B" w:rsidRPr="0000710E">
        <w:t>na mrežnim stranicama</w:t>
      </w:r>
      <w:r w:rsidR="00E60A1C" w:rsidRPr="0000710E">
        <w:t xml:space="preserve"> </w:t>
      </w:r>
      <w:r w:rsidR="00F17C6E" w:rsidRPr="0000710E">
        <w:t xml:space="preserve">Općine </w:t>
      </w:r>
      <w:r w:rsidR="001B7431" w:rsidRPr="0000710E">
        <w:t>O</w:t>
      </w:r>
      <w:r w:rsidR="00C71301" w:rsidRPr="0000710E">
        <w:t>rehovica</w:t>
      </w:r>
      <w:r w:rsidR="00F026B5" w:rsidRPr="0000710E">
        <w:t>.</w:t>
      </w:r>
    </w:p>
    <w:p w14:paraId="14D3C17F" w14:textId="153BDBD0" w:rsidR="00334263" w:rsidRPr="0000710E" w:rsidRDefault="00334263" w:rsidP="00550923">
      <w:pPr>
        <w:pStyle w:val="lanak"/>
      </w:pPr>
      <w:r w:rsidRPr="0000710E">
        <w:t>Članak</w:t>
      </w:r>
      <w:r w:rsidRPr="0000710E">
        <w:rPr>
          <w:snapToGrid/>
          <w:lang w:eastAsia="hr-HR"/>
        </w:rPr>
        <w:t xml:space="preserve"> </w:t>
      </w:r>
      <w:r w:rsidR="00882532" w:rsidRPr="0000710E">
        <w:rPr>
          <w:snapToGrid/>
          <w:lang w:eastAsia="hr-HR"/>
        </w:rPr>
        <w:t>1</w:t>
      </w:r>
      <w:r w:rsidR="007D1717" w:rsidRPr="0000710E">
        <w:rPr>
          <w:snapToGrid/>
          <w:lang w:eastAsia="hr-HR"/>
        </w:rPr>
        <w:t>5</w:t>
      </w:r>
      <w:r w:rsidR="00850537" w:rsidRPr="0000710E">
        <w:rPr>
          <w:snapToGrid/>
          <w:lang w:eastAsia="hr-HR"/>
        </w:rPr>
        <w:t>.</w:t>
      </w:r>
    </w:p>
    <w:p w14:paraId="1AB2D5C5" w14:textId="24B51FD0" w:rsidR="00380C03" w:rsidRPr="0000710E" w:rsidRDefault="00FD78EC" w:rsidP="008F7F5B">
      <w:pPr>
        <w:pStyle w:val="Normalstavci"/>
        <w:numPr>
          <w:ilvl w:val="0"/>
          <w:numId w:val="82"/>
        </w:numPr>
      </w:pPr>
      <w:r w:rsidRPr="0000710E">
        <w:t>Ov</w:t>
      </w:r>
      <w:r w:rsidR="00D501B5" w:rsidRPr="0000710E">
        <w:t>a</w:t>
      </w:r>
      <w:r w:rsidRPr="0000710E">
        <w:t xml:space="preserve"> </w:t>
      </w:r>
      <w:r w:rsidR="00A03DBF" w:rsidRPr="0000710E">
        <w:t xml:space="preserve">Odluka </w:t>
      </w:r>
      <w:r w:rsidR="00380C03" w:rsidRPr="0000710E">
        <w:t>stupa na snagu os</w:t>
      </w:r>
      <w:r w:rsidR="00855845" w:rsidRPr="0000710E">
        <w:t>mog</w:t>
      </w:r>
      <w:r w:rsidR="00380C03" w:rsidRPr="0000710E">
        <w:t xml:space="preserve"> dana od dana objave u „</w:t>
      </w:r>
      <w:r w:rsidR="00570CEB" w:rsidRPr="0000710E">
        <w:t xml:space="preserve">Službenom </w:t>
      </w:r>
      <w:r w:rsidR="00F026B5" w:rsidRPr="0000710E">
        <w:t xml:space="preserve">glasniku Međimurske </w:t>
      </w:r>
      <w:r w:rsidR="00570CEB" w:rsidRPr="0000710E">
        <w:t xml:space="preserve"> županije</w:t>
      </w:r>
      <w:r w:rsidR="00F026B5" w:rsidRPr="0000710E">
        <w:t>“</w:t>
      </w:r>
      <w:r w:rsidR="00DA0C55" w:rsidRPr="0000710E">
        <w:t>.</w:t>
      </w:r>
    </w:p>
    <w:p w14:paraId="1F2D1B7E" w14:textId="2FDABA90" w:rsidR="007934C6" w:rsidRDefault="007934C6" w:rsidP="0000710E">
      <w:pPr>
        <w:widowControl/>
        <w:autoSpaceDE w:val="0"/>
        <w:autoSpaceDN w:val="0"/>
        <w:adjustRightInd w:val="0"/>
        <w:spacing w:after="0"/>
        <w:ind w:firstLine="0"/>
        <w:jc w:val="center"/>
        <w:rPr>
          <w:rFonts w:ascii="Helvetica" w:hAnsi="Helvetica" w:cs="Helvetica"/>
          <w:snapToGrid/>
          <w:sz w:val="19"/>
          <w:szCs w:val="19"/>
          <w:lang w:eastAsia="hr-HR"/>
        </w:rPr>
      </w:pPr>
    </w:p>
    <w:p w14:paraId="4DACE2B5" w14:textId="77777777" w:rsidR="0000710E" w:rsidRDefault="0000710E" w:rsidP="0000710E">
      <w:pPr>
        <w:widowControl/>
        <w:autoSpaceDE w:val="0"/>
        <w:autoSpaceDN w:val="0"/>
        <w:adjustRightInd w:val="0"/>
        <w:spacing w:after="0"/>
        <w:ind w:firstLine="0"/>
        <w:jc w:val="center"/>
        <w:rPr>
          <w:rFonts w:ascii="Helvetica" w:hAnsi="Helvetica" w:cs="Helvetica"/>
          <w:snapToGrid/>
          <w:sz w:val="19"/>
          <w:szCs w:val="19"/>
          <w:lang w:eastAsia="hr-HR"/>
        </w:rPr>
      </w:pPr>
    </w:p>
    <w:p w14:paraId="3368DE54" w14:textId="0FA87C15" w:rsidR="0000710E" w:rsidRDefault="0000710E" w:rsidP="0000710E">
      <w:pPr>
        <w:widowControl/>
        <w:autoSpaceDE w:val="0"/>
        <w:autoSpaceDN w:val="0"/>
        <w:adjustRightInd w:val="0"/>
        <w:spacing w:after="0"/>
        <w:ind w:firstLine="0"/>
        <w:jc w:val="center"/>
        <w:rPr>
          <w:rFonts w:ascii="Helvetica" w:hAnsi="Helvetica" w:cs="Helvetica"/>
          <w:snapToGrid/>
          <w:sz w:val="19"/>
          <w:szCs w:val="19"/>
          <w:lang w:eastAsia="hr-HR"/>
        </w:rPr>
      </w:pPr>
      <w:r>
        <w:rPr>
          <w:rFonts w:ascii="Helvetica" w:hAnsi="Helvetica" w:cs="Helvetica"/>
          <w:snapToGrid/>
          <w:sz w:val="19"/>
          <w:szCs w:val="19"/>
          <w:lang w:eastAsia="hr-HR"/>
        </w:rPr>
        <w:t>*****</w:t>
      </w:r>
    </w:p>
    <w:p w14:paraId="663B6542" w14:textId="77777777" w:rsidR="0000710E" w:rsidRDefault="0000710E" w:rsidP="0000710E">
      <w:pPr>
        <w:widowControl/>
        <w:autoSpaceDE w:val="0"/>
        <w:autoSpaceDN w:val="0"/>
        <w:adjustRightInd w:val="0"/>
        <w:spacing w:after="0"/>
        <w:ind w:firstLine="0"/>
        <w:jc w:val="center"/>
        <w:rPr>
          <w:rFonts w:ascii="Helvetica" w:hAnsi="Helvetica" w:cs="Helvetica"/>
          <w:snapToGrid/>
          <w:sz w:val="19"/>
          <w:szCs w:val="19"/>
          <w:lang w:eastAsia="hr-HR"/>
        </w:rPr>
      </w:pPr>
    </w:p>
    <w:sectPr w:rsidR="0000710E" w:rsidSect="00455EFC">
      <w:headerReference w:type="default" r:id="rId10"/>
      <w:footerReference w:type="default" r:id="rId11"/>
      <w:endnotePr>
        <w:numFmt w:val="decimal"/>
      </w:endnotePr>
      <w:pgSz w:w="11907" w:h="16840"/>
      <w:pgMar w:top="1134" w:right="1418" w:bottom="1134" w:left="1418" w:header="720" w:footer="720" w:gutter="0"/>
      <w:cols w:space="720" w:equalWidth="0">
        <w:col w:w="9355" w:space="70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8C4C2" w14:textId="77777777" w:rsidR="008F7F5B" w:rsidRDefault="008F7F5B">
      <w:r>
        <w:separator/>
      </w:r>
    </w:p>
    <w:p w14:paraId="40C11ED1" w14:textId="77777777" w:rsidR="008F7F5B" w:rsidRDefault="008F7F5B"/>
    <w:p w14:paraId="4BC817AF" w14:textId="77777777" w:rsidR="008F7F5B" w:rsidRDefault="008F7F5B" w:rsidP="0002480D"/>
    <w:p w14:paraId="564173A8" w14:textId="77777777" w:rsidR="008F7F5B" w:rsidRDefault="008F7F5B" w:rsidP="0002480D"/>
    <w:p w14:paraId="27FEE121" w14:textId="77777777" w:rsidR="008F7F5B" w:rsidRDefault="008F7F5B"/>
    <w:p w14:paraId="780F7472" w14:textId="77777777" w:rsidR="008F7F5B" w:rsidRDefault="008F7F5B" w:rsidP="001D43B3"/>
    <w:p w14:paraId="03F321DE" w14:textId="77777777" w:rsidR="008F7F5B" w:rsidRDefault="008F7F5B"/>
    <w:p w14:paraId="2166FD38" w14:textId="77777777" w:rsidR="008F7F5B" w:rsidRDefault="008F7F5B" w:rsidP="000A2071"/>
    <w:p w14:paraId="070D1055" w14:textId="77777777" w:rsidR="008F7F5B" w:rsidRDefault="008F7F5B" w:rsidP="000A2071"/>
  </w:endnote>
  <w:endnote w:type="continuationSeparator" w:id="0">
    <w:p w14:paraId="5A42DB1F" w14:textId="77777777" w:rsidR="008F7F5B" w:rsidRDefault="008F7F5B">
      <w:r>
        <w:continuationSeparator/>
      </w:r>
    </w:p>
    <w:p w14:paraId="51DD29AC" w14:textId="77777777" w:rsidR="008F7F5B" w:rsidRDefault="008F7F5B"/>
    <w:p w14:paraId="2C949D87" w14:textId="77777777" w:rsidR="008F7F5B" w:rsidRDefault="008F7F5B" w:rsidP="0002480D"/>
    <w:p w14:paraId="5C6C090D" w14:textId="77777777" w:rsidR="008F7F5B" w:rsidRDefault="008F7F5B" w:rsidP="0002480D"/>
    <w:p w14:paraId="37A41CBA" w14:textId="77777777" w:rsidR="008F7F5B" w:rsidRDefault="008F7F5B"/>
    <w:p w14:paraId="2DEEDFB7" w14:textId="77777777" w:rsidR="008F7F5B" w:rsidRDefault="008F7F5B" w:rsidP="001D43B3"/>
    <w:p w14:paraId="400948A5" w14:textId="77777777" w:rsidR="008F7F5B" w:rsidRDefault="008F7F5B"/>
    <w:p w14:paraId="3F34C1A0" w14:textId="77777777" w:rsidR="008F7F5B" w:rsidRDefault="008F7F5B" w:rsidP="000A2071"/>
    <w:p w14:paraId="65F4EF3D" w14:textId="77777777" w:rsidR="008F7F5B" w:rsidRDefault="008F7F5B" w:rsidP="000A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RHelvetica">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imrod">
    <w:altName w:val="Times New Roman"/>
    <w:panose1 w:val="00000000000000000000"/>
    <w:charset w:val="00"/>
    <w:family w:val="roman"/>
    <w:notTrueType/>
    <w:pitch w:val="variable"/>
    <w:sig w:usb0="00000003" w:usb1="00000000" w:usb2="00000000" w:usb3="00000000" w:csb0="00000001" w:csb1="00000000"/>
  </w:font>
  <w:font w:name="Arial HR">
    <w:altName w:val="Arial"/>
    <w:charset w:val="EE"/>
    <w:family w:val="swiss"/>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600542"/>
      <w:docPartObj>
        <w:docPartGallery w:val="Page Numbers (Bottom of Page)"/>
        <w:docPartUnique/>
      </w:docPartObj>
    </w:sdtPr>
    <w:sdtEndPr>
      <w:rPr>
        <w:rFonts w:ascii="Arial" w:hAnsi="Arial" w:cs="Arial"/>
      </w:rPr>
    </w:sdtEndPr>
    <w:sdtContent>
      <w:p w14:paraId="462FA4E6" w14:textId="26D94DD4" w:rsidR="0000710E" w:rsidRPr="0000710E" w:rsidRDefault="0000710E" w:rsidP="0000710E">
        <w:pPr>
          <w:pStyle w:val="Podnoje"/>
          <w:pBdr>
            <w:top w:val="single" w:sz="4" w:space="1" w:color="auto"/>
          </w:pBdr>
          <w:jc w:val="center"/>
          <w:rPr>
            <w:rFonts w:ascii="Arial" w:hAnsi="Arial" w:cs="Arial"/>
          </w:rPr>
        </w:pPr>
        <w:r w:rsidRPr="0000710E">
          <w:rPr>
            <w:rFonts w:ascii="Arial" w:hAnsi="Arial" w:cs="Arial"/>
          </w:rPr>
          <w:fldChar w:fldCharType="begin"/>
        </w:r>
        <w:r w:rsidRPr="0000710E">
          <w:rPr>
            <w:rFonts w:ascii="Arial" w:hAnsi="Arial" w:cs="Arial"/>
          </w:rPr>
          <w:instrText>PAGE   \* MERGEFORMAT</w:instrText>
        </w:r>
        <w:r w:rsidRPr="0000710E">
          <w:rPr>
            <w:rFonts w:ascii="Arial" w:hAnsi="Arial" w:cs="Arial"/>
          </w:rPr>
          <w:fldChar w:fldCharType="separate"/>
        </w:r>
        <w:r>
          <w:rPr>
            <w:rFonts w:ascii="Arial" w:hAnsi="Arial" w:cs="Arial"/>
            <w:noProof/>
          </w:rPr>
          <w:t>21</w:t>
        </w:r>
        <w:r w:rsidRPr="0000710E">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89680" w14:textId="77777777" w:rsidR="008F7F5B" w:rsidRDefault="008F7F5B">
      <w:r>
        <w:separator/>
      </w:r>
    </w:p>
    <w:p w14:paraId="5F526239" w14:textId="77777777" w:rsidR="008F7F5B" w:rsidRDefault="008F7F5B"/>
    <w:p w14:paraId="768F079C" w14:textId="77777777" w:rsidR="008F7F5B" w:rsidRDefault="008F7F5B" w:rsidP="0002480D"/>
    <w:p w14:paraId="6823E2E1" w14:textId="77777777" w:rsidR="008F7F5B" w:rsidRDefault="008F7F5B" w:rsidP="0002480D"/>
    <w:p w14:paraId="43C3D1A4" w14:textId="77777777" w:rsidR="008F7F5B" w:rsidRDefault="008F7F5B"/>
    <w:p w14:paraId="4A4E5CBD" w14:textId="77777777" w:rsidR="008F7F5B" w:rsidRDefault="008F7F5B" w:rsidP="001D43B3"/>
    <w:p w14:paraId="3B48A889" w14:textId="77777777" w:rsidR="008F7F5B" w:rsidRDefault="008F7F5B"/>
    <w:p w14:paraId="6D765C7E" w14:textId="77777777" w:rsidR="008F7F5B" w:rsidRDefault="008F7F5B" w:rsidP="000A2071"/>
    <w:p w14:paraId="70C74DF9" w14:textId="77777777" w:rsidR="008F7F5B" w:rsidRDefault="008F7F5B" w:rsidP="000A2071"/>
  </w:footnote>
  <w:footnote w:type="continuationSeparator" w:id="0">
    <w:p w14:paraId="166B381D" w14:textId="77777777" w:rsidR="008F7F5B" w:rsidRDefault="008F7F5B">
      <w:r>
        <w:continuationSeparator/>
      </w:r>
    </w:p>
    <w:p w14:paraId="2A545B3F" w14:textId="77777777" w:rsidR="008F7F5B" w:rsidRDefault="008F7F5B"/>
    <w:p w14:paraId="013D47E6" w14:textId="77777777" w:rsidR="008F7F5B" w:rsidRDefault="008F7F5B" w:rsidP="0002480D"/>
    <w:p w14:paraId="26FBE506" w14:textId="77777777" w:rsidR="008F7F5B" w:rsidRDefault="008F7F5B" w:rsidP="0002480D"/>
    <w:p w14:paraId="288DDFF0" w14:textId="77777777" w:rsidR="008F7F5B" w:rsidRDefault="008F7F5B"/>
    <w:p w14:paraId="65D4C779" w14:textId="77777777" w:rsidR="008F7F5B" w:rsidRDefault="008F7F5B" w:rsidP="001D43B3"/>
    <w:p w14:paraId="2EF567E1" w14:textId="77777777" w:rsidR="008F7F5B" w:rsidRDefault="008F7F5B"/>
    <w:p w14:paraId="179EE8B9" w14:textId="77777777" w:rsidR="008F7F5B" w:rsidRDefault="008F7F5B" w:rsidP="000A2071"/>
    <w:p w14:paraId="4652CDB5" w14:textId="77777777" w:rsidR="008F7F5B" w:rsidRDefault="008F7F5B" w:rsidP="000A20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62B4A" w14:textId="6107153C" w:rsidR="00455EFC" w:rsidRPr="007A00E8" w:rsidRDefault="00455EFC" w:rsidP="007A00E8">
    <w:pPr>
      <w:ind w:firstLine="0"/>
      <w:jc w:val="center"/>
      <w:rPr>
        <w:szCs w:val="18"/>
      </w:rPr>
    </w:pPr>
    <w:r>
      <w:rPr>
        <w:szCs w:val="18"/>
      </w:rPr>
      <w:t>Pročišćeni tekst Odluke o donošenju PPUO</w:t>
    </w:r>
    <w:r w:rsidR="002A712C">
      <w:rPr>
        <w:szCs w:val="18"/>
      </w:rPr>
      <w:t xml:space="preserve"> Orehovica – TEKST ZA ODBOR</w:t>
    </w:r>
  </w:p>
  <w:p w14:paraId="61F77B6A" w14:textId="77777777" w:rsidR="00455EFC" w:rsidRPr="007A00E8" w:rsidRDefault="00455EFC" w:rsidP="00455EFC">
    <w:pPr>
      <w:pBdr>
        <w:top w:val="single" w:sz="4" w:space="1" w:color="auto"/>
      </w:pBdr>
      <w:spacing w:after="0"/>
      <w:ind w:firstLine="0"/>
      <w:jc w:val="center"/>
      <w:rPr>
        <w:szCs w:val="18"/>
      </w:rPr>
    </w:pPr>
  </w:p>
  <w:p w14:paraId="6E4680EC" w14:textId="77777777" w:rsidR="00455EFC" w:rsidRPr="007A00E8" w:rsidRDefault="00455EFC" w:rsidP="00455EFC">
    <w:pPr>
      <w:spacing w:after="0"/>
      <w:ind w:firstLine="0"/>
      <w:jc w:val="cent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01A3"/>
    <w:multiLevelType w:val="hybridMultilevel"/>
    <w:tmpl w:val="94DE8884"/>
    <w:lvl w:ilvl="0" w:tplc="B25CF9F4">
      <w:start w:val="1"/>
      <w:numFmt w:val="bullet"/>
      <w:pStyle w:val="StyleNormal-uvuceno211ptBlue"/>
      <w:lvlText w:val=""/>
      <w:lvlJc w:val="left"/>
      <w:pPr>
        <w:tabs>
          <w:tab w:val="num" w:pos="2345"/>
        </w:tabs>
        <w:ind w:left="2345" w:hanging="360"/>
      </w:pPr>
      <w:rPr>
        <w:rFonts w:ascii="Symbol" w:hAnsi="Symbol" w:hint="default"/>
      </w:rPr>
    </w:lvl>
    <w:lvl w:ilvl="1" w:tplc="041A0003" w:tentative="1">
      <w:start w:val="1"/>
      <w:numFmt w:val="bullet"/>
      <w:lvlText w:val="o"/>
      <w:lvlJc w:val="left"/>
      <w:pPr>
        <w:tabs>
          <w:tab w:val="num" w:pos="2950"/>
        </w:tabs>
        <w:ind w:left="2950" w:hanging="360"/>
      </w:pPr>
      <w:rPr>
        <w:rFonts w:ascii="Courier New" w:hAnsi="Courier New" w:cs="Courier New" w:hint="default"/>
      </w:rPr>
    </w:lvl>
    <w:lvl w:ilvl="2" w:tplc="041A0005" w:tentative="1">
      <w:start w:val="1"/>
      <w:numFmt w:val="bullet"/>
      <w:lvlText w:val=""/>
      <w:lvlJc w:val="left"/>
      <w:pPr>
        <w:tabs>
          <w:tab w:val="num" w:pos="3670"/>
        </w:tabs>
        <w:ind w:left="3670" w:hanging="360"/>
      </w:pPr>
      <w:rPr>
        <w:rFonts w:ascii="Wingdings" w:hAnsi="Wingdings" w:hint="default"/>
      </w:rPr>
    </w:lvl>
    <w:lvl w:ilvl="3" w:tplc="041A0001" w:tentative="1">
      <w:start w:val="1"/>
      <w:numFmt w:val="bullet"/>
      <w:lvlText w:val=""/>
      <w:lvlJc w:val="left"/>
      <w:pPr>
        <w:tabs>
          <w:tab w:val="num" w:pos="4390"/>
        </w:tabs>
        <w:ind w:left="4390" w:hanging="360"/>
      </w:pPr>
      <w:rPr>
        <w:rFonts w:ascii="Symbol" w:hAnsi="Symbol" w:hint="default"/>
      </w:rPr>
    </w:lvl>
    <w:lvl w:ilvl="4" w:tplc="041A0003" w:tentative="1">
      <w:start w:val="1"/>
      <w:numFmt w:val="bullet"/>
      <w:lvlText w:val="o"/>
      <w:lvlJc w:val="left"/>
      <w:pPr>
        <w:tabs>
          <w:tab w:val="num" w:pos="5110"/>
        </w:tabs>
        <w:ind w:left="5110" w:hanging="360"/>
      </w:pPr>
      <w:rPr>
        <w:rFonts w:ascii="Courier New" w:hAnsi="Courier New" w:cs="Courier New" w:hint="default"/>
      </w:rPr>
    </w:lvl>
    <w:lvl w:ilvl="5" w:tplc="041A0005" w:tentative="1">
      <w:start w:val="1"/>
      <w:numFmt w:val="bullet"/>
      <w:lvlText w:val=""/>
      <w:lvlJc w:val="left"/>
      <w:pPr>
        <w:tabs>
          <w:tab w:val="num" w:pos="5830"/>
        </w:tabs>
        <w:ind w:left="5830" w:hanging="360"/>
      </w:pPr>
      <w:rPr>
        <w:rFonts w:ascii="Wingdings" w:hAnsi="Wingdings" w:hint="default"/>
      </w:rPr>
    </w:lvl>
    <w:lvl w:ilvl="6" w:tplc="041A0001" w:tentative="1">
      <w:start w:val="1"/>
      <w:numFmt w:val="bullet"/>
      <w:lvlText w:val=""/>
      <w:lvlJc w:val="left"/>
      <w:pPr>
        <w:tabs>
          <w:tab w:val="num" w:pos="6550"/>
        </w:tabs>
        <w:ind w:left="6550" w:hanging="360"/>
      </w:pPr>
      <w:rPr>
        <w:rFonts w:ascii="Symbol" w:hAnsi="Symbol" w:hint="default"/>
      </w:rPr>
    </w:lvl>
    <w:lvl w:ilvl="7" w:tplc="041A0003" w:tentative="1">
      <w:start w:val="1"/>
      <w:numFmt w:val="bullet"/>
      <w:lvlText w:val="o"/>
      <w:lvlJc w:val="left"/>
      <w:pPr>
        <w:tabs>
          <w:tab w:val="num" w:pos="7270"/>
        </w:tabs>
        <w:ind w:left="7270" w:hanging="360"/>
      </w:pPr>
      <w:rPr>
        <w:rFonts w:ascii="Courier New" w:hAnsi="Courier New" w:cs="Courier New" w:hint="default"/>
      </w:rPr>
    </w:lvl>
    <w:lvl w:ilvl="8" w:tplc="041A0005" w:tentative="1">
      <w:start w:val="1"/>
      <w:numFmt w:val="bullet"/>
      <w:lvlText w:val=""/>
      <w:lvlJc w:val="left"/>
      <w:pPr>
        <w:tabs>
          <w:tab w:val="num" w:pos="7990"/>
        </w:tabs>
        <w:ind w:left="7990" w:hanging="360"/>
      </w:pPr>
      <w:rPr>
        <w:rFonts w:ascii="Wingdings" w:hAnsi="Wingdings" w:hint="default"/>
      </w:rPr>
    </w:lvl>
  </w:abstractNum>
  <w:abstractNum w:abstractNumId="1" w15:restartNumberingAfterBreak="0">
    <w:nsid w:val="0DCC0125"/>
    <w:multiLevelType w:val="multilevel"/>
    <w:tmpl w:val="71DA353E"/>
    <w:styleLink w:val="CurrentList1"/>
    <w:lvl w:ilvl="0">
      <w:start w:val="1"/>
      <w:numFmt w:val="decimal"/>
      <w:lvlText w:val="%1)"/>
      <w:lvlJc w:val="left"/>
      <w:pPr>
        <w:tabs>
          <w:tab w:val="num" w:pos="567"/>
        </w:tabs>
        <w:ind w:left="284" w:hanging="284"/>
      </w:pPr>
      <w:rPr>
        <w:rFonts w:hint="default"/>
        <w:sz w:val="16"/>
        <w:szCs w:val="16"/>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3F6DFB"/>
    <w:multiLevelType w:val="hybridMultilevel"/>
    <w:tmpl w:val="E3FE42EC"/>
    <w:styleLink w:val="CurrentList1133211521"/>
    <w:lvl w:ilvl="0" w:tplc="D7A0C14E">
      <w:start w:val="1"/>
      <w:numFmt w:val="decimal"/>
      <w:pStyle w:val="Normaluvlaka1"/>
      <w:lvlText w:val="%1."/>
      <w:lvlJc w:val="left"/>
      <w:pPr>
        <w:tabs>
          <w:tab w:val="num" w:pos="360"/>
        </w:tabs>
        <w:ind w:left="0" w:firstLine="0"/>
      </w:pPr>
      <w:rPr>
        <w:rFonts w:hint="default"/>
      </w:rPr>
    </w:lvl>
    <w:lvl w:ilvl="1" w:tplc="FFFFFFFF" w:tentative="1">
      <w:start w:val="1"/>
      <w:numFmt w:val="lowerLetter"/>
      <w:lvlText w:val="%2."/>
      <w:lvlJc w:val="left"/>
      <w:pPr>
        <w:tabs>
          <w:tab w:val="num" w:pos="1469"/>
        </w:tabs>
        <w:ind w:left="1469" w:hanging="360"/>
      </w:pPr>
    </w:lvl>
    <w:lvl w:ilvl="2" w:tplc="FFFFFFFF" w:tentative="1">
      <w:start w:val="1"/>
      <w:numFmt w:val="lowerRoman"/>
      <w:lvlText w:val="%3."/>
      <w:lvlJc w:val="right"/>
      <w:pPr>
        <w:tabs>
          <w:tab w:val="num" w:pos="2189"/>
        </w:tabs>
        <w:ind w:left="2189" w:hanging="180"/>
      </w:pPr>
    </w:lvl>
    <w:lvl w:ilvl="3" w:tplc="FFFFFFFF" w:tentative="1">
      <w:start w:val="1"/>
      <w:numFmt w:val="decimal"/>
      <w:lvlText w:val="%4."/>
      <w:lvlJc w:val="left"/>
      <w:pPr>
        <w:tabs>
          <w:tab w:val="num" w:pos="2909"/>
        </w:tabs>
        <w:ind w:left="2909" w:hanging="360"/>
      </w:pPr>
    </w:lvl>
    <w:lvl w:ilvl="4" w:tplc="FFFFFFFF" w:tentative="1">
      <w:start w:val="1"/>
      <w:numFmt w:val="lowerLetter"/>
      <w:lvlText w:val="%5."/>
      <w:lvlJc w:val="left"/>
      <w:pPr>
        <w:tabs>
          <w:tab w:val="num" w:pos="3629"/>
        </w:tabs>
        <w:ind w:left="3629" w:hanging="360"/>
      </w:pPr>
    </w:lvl>
    <w:lvl w:ilvl="5" w:tplc="FFFFFFFF" w:tentative="1">
      <w:start w:val="1"/>
      <w:numFmt w:val="lowerRoman"/>
      <w:lvlText w:val="%6."/>
      <w:lvlJc w:val="right"/>
      <w:pPr>
        <w:tabs>
          <w:tab w:val="num" w:pos="4349"/>
        </w:tabs>
        <w:ind w:left="4349" w:hanging="180"/>
      </w:pPr>
    </w:lvl>
    <w:lvl w:ilvl="6" w:tplc="FFFFFFFF" w:tentative="1">
      <w:start w:val="1"/>
      <w:numFmt w:val="decimal"/>
      <w:lvlText w:val="%7."/>
      <w:lvlJc w:val="left"/>
      <w:pPr>
        <w:tabs>
          <w:tab w:val="num" w:pos="5069"/>
        </w:tabs>
        <w:ind w:left="5069" w:hanging="360"/>
      </w:pPr>
    </w:lvl>
    <w:lvl w:ilvl="7" w:tplc="FFFFFFFF" w:tentative="1">
      <w:start w:val="1"/>
      <w:numFmt w:val="lowerLetter"/>
      <w:lvlText w:val="%8."/>
      <w:lvlJc w:val="left"/>
      <w:pPr>
        <w:tabs>
          <w:tab w:val="num" w:pos="5789"/>
        </w:tabs>
        <w:ind w:left="5789" w:hanging="360"/>
      </w:pPr>
    </w:lvl>
    <w:lvl w:ilvl="8" w:tplc="FFFFFFFF" w:tentative="1">
      <w:start w:val="1"/>
      <w:numFmt w:val="lowerRoman"/>
      <w:lvlText w:val="%9."/>
      <w:lvlJc w:val="right"/>
      <w:pPr>
        <w:tabs>
          <w:tab w:val="num" w:pos="6509"/>
        </w:tabs>
        <w:ind w:left="6509" w:hanging="180"/>
      </w:pPr>
    </w:lvl>
  </w:abstractNum>
  <w:abstractNum w:abstractNumId="3" w15:restartNumberingAfterBreak="0">
    <w:nsid w:val="22054C65"/>
    <w:multiLevelType w:val="hybridMultilevel"/>
    <w:tmpl w:val="5128CEAC"/>
    <w:lvl w:ilvl="0" w:tplc="736A0414">
      <w:start w:val="1"/>
      <w:numFmt w:val="decimal"/>
      <w:pStyle w:val="Normalbrojevi"/>
      <w:lvlText w:val="%1."/>
      <w:lvlJc w:val="left"/>
      <w:pPr>
        <w:tabs>
          <w:tab w:val="num" w:pos="1494"/>
        </w:tabs>
        <w:ind w:left="1494" w:hanging="360"/>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 w15:restartNumberingAfterBreak="0">
    <w:nsid w:val="27BA5211"/>
    <w:multiLevelType w:val="hybridMultilevel"/>
    <w:tmpl w:val="9B8AA706"/>
    <w:lvl w:ilvl="0" w:tplc="D5628AE4">
      <w:start w:val="1"/>
      <w:numFmt w:val="upperRoman"/>
      <w:pStyle w:val="Glava"/>
      <w:lvlText w:val="%1."/>
      <w:lvlJc w:val="right"/>
      <w:pPr>
        <w:tabs>
          <w:tab w:val="num" w:pos="1004"/>
        </w:tabs>
        <w:ind w:left="1004" w:hanging="180"/>
      </w:pPr>
      <w:rPr>
        <w:rFonts w:hint="default"/>
      </w:rPr>
    </w:lvl>
    <w:lvl w:ilvl="1" w:tplc="3FCCEEDC">
      <w:start w:val="1"/>
      <w:numFmt w:val="decimal"/>
      <w:lvlText w:val="%2."/>
      <w:lvlJc w:val="left"/>
      <w:pPr>
        <w:tabs>
          <w:tab w:val="num" w:pos="1440"/>
        </w:tabs>
        <w:ind w:left="1440" w:hanging="360"/>
      </w:pPr>
      <w:rPr>
        <w:rFonts w:hint="default"/>
      </w:rPr>
    </w:lvl>
    <w:lvl w:ilvl="2" w:tplc="4282CF78">
      <w:start w:val="1"/>
      <w:numFmt w:val="bullet"/>
      <w:lvlText w:val="-"/>
      <w:lvlJc w:val="left"/>
      <w:pPr>
        <w:tabs>
          <w:tab w:val="num" w:pos="927"/>
        </w:tabs>
        <w:ind w:left="907" w:hanging="340"/>
      </w:pPr>
      <w:rPr>
        <w:rFonts w:hint="default"/>
      </w:rPr>
    </w:lvl>
    <w:lvl w:ilvl="3" w:tplc="4094BD2A">
      <w:start w:val="1"/>
      <w:numFmt w:val="bullet"/>
      <w:lvlText w:val="-"/>
      <w:lvlJc w:val="left"/>
      <w:pPr>
        <w:tabs>
          <w:tab w:val="num" w:pos="2917"/>
        </w:tabs>
        <w:ind w:left="2917" w:hanging="397"/>
      </w:pPr>
      <w:rPr>
        <w:rFonts w:hint="default"/>
      </w:r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9974096"/>
    <w:multiLevelType w:val="hybridMultilevel"/>
    <w:tmpl w:val="0D92F4B0"/>
    <w:styleLink w:val="CurrentList1111171"/>
    <w:lvl w:ilvl="0" w:tplc="FFFFFFFF">
      <w:start w:val="1"/>
      <w:numFmt w:val="decimal"/>
      <w:pStyle w:val="NormalbrojeviChar"/>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641910"/>
    <w:multiLevelType w:val="hybridMultilevel"/>
    <w:tmpl w:val="168A2FD2"/>
    <w:styleLink w:val="CurrentList1111195"/>
    <w:lvl w:ilvl="0" w:tplc="04090005">
      <w:start w:val="1"/>
      <w:numFmt w:val="bullet"/>
      <w:lvlText w:val=""/>
      <w:lvlJc w:val="left"/>
      <w:pPr>
        <w:tabs>
          <w:tab w:val="num" w:pos="2574"/>
        </w:tabs>
        <w:ind w:left="2574" w:hanging="360"/>
      </w:pPr>
      <w:rPr>
        <w:rFonts w:ascii="Symbol" w:hAnsi="Symbol" w:hint="default"/>
      </w:rPr>
    </w:lvl>
    <w:lvl w:ilvl="1" w:tplc="04090003">
      <w:start w:val="1"/>
      <w:numFmt w:val="bullet"/>
      <w:pStyle w:val="tex-uvlaka1"/>
      <w:lvlText w:val=""/>
      <w:lvlJc w:val="left"/>
      <w:pPr>
        <w:tabs>
          <w:tab w:val="num" w:pos="2574"/>
        </w:tabs>
        <w:ind w:left="2574" w:hanging="360"/>
      </w:pPr>
      <w:rPr>
        <w:rFonts w:ascii="Symbol" w:hAnsi="Symbol" w:hint="default"/>
      </w:rPr>
    </w:lvl>
    <w:lvl w:ilvl="2" w:tplc="04090005">
      <w:start w:val="1"/>
      <w:numFmt w:val="decimal"/>
      <w:lvlText w:val="%3."/>
      <w:lvlJc w:val="left"/>
      <w:pPr>
        <w:tabs>
          <w:tab w:val="num" w:pos="3294"/>
        </w:tabs>
        <w:ind w:left="3294" w:hanging="360"/>
      </w:pPr>
    </w:lvl>
    <w:lvl w:ilvl="3" w:tplc="04090001">
      <w:start w:val="3"/>
      <w:numFmt w:val="bullet"/>
      <w:lvlText w:val="–"/>
      <w:lvlJc w:val="left"/>
      <w:pPr>
        <w:tabs>
          <w:tab w:val="num" w:pos="4014"/>
        </w:tabs>
        <w:ind w:left="4014" w:hanging="360"/>
      </w:pPr>
      <w:rPr>
        <w:rFonts w:ascii="Times New Roman" w:eastAsia="Times New Roman" w:hAnsi="Times New Roman" w:cs="Times New Roman" w:hint="default"/>
      </w:rPr>
    </w:lvl>
    <w:lvl w:ilvl="4" w:tplc="04090003">
      <w:start w:val="1"/>
      <w:numFmt w:val="bullet"/>
      <w:lvlText w:val=""/>
      <w:lvlJc w:val="left"/>
      <w:pPr>
        <w:tabs>
          <w:tab w:val="num" w:pos="4734"/>
        </w:tabs>
        <w:ind w:left="4734" w:hanging="360"/>
      </w:pPr>
      <w:rPr>
        <w:rFonts w:ascii="Symbol" w:hAnsi="Symbol"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2FB027AE"/>
    <w:multiLevelType w:val="hybridMultilevel"/>
    <w:tmpl w:val="D584D8B2"/>
    <w:lvl w:ilvl="0" w:tplc="041A000F">
      <w:start w:val="1"/>
      <w:numFmt w:val="decimal"/>
      <w:lvlText w:val="%1."/>
      <w:lvlJc w:val="left"/>
      <w:pPr>
        <w:ind w:left="437" w:hanging="360"/>
      </w:p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8" w15:restartNumberingAfterBreak="0">
    <w:nsid w:val="34F726EC"/>
    <w:multiLevelType w:val="hybridMultilevel"/>
    <w:tmpl w:val="D584D8B2"/>
    <w:lvl w:ilvl="0" w:tplc="041A000F">
      <w:start w:val="1"/>
      <w:numFmt w:val="decimal"/>
      <w:lvlText w:val="%1."/>
      <w:lvlJc w:val="left"/>
      <w:pPr>
        <w:ind w:left="437" w:hanging="360"/>
      </w:p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9" w15:restartNumberingAfterBreak="0">
    <w:nsid w:val="3F9C7FCB"/>
    <w:multiLevelType w:val="hybridMultilevel"/>
    <w:tmpl w:val="1A66340C"/>
    <w:lvl w:ilvl="0" w:tplc="F7EE21A8">
      <w:start w:val="1"/>
      <w:numFmt w:val="bullet"/>
      <w:pStyle w:val="Normaluvueno"/>
      <w:lvlText w:val=""/>
      <w:lvlJc w:val="left"/>
      <w:pPr>
        <w:tabs>
          <w:tab w:val="num" w:pos="1247"/>
        </w:tabs>
        <w:ind w:left="1211"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7C63EB3"/>
    <w:multiLevelType w:val="multilevel"/>
    <w:tmpl w:val="99FCDFDA"/>
    <w:styleLink w:val="CurrentList113321311544221"/>
    <w:lvl w:ilvl="0">
      <w:start w:val="1"/>
      <w:numFmt w:val="decimal"/>
      <w:pStyle w:val="Naslov1"/>
      <w:lvlText w:val="%1."/>
      <w:lvlJc w:val="left"/>
      <w:pPr>
        <w:tabs>
          <w:tab w:val="num" w:pos="999"/>
        </w:tabs>
        <w:ind w:left="999" w:hanging="432"/>
      </w:pPr>
      <w:rPr>
        <w:rFonts w:hint="default"/>
      </w:rPr>
    </w:lvl>
    <w:lvl w:ilvl="1">
      <w:start w:val="1"/>
      <w:numFmt w:val="decimal"/>
      <w:pStyle w:val="Naslov2"/>
      <w:lvlText w:val="%1.%2."/>
      <w:lvlJc w:val="left"/>
      <w:pPr>
        <w:tabs>
          <w:tab w:val="num" w:pos="1427"/>
        </w:tabs>
        <w:ind w:left="1427" w:hanging="576"/>
      </w:pPr>
      <w:rPr>
        <w:rFonts w:hint="default"/>
      </w:rPr>
    </w:lvl>
    <w:lvl w:ilvl="2">
      <w:start w:val="1"/>
      <w:numFmt w:val="decimal"/>
      <w:pStyle w:val="Naslov3"/>
      <w:lvlText w:val="%1.%2.%3."/>
      <w:lvlJc w:val="left"/>
      <w:pPr>
        <w:tabs>
          <w:tab w:val="num" w:pos="1730"/>
        </w:tabs>
        <w:ind w:left="1730" w:hanging="737"/>
      </w:pPr>
      <w:rPr>
        <w:rFonts w:hint="default"/>
        <w:color w:val="auto"/>
      </w:rPr>
    </w:lvl>
    <w:lvl w:ilvl="3">
      <w:start w:val="1"/>
      <w:numFmt w:val="decimal"/>
      <w:pStyle w:val="Naslov4"/>
      <w:lvlText w:val="%1.%2.%3.%4."/>
      <w:lvlJc w:val="left"/>
      <w:pPr>
        <w:tabs>
          <w:tab w:val="num" w:pos="1006"/>
        </w:tabs>
        <w:ind w:left="1006" w:hanging="864"/>
      </w:pPr>
      <w:rPr>
        <w:rFonts w:hint="default"/>
        <w:strike w:val="0"/>
      </w:rPr>
    </w:lvl>
    <w:lvl w:ilvl="4">
      <w:start w:val="1"/>
      <w:numFmt w:val="decimal"/>
      <w:pStyle w:val="Naslov5"/>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1" w15:restartNumberingAfterBreak="0">
    <w:nsid w:val="4D016FD0"/>
    <w:multiLevelType w:val="multilevel"/>
    <w:tmpl w:val="E1BEB100"/>
    <w:styleLink w:val="CurrentList115"/>
    <w:lvl w:ilvl="0">
      <w:start w:val="1"/>
      <w:numFmt w:val="decimal"/>
      <w:pStyle w:val="Normalstavci"/>
      <w:lvlText w:val="(%1)"/>
      <w:lvlJc w:val="left"/>
      <w:pPr>
        <w:tabs>
          <w:tab w:val="num" w:pos="567"/>
        </w:tabs>
        <w:ind w:left="284" w:hanging="284"/>
      </w:pPr>
      <w:rPr>
        <w:rFonts w:hint="default"/>
        <w:i w:val="0"/>
        <w:sz w:val="16"/>
        <w:szCs w:val="16"/>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16C5557"/>
    <w:multiLevelType w:val="hybridMultilevel"/>
    <w:tmpl w:val="739831F2"/>
    <w:styleLink w:val="CurrentList111128215191430318154"/>
    <w:lvl w:ilvl="0" w:tplc="656E9D8C">
      <w:start w:val="1"/>
      <w:numFmt w:val="bullet"/>
      <w:pStyle w:val="Normaluvuceno"/>
      <w:lvlText w:val=""/>
      <w:lvlJc w:val="left"/>
      <w:pPr>
        <w:tabs>
          <w:tab w:val="num" w:pos="1135"/>
        </w:tabs>
        <w:ind w:left="1362" w:hanging="227"/>
      </w:pPr>
      <w:rPr>
        <w:rFonts w:ascii="Symbol" w:hAnsi="Symbol" w:hint="default"/>
      </w:rPr>
    </w:lvl>
    <w:lvl w:ilvl="1" w:tplc="041A0003">
      <w:start w:val="1"/>
      <w:numFmt w:val="bullet"/>
      <w:lvlText w:val="o"/>
      <w:lvlJc w:val="left"/>
      <w:pPr>
        <w:tabs>
          <w:tab w:val="num" w:pos="2291"/>
        </w:tabs>
        <w:ind w:left="2291" w:hanging="360"/>
      </w:pPr>
      <w:rPr>
        <w:rFonts w:ascii="Courier New" w:hAnsi="Courier New" w:cs="Courier New" w:hint="default"/>
      </w:rPr>
    </w:lvl>
    <w:lvl w:ilvl="2" w:tplc="041A0005" w:tentative="1">
      <w:start w:val="1"/>
      <w:numFmt w:val="bullet"/>
      <w:lvlText w:val=""/>
      <w:lvlJc w:val="left"/>
      <w:pPr>
        <w:tabs>
          <w:tab w:val="num" w:pos="3011"/>
        </w:tabs>
        <w:ind w:left="3011" w:hanging="360"/>
      </w:pPr>
      <w:rPr>
        <w:rFonts w:ascii="Wingdings" w:hAnsi="Wingdings" w:hint="default"/>
      </w:rPr>
    </w:lvl>
    <w:lvl w:ilvl="3" w:tplc="041A0001" w:tentative="1">
      <w:start w:val="1"/>
      <w:numFmt w:val="bullet"/>
      <w:lvlText w:val=""/>
      <w:lvlJc w:val="left"/>
      <w:pPr>
        <w:tabs>
          <w:tab w:val="num" w:pos="3731"/>
        </w:tabs>
        <w:ind w:left="3731" w:hanging="360"/>
      </w:pPr>
      <w:rPr>
        <w:rFonts w:ascii="Symbol" w:hAnsi="Symbol" w:hint="default"/>
      </w:rPr>
    </w:lvl>
    <w:lvl w:ilvl="4" w:tplc="041A0003" w:tentative="1">
      <w:start w:val="1"/>
      <w:numFmt w:val="bullet"/>
      <w:lvlText w:val="o"/>
      <w:lvlJc w:val="left"/>
      <w:pPr>
        <w:tabs>
          <w:tab w:val="num" w:pos="4451"/>
        </w:tabs>
        <w:ind w:left="4451" w:hanging="360"/>
      </w:pPr>
      <w:rPr>
        <w:rFonts w:ascii="Courier New" w:hAnsi="Courier New" w:cs="Courier New" w:hint="default"/>
      </w:rPr>
    </w:lvl>
    <w:lvl w:ilvl="5" w:tplc="041A0005" w:tentative="1">
      <w:start w:val="1"/>
      <w:numFmt w:val="bullet"/>
      <w:lvlText w:val=""/>
      <w:lvlJc w:val="left"/>
      <w:pPr>
        <w:tabs>
          <w:tab w:val="num" w:pos="5171"/>
        </w:tabs>
        <w:ind w:left="5171" w:hanging="360"/>
      </w:pPr>
      <w:rPr>
        <w:rFonts w:ascii="Wingdings" w:hAnsi="Wingdings" w:hint="default"/>
      </w:rPr>
    </w:lvl>
    <w:lvl w:ilvl="6" w:tplc="041A0001" w:tentative="1">
      <w:start w:val="1"/>
      <w:numFmt w:val="bullet"/>
      <w:lvlText w:val=""/>
      <w:lvlJc w:val="left"/>
      <w:pPr>
        <w:tabs>
          <w:tab w:val="num" w:pos="5891"/>
        </w:tabs>
        <w:ind w:left="5891" w:hanging="360"/>
      </w:pPr>
      <w:rPr>
        <w:rFonts w:ascii="Symbol" w:hAnsi="Symbol" w:hint="default"/>
      </w:rPr>
    </w:lvl>
    <w:lvl w:ilvl="7" w:tplc="041A0003" w:tentative="1">
      <w:start w:val="1"/>
      <w:numFmt w:val="bullet"/>
      <w:lvlText w:val="o"/>
      <w:lvlJc w:val="left"/>
      <w:pPr>
        <w:tabs>
          <w:tab w:val="num" w:pos="6611"/>
        </w:tabs>
        <w:ind w:left="6611" w:hanging="360"/>
      </w:pPr>
      <w:rPr>
        <w:rFonts w:ascii="Courier New" w:hAnsi="Courier New" w:cs="Courier New" w:hint="default"/>
      </w:rPr>
    </w:lvl>
    <w:lvl w:ilvl="8" w:tplc="041A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5FD6591F"/>
    <w:multiLevelType w:val="hybridMultilevel"/>
    <w:tmpl w:val="1D324D90"/>
    <w:lvl w:ilvl="0" w:tplc="F1001C2C">
      <w:start w:val="1"/>
      <w:numFmt w:val="bullet"/>
      <w:pStyle w:val="tablicauvuceno"/>
      <w:lvlText w:val=""/>
      <w:lvlJc w:val="left"/>
      <w:pPr>
        <w:tabs>
          <w:tab w:val="num" w:pos="284"/>
        </w:tabs>
        <w:ind w:left="454" w:hanging="454"/>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6B351569"/>
    <w:multiLevelType w:val="hybridMultilevel"/>
    <w:tmpl w:val="9EDA93BE"/>
    <w:lvl w:ilvl="0" w:tplc="862A5DA4">
      <w:start w:val="1"/>
      <w:numFmt w:val="ordinal"/>
      <w:lvlText w:val="%1"/>
      <w:lvlJc w:val="left"/>
      <w:pPr>
        <w:ind w:left="720" w:hanging="360"/>
      </w:pPr>
      <w:rPr>
        <w:rFonts w:ascii="Arial" w:hAnsi="Arial" w:hint="default"/>
        <w:b w:val="0"/>
        <w:i w:val="0"/>
        <w:sz w:val="2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C414BB3"/>
    <w:multiLevelType w:val="singleLevel"/>
    <w:tmpl w:val="58029E1C"/>
    <w:styleLink w:val="CurrentList1116"/>
    <w:lvl w:ilvl="0">
      <w:start w:val="1"/>
      <w:numFmt w:val="decimal"/>
      <w:lvlText w:val="%1)"/>
      <w:lvlJc w:val="left"/>
      <w:pPr>
        <w:tabs>
          <w:tab w:val="num" w:pos="567"/>
        </w:tabs>
        <w:ind w:left="284" w:hanging="284"/>
      </w:pPr>
      <w:rPr>
        <w:rFonts w:hint="default"/>
        <w:sz w:val="16"/>
        <w:szCs w:val="16"/>
        <w:effect w:val="none"/>
      </w:rPr>
    </w:lvl>
  </w:abstractNum>
  <w:abstractNum w:abstractNumId="16" w15:restartNumberingAfterBreak="0">
    <w:nsid w:val="7A9755C2"/>
    <w:multiLevelType w:val="hybridMultilevel"/>
    <w:tmpl w:val="8188D812"/>
    <w:styleLink w:val="CurrentList1133211122"/>
    <w:lvl w:ilvl="0" w:tplc="B53EBE4E">
      <w:start w:val="1"/>
      <w:numFmt w:val="bullet"/>
      <w:lvlText w:val=""/>
      <w:lvlJc w:val="left"/>
      <w:pPr>
        <w:tabs>
          <w:tab w:val="num" w:pos="2062"/>
        </w:tabs>
        <w:ind w:left="2062" w:hanging="360"/>
      </w:pPr>
      <w:rPr>
        <w:rFonts w:ascii="Symbol" w:hAnsi="Symbol" w:hint="default"/>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num w:numId="1">
    <w:abstractNumId w:val="10"/>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575"/>
          </w:tabs>
          <w:ind w:left="1575"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2">
    <w:abstractNumId w:val="16"/>
  </w:num>
  <w:num w:numId="3">
    <w:abstractNumId w:val="12"/>
  </w:num>
  <w:num w:numId="4">
    <w:abstractNumId w:val="3"/>
  </w:num>
  <w:num w:numId="5">
    <w:abstractNumId w:val="0"/>
  </w:num>
  <w:num w:numId="6">
    <w:abstractNumId w:val="11"/>
  </w:num>
  <w:num w:numId="7">
    <w:abstractNumId w:val="2"/>
  </w:num>
  <w:num w:numId="8">
    <w:abstractNumId w:val="11"/>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
  </w:num>
  <w:num w:numId="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5"/>
  </w:num>
  <w:num w:numId="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4"/>
  </w:num>
  <w:num w:numId="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
  </w:num>
  <w:num w:numId="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
    <w:lvlOverride w:ilvl="0">
      <w:startOverride w:val="1"/>
      <w:lvl w:ilvl="0">
        <w:start w:val="1"/>
        <w:numFmt w:val="decimal"/>
        <w:pStyle w:val="Naslov1"/>
        <w:lvlText w:val="%1."/>
        <w:lvlJc w:val="left"/>
        <w:pPr>
          <w:tabs>
            <w:tab w:val="num" w:pos="999"/>
          </w:tabs>
          <w:ind w:left="999" w:hanging="432"/>
        </w:pPr>
        <w:rPr>
          <w:rFonts w:hint="default"/>
        </w:rPr>
      </w:lvl>
    </w:lvlOverride>
    <w:lvlOverride w:ilvl="1">
      <w:startOverride w:val="1"/>
      <w:lvl w:ilvl="1">
        <w:start w:val="1"/>
        <w:numFmt w:val="decimal"/>
        <w:pStyle w:val="Naslov2"/>
        <w:lvlText w:val="%1.%2."/>
        <w:lvlJc w:val="left"/>
        <w:pPr>
          <w:tabs>
            <w:tab w:val="num" w:pos="1427"/>
          </w:tabs>
          <w:ind w:left="1427" w:hanging="576"/>
        </w:pPr>
        <w:rPr>
          <w:rFonts w:hint="default"/>
        </w:rPr>
      </w:lvl>
    </w:lvlOverride>
    <w:lvlOverride w:ilvl="2">
      <w:startOverride w:val="1"/>
      <w:lvl w:ilvl="2">
        <w:start w:val="1"/>
        <w:numFmt w:val="decimal"/>
        <w:pStyle w:val="Naslov3"/>
        <w:lvlText w:val="%1.%2.%3."/>
        <w:lvlJc w:val="left"/>
        <w:pPr>
          <w:tabs>
            <w:tab w:val="num" w:pos="1730"/>
          </w:tabs>
          <w:ind w:left="1730" w:hanging="737"/>
        </w:pPr>
        <w:rPr>
          <w:rFonts w:hint="default"/>
          <w:color w:val="auto"/>
        </w:rPr>
      </w:lvl>
    </w:lvlOverride>
    <w:lvlOverride w:ilvl="3">
      <w:startOverride w:val="1"/>
      <w:lvl w:ilvl="3">
        <w:start w:val="1"/>
        <w:numFmt w:val="decimal"/>
        <w:pStyle w:val="Naslov4"/>
        <w:lvlText w:val="%1.%2.%3.%4."/>
        <w:lvlJc w:val="left"/>
        <w:pPr>
          <w:tabs>
            <w:tab w:val="num" w:pos="1006"/>
          </w:tabs>
          <w:ind w:left="1006" w:hanging="864"/>
        </w:pPr>
        <w:rPr>
          <w:rFonts w:hint="default"/>
          <w:strike w:val="0"/>
        </w:rPr>
      </w:lvl>
    </w:lvlOverride>
    <w:lvlOverride w:ilvl="4">
      <w:startOverride w:val="1"/>
      <w:lvl w:ilvl="4">
        <w:start w:val="1"/>
        <w:numFmt w:val="decimal"/>
        <w:pStyle w:val="Naslov5"/>
        <w:lvlText w:val="%1.%2.%3.%4.%5."/>
        <w:lvlJc w:val="left"/>
        <w:pPr>
          <w:tabs>
            <w:tab w:val="num" w:pos="1575"/>
          </w:tabs>
          <w:ind w:left="1575" w:hanging="1008"/>
        </w:pPr>
        <w:rPr>
          <w:rFonts w:hint="default"/>
        </w:rPr>
      </w:lvl>
    </w:lvlOverride>
    <w:lvlOverride w:ilvl="5">
      <w:startOverride w:val="1"/>
      <w:lvl w:ilvl="5">
        <w:start w:val="1"/>
        <w:numFmt w:val="decimal"/>
        <w:lvlText w:val="%1.%2.%3.%4.%5.%6."/>
        <w:lvlJc w:val="left"/>
        <w:pPr>
          <w:tabs>
            <w:tab w:val="num" w:pos="1719"/>
          </w:tabs>
          <w:ind w:left="1719" w:hanging="1152"/>
        </w:pPr>
        <w:rPr>
          <w:rFonts w:hint="default"/>
        </w:rPr>
      </w:lvl>
    </w:lvlOverride>
    <w:lvlOverride w:ilvl="6">
      <w:startOverride w:val="1"/>
      <w:lvl w:ilvl="6">
        <w:start w:val="1"/>
        <w:numFmt w:val="decimal"/>
        <w:lvlText w:val="%1.%2.%3.%4.%5.%6.%7"/>
        <w:lvlJc w:val="left"/>
        <w:pPr>
          <w:tabs>
            <w:tab w:val="num" w:pos="1863"/>
          </w:tabs>
          <w:ind w:left="1863" w:hanging="1296"/>
        </w:pPr>
        <w:rPr>
          <w:rFonts w:hint="default"/>
        </w:rPr>
      </w:lvl>
    </w:lvlOverride>
    <w:lvlOverride w:ilvl="7">
      <w:startOverride w:val="1"/>
      <w:lvl w:ilvl="7">
        <w:start w:val="1"/>
        <w:numFmt w:val="decimal"/>
        <w:lvlText w:val="%1.%2.%3.%4.%5.%6.%7.%8"/>
        <w:lvlJc w:val="left"/>
        <w:pPr>
          <w:tabs>
            <w:tab w:val="num" w:pos="2007"/>
          </w:tabs>
          <w:ind w:left="2007" w:hanging="1440"/>
        </w:pPr>
        <w:rPr>
          <w:rFonts w:hint="default"/>
        </w:rPr>
      </w:lvl>
    </w:lvlOverride>
    <w:lvlOverride w:ilvl="8">
      <w:startOverride w:val="1"/>
      <w:lvl w:ilvl="8">
        <w:start w:val="1"/>
        <w:numFmt w:val="decimal"/>
        <w:lvlText w:val="%1.%2.%3.%4.%5.%6.%7.%8.%9"/>
        <w:lvlJc w:val="left"/>
        <w:pPr>
          <w:tabs>
            <w:tab w:val="num" w:pos="2151"/>
          </w:tabs>
          <w:ind w:left="2151" w:hanging="1584"/>
        </w:pPr>
        <w:rPr>
          <w:rFonts w:hint="default"/>
        </w:rPr>
      </w:lvl>
    </w:lvlOverride>
  </w:num>
  <w:num w:numId="1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9"/>
  </w:num>
  <w:num w:numId="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7"/>
  </w:num>
  <w:num w:numId="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
  </w:num>
  <w:num w:numId="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2"/>
  </w:num>
  <w:num w:numId="2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4"/>
    <w:lvlOverride w:ilvl="0">
      <w:startOverride w:val="1"/>
    </w:lvlOverride>
  </w:num>
  <w:numIdMacAtCleanup w:val="2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GrammaticalErrors/>
  <w:activeWritingStyle w:appName="MSWord" w:lang="en-AU" w:vendorID="8" w:dllVersion="513" w:checkStyle="1"/>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1B"/>
    <w:rsid w:val="00000069"/>
    <w:rsid w:val="0000018D"/>
    <w:rsid w:val="00000213"/>
    <w:rsid w:val="000005C0"/>
    <w:rsid w:val="00000A8E"/>
    <w:rsid w:val="00000AA0"/>
    <w:rsid w:val="00000AF4"/>
    <w:rsid w:val="00000BD2"/>
    <w:rsid w:val="00000BEE"/>
    <w:rsid w:val="00000F51"/>
    <w:rsid w:val="00001033"/>
    <w:rsid w:val="0000103C"/>
    <w:rsid w:val="00001080"/>
    <w:rsid w:val="0000150D"/>
    <w:rsid w:val="0000174B"/>
    <w:rsid w:val="000021E5"/>
    <w:rsid w:val="0000267A"/>
    <w:rsid w:val="00002EE7"/>
    <w:rsid w:val="000030C1"/>
    <w:rsid w:val="000031CB"/>
    <w:rsid w:val="00003295"/>
    <w:rsid w:val="000037CA"/>
    <w:rsid w:val="00003B20"/>
    <w:rsid w:val="00003BC3"/>
    <w:rsid w:val="00003CBF"/>
    <w:rsid w:val="0000470C"/>
    <w:rsid w:val="00004740"/>
    <w:rsid w:val="00004DFE"/>
    <w:rsid w:val="000050C0"/>
    <w:rsid w:val="000051CC"/>
    <w:rsid w:val="00005455"/>
    <w:rsid w:val="0000545C"/>
    <w:rsid w:val="000055BD"/>
    <w:rsid w:val="00005669"/>
    <w:rsid w:val="00005A57"/>
    <w:rsid w:val="000063D2"/>
    <w:rsid w:val="0000662C"/>
    <w:rsid w:val="00006694"/>
    <w:rsid w:val="00006A48"/>
    <w:rsid w:val="00006BA2"/>
    <w:rsid w:val="00006EBC"/>
    <w:rsid w:val="00006F53"/>
    <w:rsid w:val="000070DC"/>
    <w:rsid w:val="0000710E"/>
    <w:rsid w:val="00007F38"/>
    <w:rsid w:val="0001032F"/>
    <w:rsid w:val="00010F61"/>
    <w:rsid w:val="000112C6"/>
    <w:rsid w:val="0001136F"/>
    <w:rsid w:val="00011447"/>
    <w:rsid w:val="0001162E"/>
    <w:rsid w:val="00011637"/>
    <w:rsid w:val="00011DCC"/>
    <w:rsid w:val="0001201D"/>
    <w:rsid w:val="0001247F"/>
    <w:rsid w:val="000124BD"/>
    <w:rsid w:val="0001254F"/>
    <w:rsid w:val="00012662"/>
    <w:rsid w:val="00012888"/>
    <w:rsid w:val="00012C6F"/>
    <w:rsid w:val="00012F3A"/>
    <w:rsid w:val="00012F9F"/>
    <w:rsid w:val="0001305B"/>
    <w:rsid w:val="0001357A"/>
    <w:rsid w:val="00013828"/>
    <w:rsid w:val="0001395D"/>
    <w:rsid w:val="00013B35"/>
    <w:rsid w:val="0001433D"/>
    <w:rsid w:val="000144F6"/>
    <w:rsid w:val="0001465A"/>
    <w:rsid w:val="00014BDC"/>
    <w:rsid w:val="00014C56"/>
    <w:rsid w:val="00015055"/>
    <w:rsid w:val="0001526F"/>
    <w:rsid w:val="0001571F"/>
    <w:rsid w:val="00015770"/>
    <w:rsid w:val="000157E1"/>
    <w:rsid w:val="00016358"/>
    <w:rsid w:val="00016860"/>
    <w:rsid w:val="0001698A"/>
    <w:rsid w:val="00017330"/>
    <w:rsid w:val="0001733D"/>
    <w:rsid w:val="0001787E"/>
    <w:rsid w:val="000178A3"/>
    <w:rsid w:val="00017A09"/>
    <w:rsid w:val="00017D21"/>
    <w:rsid w:val="00020069"/>
    <w:rsid w:val="00020274"/>
    <w:rsid w:val="00020323"/>
    <w:rsid w:val="00020631"/>
    <w:rsid w:val="00021701"/>
    <w:rsid w:val="00021E43"/>
    <w:rsid w:val="0002245D"/>
    <w:rsid w:val="00023152"/>
    <w:rsid w:val="000232A1"/>
    <w:rsid w:val="00023F16"/>
    <w:rsid w:val="0002401C"/>
    <w:rsid w:val="00024085"/>
    <w:rsid w:val="00024546"/>
    <w:rsid w:val="0002480D"/>
    <w:rsid w:val="00024981"/>
    <w:rsid w:val="000249C9"/>
    <w:rsid w:val="000249E8"/>
    <w:rsid w:val="00024AFC"/>
    <w:rsid w:val="00024B44"/>
    <w:rsid w:val="0002519A"/>
    <w:rsid w:val="00025248"/>
    <w:rsid w:val="000256A6"/>
    <w:rsid w:val="000258F3"/>
    <w:rsid w:val="000264F9"/>
    <w:rsid w:val="0002664C"/>
    <w:rsid w:val="000266FC"/>
    <w:rsid w:val="00026B68"/>
    <w:rsid w:val="00026B96"/>
    <w:rsid w:val="00026CD8"/>
    <w:rsid w:val="00026F80"/>
    <w:rsid w:val="0002710F"/>
    <w:rsid w:val="000301C7"/>
    <w:rsid w:val="00030342"/>
    <w:rsid w:val="000303E0"/>
    <w:rsid w:val="0003070F"/>
    <w:rsid w:val="00030834"/>
    <w:rsid w:val="00030960"/>
    <w:rsid w:val="00030B00"/>
    <w:rsid w:val="00030D3B"/>
    <w:rsid w:val="00030E23"/>
    <w:rsid w:val="00030E62"/>
    <w:rsid w:val="000314BA"/>
    <w:rsid w:val="00031757"/>
    <w:rsid w:val="00031BA9"/>
    <w:rsid w:val="00031DBA"/>
    <w:rsid w:val="00031F27"/>
    <w:rsid w:val="0003213C"/>
    <w:rsid w:val="00032160"/>
    <w:rsid w:val="0003235B"/>
    <w:rsid w:val="00032378"/>
    <w:rsid w:val="00032502"/>
    <w:rsid w:val="000325D7"/>
    <w:rsid w:val="00032B10"/>
    <w:rsid w:val="00032C8E"/>
    <w:rsid w:val="00033394"/>
    <w:rsid w:val="0003379E"/>
    <w:rsid w:val="00033964"/>
    <w:rsid w:val="00033EA8"/>
    <w:rsid w:val="00034B3E"/>
    <w:rsid w:val="00034FAD"/>
    <w:rsid w:val="00035201"/>
    <w:rsid w:val="000358D6"/>
    <w:rsid w:val="000363FA"/>
    <w:rsid w:val="00036C78"/>
    <w:rsid w:val="00036CD1"/>
    <w:rsid w:val="00036DA9"/>
    <w:rsid w:val="0003718F"/>
    <w:rsid w:val="000371BB"/>
    <w:rsid w:val="00037331"/>
    <w:rsid w:val="0003781E"/>
    <w:rsid w:val="00040641"/>
    <w:rsid w:val="000407A7"/>
    <w:rsid w:val="000409C3"/>
    <w:rsid w:val="00040AC9"/>
    <w:rsid w:val="00040C1A"/>
    <w:rsid w:val="00041003"/>
    <w:rsid w:val="00041265"/>
    <w:rsid w:val="000412D7"/>
    <w:rsid w:val="0004179C"/>
    <w:rsid w:val="000417B3"/>
    <w:rsid w:val="0004184F"/>
    <w:rsid w:val="000419AD"/>
    <w:rsid w:val="00041E20"/>
    <w:rsid w:val="000421DD"/>
    <w:rsid w:val="00042256"/>
    <w:rsid w:val="00042777"/>
    <w:rsid w:val="00042D01"/>
    <w:rsid w:val="00042F28"/>
    <w:rsid w:val="0004338B"/>
    <w:rsid w:val="00043406"/>
    <w:rsid w:val="000438B3"/>
    <w:rsid w:val="00043C48"/>
    <w:rsid w:val="00044055"/>
    <w:rsid w:val="00044106"/>
    <w:rsid w:val="00044168"/>
    <w:rsid w:val="00044672"/>
    <w:rsid w:val="000447DD"/>
    <w:rsid w:val="000448ED"/>
    <w:rsid w:val="00044968"/>
    <w:rsid w:val="00045214"/>
    <w:rsid w:val="000452AD"/>
    <w:rsid w:val="00045697"/>
    <w:rsid w:val="00045B32"/>
    <w:rsid w:val="0004634D"/>
    <w:rsid w:val="00046574"/>
    <w:rsid w:val="00046C24"/>
    <w:rsid w:val="000474EF"/>
    <w:rsid w:val="000507A2"/>
    <w:rsid w:val="000509AA"/>
    <w:rsid w:val="000514DB"/>
    <w:rsid w:val="00051CC4"/>
    <w:rsid w:val="00051E04"/>
    <w:rsid w:val="00051F7D"/>
    <w:rsid w:val="00052033"/>
    <w:rsid w:val="00052769"/>
    <w:rsid w:val="000527FC"/>
    <w:rsid w:val="0005299D"/>
    <w:rsid w:val="00052EBB"/>
    <w:rsid w:val="000530C4"/>
    <w:rsid w:val="00053746"/>
    <w:rsid w:val="0005390D"/>
    <w:rsid w:val="00053B41"/>
    <w:rsid w:val="00053BC0"/>
    <w:rsid w:val="00053E0A"/>
    <w:rsid w:val="00053F34"/>
    <w:rsid w:val="0005453F"/>
    <w:rsid w:val="00054739"/>
    <w:rsid w:val="000549CD"/>
    <w:rsid w:val="00054A63"/>
    <w:rsid w:val="0005505E"/>
    <w:rsid w:val="000551FC"/>
    <w:rsid w:val="00055711"/>
    <w:rsid w:val="000559C0"/>
    <w:rsid w:val="00055B25"/>
    <w:rsid w:val="00055C23"/>
    <w:rsid w:val="00056636"/>
    <w:rsid w:val="00056949"/>
    <w:rsid w:val="00056D6D"/>
    <w:rsid w:val="00056E53"/>
    <w:rsid w:val="00057031"/>
    <w:rsid w:val="00057502"/>
    <w:rsid w:val="00057AAA"/>
    <w:rsid w:val="0006027C"/>
    <w:rsid w:val="0006067B"/>
    <w:rsid w:val="00060905"/>
    <w:rsid w:val="00060DB7"/>
    <w:rsid w:val="0006102E"/>
    <w:rsid w:val="00061132"/>
    <w:rsid w:val="00061161"/>
    <w:rsid w:val="000611F1"/>
    <w:rsid w:val="00061741"/>
    <w:rsid w:val="00061772"/>
    <w:rsid w:val="00061AB4"/>
    <w:rsid w:val="00061EAF"/>
    <w:rsid w:val="00062027"/>
    <w:rsid w:val="00062393"/>
    <w:rsid w:val="00062399"/>
    <w:rsid w:val="0006239A"/>
    <w:rsid w:val="000624FB"/>
    <w:rsid w:val="0006250D"/>
    <w:rsid w:val="0006269D"/>
    <w:rsid w:val="000628BD"/>
    <w:rsid w:val="00062930"/>
    <w:rsid w:val="000631CF"/>
    <w:rsid w:val="000637A4"/>
    <w:rsid w:val="000637BF"/>
    <w:rsid w:val="00063DE3"/>
    <w:rsid w:val="0006417A"/>
    <w:rsid w:val="00064382"/>
    <w:rsid w:val="0006454D"/>
    <w:rsid w:val="00064993"/>
    <w:rsid w:val="00064DF3"/>
    <w:rsid w:val="00064E5E"/>
    <w:rsid w:val="000651CE"/>
    <w:rsid w:val="00065501"/>
    <w:rsid w:val="000655BA"/>
    <w:rsid w:val="0006584F"/>
    <w:rsid w:val="00065970"/>
    <w:rsid w:val="000659D0"/>
    <w:rsid w:val="00065A28"/>
    <w:rsid w:val="0006668E"/>
    <w:rsid w:val="0006705F"/>
    <w:rsid w:val="00067639"/>
    <w:rsid w:val="00067A97"/>
    <w:rsid w:val="00067F71"/>
    <w:rsid w:val="00070003"/>
    <w:rsid w:val="00070053"/>
    <w:rsid w:val="000700DC"/>
    <w:rsid w:val="000701DF"/>
    <w:rsid w:val="000702F1"/>
    <w:rsid w:val="00070525"/>
    <w:rsid w:val="000707C9"/>
    <w:rsid w:val="00070C46"/>
    <w:rsid w:val="00070E7C"/>
    <w:rsid w:val="00071066"/>
    <w:rsid w:val="000710B5"/>
    <w:rsid w:val="000722B2"/>
    <w:rsid w:val="000726FB"/>
    <w:rsid w:val="00072A1E"/>
    <w:rsid w:val="00072B08"/>
    <w:rsid w:val="00072DDB"/>
    <w:rsid w:val="00073385"/>
    <w:rsid w:val="00073609"/>
    <w:rsid w:val="000736CD"/>
    <w:rsid w:val="00073937"/>
    <w:rsid w:val="00073E70"/>
    <w:rsid w:val="00074104"/>
    <w:rsid w:val="000743A1"/>
    <w:rsid w:val="00074CAF"/>
    <w:rsid w:val="000750A9"/>
    <w:rsid w:val="00075166"/>
    <w:rsid w:val="000751FB"/>
    <w:rsid w:val="0007604D"/>
    <w:rsid w:val="00076267"/>
    <w:rsid w:val="000763F5"/>
    <w:rsid w:val="000765BE"/>
    <w:rsid w:val="00076BF7"/>
    <w:rsid w:val="00076C83"/>
    <w:rsid w:val="00076D08"/>
    <w:rsid w:val="00076D6E"/>
    <w:rsid w:val="000774E6"/>
    <w:rsid w:val="00077B8A"/>
    <w:rsid w:val="000801E1"/>
    <w:rsid w:val="000802EB"/>
    <w:rsid w:val="000814F9"/>
    <w:rsid w:val="0008154D"/>
    <w:rsid w:val="00081640"/>
    <w:rsid w:val="000819E4"/>
    <w:rsid w:val="00081BFC"/>
    <w:rsid w:val="00082475"/>
    <w:rsid w:val="0008256C"/>
    <w:rsid w:val="00082A73"/>
    <w:rsid w:val="00082CDD"/>
    <w:rsid w:val="0008301F"/>
    <w:rsid w:val="00083154"/>
    <w:rsid w:val="000834A0"/>
    <w:rsid w:val="000837C0"/>
    <w:rsid w:val="0008394C"/>
    <w:rsid w:val="0008398E"/>
    <w:rsid w:val="00083B75"/>
    <w:rsid w:val="00083CB7"/>
    <w:rsid w:val="000841A1"/>
    <w:rsid w:val="000846A9"/>
    <w:rsid w:val="00084AAF"/>
    <w:rsid w:val="00084FA8"/>
    <w:rsid w:val="0008505A"/>
    <w:rsid w:val="000851E2"/>
    <w:rsid w:val="0008566A"/>
    <w:rsid w:val="00085899"/>
    <w:rsid w:val="00085DE1"/>
    <w:rsid w:val="000860FD"/>
    <w:rsid w:val="00086335"/>
    <w:rsid w:val="00086470"/>
    <w:rsid w:val="000868E9"/>
    <w:rsid w:val="00086AFD"/>
    <w:rsid w:val="00087075"/>
    <w:rsid w:val="0008707B"/>
    <w:rsid w:val="0008758C"/>
    <w:rsid w:val="00087905"/>
    <w:rsid w:val="00087CC2"/>
    <w:rsid w:val="00087D22"/>
    <w:rsid w:val="00087D26"/>
    <w:rsid w:val="000903BA"/>
    <w:rsid w:val="000909AE"/>
    <w:rsid w:val="00090A2A"/>
    <w:rsid w:val="00090BEC"/>
    <w:rsid w:val="00090D82"/>
    <w:rsid w:val="00090E41"/>
    <w:rsid w:val="00090EEF"/>
    <w:rsid w:val="00090F1F"/>
    <w:rsid w:val="000912C3"/>
    <w:rsid w:val="00091829"/>
    <w:rsid w:val="00091A5A"/>
    <w:rsid w:val="00091B4D"/>
    <w:rsid w:val="00091C28"/>
    <w:rsid w:val="00091C58"/>
    <w:rsid w:val="0009216D"/>
    <w:rsid w:val="00092429"/>
    <w:rsid w:val="00092B5F"/>
    <w:rsid w:val="00092E8F"/>
    <w:rsid w:val="00093020"/>
    <w:rsid w:val="000934CC"/>
    <w:rsid w:val="000935BB"/>
    <w:rsid w:val="000936AC"/>
    <w:rsid w:val="00093E2C"/>
    <w:rsid w:val="00093EA1"/>
    <w:rsid w:val="00093FEE"/>
    <w:rsid w:val="00094125"/>
    <w:rsid w:val="0009424F"/>
    <w:rsid w:val="000943D4"/>
    <w:rsid w:val="0009444D"/>
    <w:rsid w:val="00094502"/>
    <w:rsid w:val="00094D7C"/>
    <w:rsid w:val="00095071"/>
    <w:rsid w:val="000951C7"/>
    <w:rsid w:val="0009580B"/>
    <w:rsid w:val="00095BDB"/>
    <w:rsid w:val="00095BF3"/>
    <w:rsid w:val="00095E60"/>
    <w:rsid w:val="00095E7B"/>
    <w:rsid w:val="000965C4"/>
    <w:rsid w:val="000966F8"/>
    <w:rsid w:val="00096709"/>
    <w:rsid w:val="000968FA"/>
    <w:rsid w:val="00096A94"/>
    <w:rsid w:val="00096A9C"/>
    <w:rsid w:val="00096ADE"/>
    <w:rsid w:val="000972B9"/>
    <w:rsid w:val="00097450"/>
    <w:rsid w:val="00097574"/>
    <w:rsid w:val="000978D0"/>
    <w:rsid w:val="00097979"/>
    <w:rsid w:val="00097A4F"/>
    <w:rsid w:val="00097E0A"/>
    <w:rsid w:val="000A006F"/>
    <w:rsid w:val="000A04A2"/>
    <w:rsid w:val="000A0534"/>
    <w:rsid w:val="000A0AB8"/>
    <w:rsid w:val="000A0B78"/>
    <w:rsid w:val="000A0DA1"/>
    <w:rsid w:val="000A11B7"/>
    <w:rsid w:val="000A13FA"/>
    <w:rsid w:val="000A179D"/>
    <w:rsid w:val="000A17B0"/>
    <w:rsid w:val="000A183C"/>
    <w:rsid w:val="000A1D99"/>
    <w:rsid w:val="000A1FA7"/>
    <w:rsid w:val="000A2071"/>
    <w:rsid w:val="000A212B"/>
    <w:rsid w:val="000A27FD"/>
    <w:rsid w:val="000A2C42"/>
    <w:rsid w:val="000A30CB"/>
    <w:rsid w:val="000A3101"/>
    <w:rsid w:val="000A32E0"/>
    <w:rsid w:val="000A385A"/>
    <w:rsid w:val="000A3A04"/>
    <w:rsid w:val="000A437B"/>
    <w:rsid w:val="000A44C9"/>
    <w:rsid w:val="000A4674"/>
    <w:rsid w:val="000A4972"/>
    <w:rsid w:val="000A4ACA"/>
    <w:rsid w:val="000A4DBA"/>
    <w:rsid w:val="000A5014"/>
    <w:rsid w:val="000A5096"/>
    <w:rsid w:val="000A5599"/>
    <w:rsid w:val="000A5973"/>
    <w:rsid w:val="000A5977"/>
    <w:rsid w:val="000A5A49"/>
    <w:rsid w:val="000A60B3"/>
    <w:rsid w:val="000A60DF"/>
    <w:rsid w:val="000A65D0"/>
    <w:rsid w:val="000A6607"/>
    <w:rsid w:val="000A6A21"/>
    <w:rsid w:val="000A6AD4"/>
    <w:rsid w:val="000A6AFD"/>
    <w:rsid w:val="000A6D0C"/>
    <w:rsid w:val="000A70B6"/>
    <w:rsid w:val="000A70BA"/>
    <w:rsid w:val="000A7548"/>
    <w:rsid w:val="000A7563"/>
    <w:rsid w:val="000A7745"/>
    <w:rsid w:val="000A7791"/>
    <w:rsid w:val="000A7994"/>
    <w:rsid w:val="000A7C85"/>
    <w:rsid w:val="000B0342"/>
    <w:rsid w:val="000B04E7"/>
    <w:rsid w:val="000B0687"/>
    <w:rsid w:val="000B08FC"/>
    <w:rsid w:val="000B09A8"/>
    <w:rsid w:val="000B0A8A"/>
    <w:rsid w:val="000B1532"/>
    <w:rsid w:val="000B15E3"/>
    <w:rsid w:val="000B19F2"/>
    <w:rsid w:val="000B1C33"/>
    <w:rsid w:val="000B1C46"/>
    <w:rsid w:val="000B2493"/>
    <w:rsid w:val="000B250D"/>
    <w:rsid w:val="000B28D2"/>
    <w:rsid w:val="000B2E16"/>
    <w:rsid w:val="000B337B"/>
    <w:rsid w:val="000B3499"/>
    <w:rsid w:val="000B36E9"/>
    <w:rsid w:val="000B36FC"/>
    <w:rsid w:val="000B37B6"/>
    <w:rsid w:val="000B3C05"/>
    <w:rsid w:val="000B3E58"/>
    <w:rsid w:val="000B3EEE"/>
    <w:rsid w:val="000B3EFC"/>
    <w:rsid w:val="000B4043"/>
    <w:rsid w:val="000B41B4"/>
    <w:rsid w:val="000B4308"/>
    <w:rsid w:val="000B4FCD"/>
    <w:rsid w:val="000B52E5"/>
    <w:rsid w:val="000B62D2"/>
    <w:rsid w:val="000B63B1"/>
    <w:rsid w:val="000B6A29"/>
    <w:rsid w:val="000B6C06"/>
    <w:rsid w:val="000B6CC1"/>
    <w:rsid w:val="000B6E7E"/>
    <w:rsid w:val="000B6FFC"/>
    <w:rsid w:val="000B7118"/>
    <w:rsid w:val="000B7250"/>
    <w:rsid w:val="000B7D46"/>
    <w:rsid w:val="000C0068"/>
    <w:rsid w:val="000C022D"/>
    <w:rsid w:val="000C030E"/>
    <w:rsid w:val="000C0825"/>
    <w:rsid w:val="000C0923"/>
    <w:rsid w:val="000C094A"/>
    <w:rsid w:val="000C09E1"/>
    <w:rsid w:val="000C0D52"/>
    <w:rsid w:val="000C13E3"/>
    <w:rsid w:val="000C175B"/>
    <w:rsid w:val="000C1A0A"/>
    <w:rsid w:val="000C1C1E"/>
    <w:rsid w:val="000C2274"/>
    <w:rsid w:val="000C228B"/>
    <w:rsid w:val="000C22B7"/>
    <w:rsid w:val="000C24BF"/>
    <w:rsid w:val="000C2770"/>
    <w:rsid w:val="000C2A43"/>
    <w:rsid w:val="000C2ACA"/>
    <w:rsid w:val="000C2EBB"/>
    <w:rsid w:val="000C2FBE"/>
    <w:rsid w:val="000C308F"/>
    <w:rsid w:val="000C340E"/>
    <w:rsid w:val="000C374D"/>
    <w:rsid w:val="000C386F"/>
    <w:rsid w:val="000C3C9A"/>
    <w:rsid w:val="000C3D48"/>
    <w:rsid w:val="000C40E9"/>
    <w:rsid w:val="000C48B7"/>
    <w:rsid w:val="000C4E2B"/>
    <w:rsid w:val="000C50C8"/>
    <w:rsid w:val="000C5310"/>
    <w:rsid w:val="000C5574"/>
    <w:rsid w:val="000C55B8"/>
    <w:rsid w:val="000C577E"/>
    <w:rsid w:val="000C5A0C"/>
    <w:rsid w:val="000C5A4F"/>
    <w:rsid w:val="000C5AAE"/>
    <w:rsid w:val="000C5B31"/>
    <w:rsid w:val="000C5E1D"/>
    <w:rsid w:val="000C5E7E"/>
    <w:rsid w:val="000C5EB1"/>
    <w:rsid w:val="000C6097"/>
    <w:rsid w:val="000C630E"/>
    <w:rsid w:val="000C6491"/>
    <w:rsid w:val="000C667F"/>
    <w:rsid w:val="000C6CF0"/>
    <w:rsid w:val="000C6E2E"/>
    <w:rsid w:val="000C6E95"/>
    <w:rsid w:val="000C70EA"/>
    <w:rsid w:val="000C74DA"/>
    <w:rsid w:val="000C763E"/>
    <w:rsid w:val="000C7775"/>
    <w:rsid w:val="000D139F"/>
    <w:rsid w:val="000D17FC"/>
    <w:rsid w:val="000D18E1"/>
    <w:rsid w:val="000D1934"/>
    <w:rsid w:val="000D1BCD"/>
    <w:rsid w:val="000D1EA0"/>
    <w:rsid w:val="000D27AC"/>
    <w:rsid w:val="000D27B5"/>
    <w:rsid w:val="000D32B6"/>
    <w:rsid w:val="000D32E2"/>
    <w:rsid w:val="000D387C"/>
    <w:rsid w:val="000D38CD"/>
    <w:rsid w:val="000D3999"/>
    <w:rsid w:val="000D3DC6"/>
    <w:rsid w:val="000D3FEC"/>
    <w:rsid w:val="000D4109"/>
    <w:rsid w:val="000D44E9"/>
    <w:rsid w:val="000D4689"/>
    <w:rsid w:val="000D49B7"/>
    <w:rsid w:val="000D4B7F"/>
    <w:rsid w:val="000D4CF3"/>
    <w:rsid w:val="000D4EA4"/>
    <w:rsid w:val="000D5313"/>
    <w:rsid w:val="000D5585"/>
    <w:rsid w:val="000D598A"/>
    <w:rsid w:val="000D5F83"/>
    <w:rsid w:val="000D60A7"/>
    <w:rsid w:val="000D611E"/>
    <w:rsid w:val="000D622C"/>
    <w:rsid w:val="000D63B9"/>
    <w:rsid w:val="000D6BB8"/>
    <w:rsid w:val="000D7106"/>
    <w:rsid w:val="000D7114"/>
    <w:rsid w:val="000D71B9"/>
    <w:rsid w:val="000D7533"/>
    <w:rsid w:val="000D766C"/>
    <w:rsid w:val="000D792F"/>
    <w:rsid w:val="000D7A5E"/>
    <w:rsid w:val="000D7E97"/>
    <w:rsid w:val="000D7EEA"/>
    <w:rsid w:val="000E00E4"/>
    <w:rsid w:val="000E02D3"/>
    <w:rsid w:val="000E058D"/>
    <w:rsid w:val="000E0B66"/>
    <w:rsid w:val="000E0C8E"/>
    <w:rsid w:val="000E0FE4"/>
    <w:rsid w:val="000E10AE"/>
    <w:rsid w:val="000E13B8"/>
    <w:rsid w:val="000E1440"/>
    <w:rsid w:val="000E1E32"/>
    <w:rsid w:val="000E201C"/>
    <w:rsid w:val="000E2824"/>
    <w:rsid w:val="000E2EB5"/>
    <w:rsid w:val="000E333E"/>
    <w:rsid w:val="000E352F"/>
    <w:rsid w:val="000E3556"/>
    <w:rsid w:val="000E3D11"/>
    <w:rsid w:val="000E3F31"/>
    <w:rsid w:val="000E41A5"/>
    <w:rsid w:val="000E43E1"/>
    <w:rsid w:val="000E4419"/>
    <w:rsid w:val="000E4855"/>
    <w:rsid w:val="000E4AF3"/>
    <w:rsid w:val="000E4C6E"/>
    <w:rsid w:val="000E5394"/>
    <w:rsid w:val="000E55C0"/>
    <w:rsid w:val="000E5B83"/>
    <w:rsid w:val="000E5E87"/>
    <w:rsid w:val="000E630C"/>
    <w:rsid w:val="000E64F1"/>
    <w:rsid w:val="000E6824"/>
    <w:rsid w:val="000E6938"/>
    <w:rsid w:val="000E6B32"/>
    <w:rsid w:val="000E749E"/>
    <w:rsid w:val="000E7958"/>
    <w:rsid w:val="000F0200"/>
    <w:rsid w:val="000F0318"/>
    <w:rsid w:val="000F041D"/>
    <w:rsid w:val="000F059C"/>
    <w:rsid w:val="000F06C3"/>
    <w:rsid w:val="000F0B36"/>
    <w:rsid w:val="000F0C5C"/>
    <w:rsid w:val="000F10F2"/>
    <w:rsid w:val="000F132A"/>
    <w:rsid w:val="000F13D1"/>
    <w:rsid w:val="000F16A9"/>
    <w:rsid w:val="000F188F"/>
    <w:rsid w:val="000F1BC3"/>
    <w:rsid w:val="000F1D46"/>
    <w:rsid w:val="000F221B"/>
    <w:rsid w:val="000F2560"/>
    <w:rsid w:val="000F2626"/>
    <w:rsid w:val="000F29E5"/>
    <w:rsid w:val="000F2B42"/>
    <w:rsid w:val="000F3332"/>
    <w:rsid w:val="000F3850"/>
    <w:rsid w:val="000F39A2"/>
    <w:rsid w:val="000F3F03"/>
    <w:rsid w:val="000F3F2B"/>
    <w:rsid w:val="000F48D7"/>
    <w:rsid w:val="000F4D84"/>
    <w:rsid w:val="000F53E6"/>
    <w:rsid w:val="000F621E"/>
    <w:rsid w:val="000F686E"/>
    <w:rsid w:val="000F6F09"/>
    <w:rsid w:val="000F799B"/>
    <w:rsid w:val="0010044E"/>
    <w:rsid w:val="00100619"/>
    <w:rsid w:val="00100AA8"/>
    <w:rsid w:val="00100D5C"/>
    <w:rsid w:val="00100E33"/>
    <w:rsid w:val="001012BC"/>
    <w:rsid w:val="001012C0"/>
    <w:rsid w:val="00101415"/>
    <w:rsid w:val="001014DF"/>
    <w:rsid w:val="001017E1"/>
    <w:rsid w:val="001017F7"/>
    <w:rsid w:val="00101A34"/>
    <w:rsid w:val="00102410"/>
    <w:rsid w:val="00102E6E"/>
    <w:rsid w:val="0010345F"/>
    <w:rsid w:val="00103557"/>
    <w:rsid w:val="00103639"/>
    <w:rsid w:val="0010379F"/>
    <w:rsid w:val="001037A6"/>
    <w:rsid w:val="0010383B"/>
    <w:rsid w:val="001038D9"/>
    <w:rsid w:val="001039FF"/>
    <w:rsid w:val="00103AB6"/>
    <w:rsid w:val="00103B81"/>
    <w:rsid w:val="00103CA2"/>
    <w:rsid w:val="00103D79"/>
    <w:rsid w:val="00104250"/>
    <w:rsid w:val="00105219"/>
    <w:rsid w:val="00105D62"/>
    <w:rsid w:val="00106428"/>
    <w:rsid w:val="0010666A"/>
    <w:rsid w:val="001066C2"/>
    <w:rsid w:val="001066DE"/>
    <w:rsid w:val="001067EC"/>
    <w:rsid w:val="00106A26"/>
    <w:rsid w:val="00106D02"/>
    <w:rsid w:val="0010715D"/>
    <w:rsid w:val="0010721A"/>
    <w:rsid w:val="00107266"/>
    <w:rsid w:val="0010731B"/>
    <w:rsid w:val="00107398"/>
    <w:rsid w:val="001077B7"/>
    <w:rsid w:val="001077BB"/>
    <w:rsid w:val="001079E8"/>
    <w:rsid w:val="00107EDE"/>
    <w:rsid w:val="00110064"/>
    <w:rsid w:val="0011012F"/>
    <w:rsid w:val="0011031A"/>
    <w:rsid w:val="00110688"/>
    <w:rsid w:val="001109BC"/>
    <w:rsid w:val="001109EC"/>
    <w:rsid w:val="00111061"/>
    <w:rsid w:val="0011146E"/>
    <w:rsid w:val="001119AB"/>
    <w:rsid w:val="00112438"/>
    <w:rsid w:val="0011255D"/>
    <w:rsid w:val="00112735"/>
    <w:rsid w:val="00112B24"/>
    <w:rsid w:val="00112CA1"/>
    <w:rsid w:val="00113409"/>
    <w:rsid w:val="00113521"/>
    <w:rsid w:val="001136DF"/>
    <w:rsid w:val="001137FC"/>
    <w:rsid w:val="00113836"/>
    <w:rsid w:val="001138D2"/>
    <w:rsid w:val="00113B0D"/>
    <w:rsid w:val="00114385"/>
    <w:rsid w:val="00114394"/>
    <w:rsid w:val="001145BC"/>
    <w:rsid w:val="00114737"/>
    <w:rsid w:val="0011473B"/>
    <w:rsid w:val="00114AB0"/>
    <w:rsid w:val="00114E2C"/>
    <w:rsid w:val="0011529E"/>
    <w:rsid w:val="001152CC"/>
    <w:rsid w:val="001155BA"/>
    <w:rsid w:val="00115748"/>
    <w:rsid w:val="00115A1F"/>
    <w:rsid w:val="00115B49"/>
    <w:rsid w:val="0011600A"/>
    <w:rsid w:val="00116084"/>
    <w:rsid w:val="00116276"/>
    <w:rsid w:val="001162CF"/>
    <w:rsid w:val="001168BA"/>
    <w:rsid w:val="00116EC7"/>
    <w:rsid w:val="00117394"/>
    <w:rsid w:val="00117748"/>
    <w:rsid w:val="00117805"/>
    <w:rsid w:val="00117B5A"/>
    <w:rsid w:val="00117B7F"/>
    <w:rsid w:val="00120293"/>
    <w:rsid w:val="001206AD"/>
    <w:rsid w:val="00120A5B"/>
    <w:rsid w:val="00120D85"/>
    <w:rsid w:val="00121074"/>
    <w:rsid w:val="0012129A"/>
    <w:rsid w:val="00121626"/>
    <w:rsid w:val="001218A6"/>
    <w:rsid w:val="00121C2A"/>
    <w:rsid w:val="001223C3"/>
    <w:rsid w:val="0012282E"/>
    <w:rsid w:val="0012299C"/>
    <w:rsid w:val="00123204"/>
    <w:rsid w:val="00123546"/>
    <w:rsid w:val="001235E8"/>
    <w:rsid w:val="001236C4"/>
    <w:rsid w:val="001236D1"/>
    <w:rsid w:val="001246DA"/>
    <w:rsid w:val="00124880"/>
    <w:rsid w:val="00124B53"/>
    <w:rsid w:val="00124D7C"/>
    <w:rsid w:val="00124FCF"/>
    <w:rsid w:val="001251CA"/>
    <w:rsid w:val="0012567F"/>
    <w:rsid w:val="0012569A"/>
    <w:rsid w:val="001261B0"/>
    <w:rsid w:val="001263DD"/>
    <w:rsid w:val="0012658A"/>
    <w:rsid w:val="0012666B"/>
    <w:rsid w:val="00126A02"/>
    <w:rsid w:val="00127236"/>
    <w:rsid w:val="0012784F"/>
    <w:rsid w:val="001278D1"/>
    <w:rsid w:val="001279BC"/>
    <w:rsid w:val="00127B68"/>
    <w:rsid w:val="00127DD8"/>
    <w:rsid w:val="00127EF9"/>
    <w:rsid w:val="00130803"/>
    <w:rsid w:val="00130851"/>
    <w:rsid w:val="0013087B"/>
    <w:rsid w:val="00130A54"/>
    <w:rsid w:val="00130B43"/>
    <w:rsid w:val="00130DD9"/>
    <w:rsid w:val="00130E97"/>
    <w:rsid w:val="00131357"/>
    <w:rsid w:val="00131379"/>
    <w:rsid w:val="0013139D"/>
    <w:rsid w:val="0013154F"/>
    <w:rsid w:val="00131785"/>
    <w:rsid w:val="00131C9F"/>
    <w:rsid w:val="001328DE"/>
    <w:rsid w:val="00132A02"/>
    <w:rsid w:val="00132A6B"/>
    <w:rsid w:val="00132F45"/>
    <w:rsid w:val="0013309E"/>
    <w:rsid w:val="0013324E"/>
    <w:rsid w:val="0013367C"/>
    <w:rsid w:val="00133970"/>
    <w:rsid w:val="00133D83"/>
    <w:rsid w:val="00134128"/>
    <w:rsid w:val="001347A4"/>
    <w:rsid w:val="00134A94"/>
    <w:rsid w:val="00134BB6"/>
    <w:rsid w:val="00134E68"/>
    <w:rsid w:val="0013500E"/>
    <w:rsid w:val="001352F2"/>
    <w:rsid w:val="00135B48"/>
    <w:rsid w:val="00135DA4"/>
    <w:rsid w:val="0013600A"/>
    <w:rsid w:val="00136157"/>
    <w:rsid w:val="00136171"/>
    <w:rsid w:val="0013628F"/>
    <w:rsid w:val="00136364"/>
    <w:rsid w:val="0013681B"/>
    <w:rsid w:val="0013681C"/>
    <w:rsid w:val="00136B2A"/>
    <w:rsid w:val="00136C25"/>
    <w:rsid w:val="00136C9F"/>
    <w:rsid w:val="0013719D"/>
    <w:rsid w:val="001374CE"/>
    <w:rsid w:val="00137611"/>
    <w:rsid w:val="001376D7"/>
    <w:rsid w:val="00137EAF"/>
    <w:rsid w:val="00140219"/>
    <w:rsid w:val="001402C1"/>
    <w:rsid w:val="001404BD"/>
    <w:rsid w:val="00140770"/>
    <w:rsid w:val="00140BE9"/>
    <w:rsid w:val="001418C2"/>
    <w:rsid w:val="00141CC8"/>
    <w:rsid w:val="001422E1"/>
    <w:rsid w:val="00142305"/>
    <w:rsid w:val="00142BEB"/>
    <w:rsid w:val="00142DB7"/>
    <w:rsid w:val="0014344A"/>
    <w:rsid w:val="00143D6D"/>
    <w:rsid w:val="00143E2F"/>
    <w:rsid w:val="00143F9C"/>
    <w:rsid w:val="00143FB3"/>
    <w:rsid w:val="00144039"/>
    <w:rsid w:val="001441C8"/>
    <w:rsid w:val="00144345"/>
    <w:rsid w:val="00144935"/>
    <w:rsid w:val="00144BBA"/>
    <w:rsid w:val="00144E45"/>
    <w:rsid w:val="00145B9F"/>
    <w:rsid w:val="00145F7C"/>
    <w:rsid w:val="00146414"/>
    <w:rsid w:val="0014668B"/>
    <w:rsid w:val="00146713"/>
    <w:rsid w:val="001467D2"/>
    <w:rsid w:val="00146924"/>
    <w:rsid w:val="00146D4F"/>
    <w:rsid w:val="00146EF7"/>
    <w:rsid w:val="00147856"/>
    <w:rsid w:val="001478BA"/>
    <w:rsid w:val="00147C2F"/>
    <w:rsid w:val="00147D40"/>
    <w:rsid w:val="00147EC1"/>
    <w:rsid w:val="0015015C"/>
    <w:rsid w:val="001503A0"/>
    <w:rsid w:val="001504DB"/>
    <w:rsid w:val="00150C02"/>
    <w:rsid w:val="00150FA5"/>
    <w:rsid w:val="001511CB"/>
    <w:rsid w:val="00151284"/>
    <w:rsid w:val="00151640"/>
    <w:rsid w:val="0015173B"/>
    <w:rsid w:val="00152203"/>
    <w:rsid w:val="001525EB"/>
    <w:rsid w:val="00152F85"/>
    <w:rsid w:val="00153471"/>
    <w:rsid w:val="00153963"/>
    <w:rsid w:val="00153AD2"/>
    <w:rsid w:val="00153BEA"/>
    <w:rsid w:val="00154421"/>
    <w:rsid w:val="00154673"/>
    <w:rsid w:val="00154D5D"/>
    <w:rsid w:val="00154DDE"/>
    <w:rsid w:val="00154FD6"/>
    <w:rsid w:val="00155203"/>
    <w:rsid w:val="00155847"/>
    <w:rsid w:val="00155C86"/>
    <w:rsid w:val="00155CB2"/>
    <w:rsid w:val="00155D10"/>
    <w:rsid w:val="00155EB0"/>
    <w:rsid w:val="00155EEA"/>
    <w:rsid w:val="0015607F"/>
    <w:rsid w:val="00156192"/>
    <w:rsid w:val="001561F9"/>
    <w:rsid w:val="00156382"/>
    <w:rsid w:val="001564F9"/>
    <w:rsid w:val="00156D46"/>
    <w:rsid w:val="00157544"/>
    <w:rsid w:val="00157708"/>
    <w:rsid w:val="00157802"/>
    <w:rsid w:val="001579B0"/>
    <w:rsid w:val="001605D6"/>
    <w:rsid w:val="001609F6"/>
    <w:rsid w:val="00160B11"/>
    <w:rsid w:val="00160E57"/>
    <w:rsid w:val="0016124E"/>
    <w:rsid w:val="00161B3C"/>
    <w:rsid w:val="00161E4D"/>
    <w:rsid w:val="001624A0"/>
    <w:rsid w:val="001624AE"/>
    <w:rsid w:val="00162612"/>
    <w:rsid w:val="001626D5"/>
    <w:rsid w:val="00162936"/>
    <w:rsid w:val="00162B7F"/>
    <w:rsid w:val="00162EB5"/>
    <w:rsid w:val="001633B8"/>
    <w:rsid w:val="00163579"/>
    <w:rsid w:val="00163828"/>
    <w:rsid w:val="00163894"/>
    <w:rsid w:val="001639F4"/>
    <w:rsid w:val="00163B44"/>
    <w:rsid w:val="00163E69"/>
    <w:rsid w:val="00164298"/>
    <w:rsid w:val="00164B85"/>
    <w:rsid w:val="00164C43"/>
    <w:rsid w:val="0016555D"/>
    <w:rsid w:val="00165739"/>
    <w:rsid w:val="001658DB"/>
    <w:rsid w:val="00165ACA"/>
    <w:rsid w:val="00165BFE"/>
    <w:rsid w:val="00165C76"/>
    <w:rsid w:val="00165CD3"/>
    <w:rsid w:val="00165E84"/>
    <w:rsid w:val="00165F76"/>
    <w:rsid w:val="001662A2"/>
    <w:rsid w:val="00166435"/>
    <w:rsid w:val="00166A2C"/>
    <w:rsid w:val="00166CF1"/>
    <w:rsid w:val="00167152"/>
    <w:rsid w:val="0016736A"/>
    <w:rsid w:val="001674F1"/>
    <w:rsid w:val="00167689"/>
    <w:rsid w:val="0017001D"/>
    <w:rsid w:val="001702A1"/>
    <w:rsid w:val="0017036E"/>
    <w:rsid w:val="00170DAE"/>
    <w:rsid w:val="00170FFA"/>
    <w:rsid w:val="001710A4"/>
    <w:rsid w:val="00171267"/>
    <w:rsid w:val="001712E8"/>
    <w:rsid w:val="0017148F"/>
    <w:rsid w:val="00171852"/>
    <w:rsid w:val="0017199B"/>
    <w:rsid w:val="00171D56"/>
    <w:rsid w:val="00171D69"/>
    <w:rsid w:val="00171F5E"/>
    <w:rsid w:val="00171FB3"/>
    <w:rsid w:val="00172340"/>
    <w:rsid w:val="001724FD"/>
    <w:rsid w:val="00172CCA"/>
    <w:rsid w:val="00172FEC"/>
    <w:rsid w:val="0017325C"/>
    <w:rsid w:val="001733B8"/>
    <w:rsid w:val="00173E66"/>
    <w:rsid w:val="00174153"/>
    <w:rsid w:val="00174157"/>
    <w:rsid w:val="00174AB2"/>
    <w:rsid w:val="00175293"/>
    <w:rsid w:val="00175710"/>
    <w:rsid w:val="00175E11"/>
    <w:rsid w:val="001766D9"/>
    <w:rsid w:val="001766F7"/>
    <w:rsid w:val="00176814"/>
    <w:rsid w:val="00176EC3"/>
    <w:rsid w:val="001776E3"/>
    <w:rsid w:val="00177840"/>
    <w:rsid w:val="00177B90"/>
    <w:rsid w:val="00177F05"/>
    <w:rsid w:val="001800E3"/>
    <w:rsid w:val="0018020F"/>
    <w:rsid w:val="00180350"/>
    <w:rsid w:val="00180535"/>
    <w:rsid w:val="0018060A"/>
    <w:rsid w:val="0018071E"/>
    <w:rsid w:val="001807C6"/>
    <w:rsid w:val="00180F65"/>
    <w:rsid w:val="001810AF"/>
    <w:rsid w:val="0018110B"/>
    <w:rsid w:val="0018161D"/>
    <w:rsid w:val="00181A2D"/>
    <w:rsid w:val="00181B30"/>
    <w:rsid w:val="00181F72"/>
    <w:rsid w:val="00181F95"/>
    <w:rsid w:val="00182181"/>
    <w:rsid w:val="00182682"/>
    <w:rsid w:val="001835D6"/>
    <w:rsid w:val="00183A28"/>
    <w:rsid w:val="00183B9A"/>
    <w:rsid w:val="00184137"/>
    <w:rsid w:val="00184279"/>
    <w:rsid w:val="00184317"/>
    <w:rsid w:val="001845AF"/>
    <w:rsid w:val="0018477C"/>
    <w:rsid w:val="001847C4"/>
    <w:rsid w:val="0018489A"/>
    <w:rsid w:val="001849CD"/>
    <w:rsid w:val="00184A6C"/>
    <w:rsid w:val="00184CA5"/>
    <w:rsid w:val="00184D6F"/>
    <w:rsid w:val="00184D8D"/>
    <w:rsid w:val="00184DE0"/>
    <w:rsid w:val="00184FB7"/>
    <w:rsid w:val="00184FBA"/>
    <w:rsid w:val="001851AA"/>
    <w:rsid w:val="00185576"/>
    <w:rsid w:val="00185778"/>
    <w:rsid w:val="00185C0E"/>
    <w:rsid w:val="001862B8"/>
    <w:rsid w:val="001866EF"/>
    <w:rsid w:val="00186843"/>
    <w:rsid w:val="001870A8"/>
    <w:rsid w:val="001870B6"/>
    <w:rsid w:val="001873DD"/>
    <w:rsid w:val="0018744F"/>
    <w:rsid w:val="0018776A"/>
    <w:rsid w:val="00187A9D"/>
    <w:rsid w:val="00187F37"/>
    <w:rsid w:val="0019087F"/>
    <w:rsid w:val="00190A30"/>
    <w:rsid w:val="00190C76"/>
    <w:rsid w:val="00190E23"/>
    <w:rsid w:val="001914F2"/>
    <w:rsid w:val="001919BD"/>
    <w:rsid w:val="0019269D"/>
    <w:rsid w:val="00192D7A"/>
    <w:rsid w:val="00192E32"/>
    <w:rsid w:val="001933E3"/>
    <w:rsid w:val="00193798"/>
    <w:rsid w:val="00193BF3"/>
    <w:rsid w:val="00194070"/>
    <w:rsid w:val="0019407E"/>
    <w:rsid w:val="00194AAE"/>
    <w:rsid w:val="00194F1C"/>
    <w:rsid w:val="0019557A"/>
    <w:rsid w:val="00195683"/>
    <w:rsid w:val="00195CCA"/>
    <w:rsid w:val="00195D59"/>
    <w:rsid w:val="00195F77"/>
    <w:rsid w:val="00196994"/>
    <w:rsid w:val="001969DC"/>
    <w:rsid w:val="00196D53"/>
    <w:rsid w:val="0019749F"/>
    <w:rsid w:val="001974E4"/>
    <w:rsid w:val="00197845"/>
    <w:rsid w:val="001979F3"/>
    <w:rsid w:val="00197A7A"/>
    <w:rsid w:val="001A0494"/>
    <w:rsid w:val="001A145D"/>
    <w:rsid w:val="001A15B2"/>
    <w:rsid w:val="001A196D"/>
    <w:rsid w:val="001A1A49"/>
    <w:rsid w:val="001A1D05"/>
    <w:rsid w:val="001A1D8D"/>
    <w:rsid w:val="001A1DD5"/>
    <w:rsid w:val="001A1DF0"/>
    <w:rsid w:val="001A2454"/>
    <w:rsid w:val="001A24FF"/>
    <w:rsid w:val="001A2622"/>
    <w:rsid w:val="001A2A7D"/>
    <w:rsid w:val="001A2C7B"/>
    <w:rsid w:val="001A2DF9"/>
    <w:rsid w:val="001A2E49"/>
    <w:rsid w:val="001A3617"/>
    <w:rsid w:val="001A38B4"/>
    <w:rsid w:val="001A3B3D"/>
    <w:rsid w:val="001A3DD6"/>
    <w:rsid w:val="001A452D"/>
    <w:rsid w:val="001A457E"/>
    <w:rsid w:val="001A495F"/>
    <w:rsid w:val="001A49AE"/>
    <w:rsid w:val="001A4CA8"/>
    <w:rsid w:val="001A4CE2"/>
    <w:rsid w:val="001A4E99"/>
    <w:rsid w:val="001A4EB1"/>
    <w:rsid w:val="001A51DD"/>
    <w:rsid w:val="001A528F"/>
    <w:rsid w:val="001A55D3"/>
    <w:rsid w:val="001A5813"/>
    <w:rsid w:val="001A58EC"/>
    <w:rsid w:val="001A5B9A"/>
    <w:rsid w:val="001A6331"/>
    <w:rsid w:val="001A63ED"/>
    <w:rsid w:val="001A6798"/>
    <w:rsid w:val="001A6A2C"/>
    <w:rsid w:val="001A6E38"/>
    <w:rsid w:val="001A7174"/>
    <w:rsid w:val="001A728D"/>
    <w:rsid w:val="001A7440"/>
    <w:rsid w:val="001A7789"/>
    <w:rsid w:val="001A7804"/>
    <w:rsid w:val="001A7903"/>
    <w:rsid w:val="001A7CA2"/>
    <w:rsid w:val="001A7CB9"/>
    <w:rsid w:val="001B04CA"/>
    <w:rsid w:val="001B0935"/>
    <w:rsid w:val="001B0C6C"/>
    <w:rsid w:val="001B108A"/>
    <w:rsid w:val="001B11BA"/>
    <w:rsid w:val="001B13A0"/>
    <w:rsid w:val="001B1713"/>
    <w:rsid w:val="001B1939"/>
    <w:rsid w:val="001B19AD"/>
    <w:rsid w:val="001B1B24"/>
    <w:rsid w:val="001B1B89"/>
    <w:rsid w:val="001B1D33"/>
    <w:rsid w:val="001B2243"/>
    <w:rsid w:val="001B28C2"/>
    <w:rsid w:val="001B2A55"/>
    <w:rsid w:val="001B2D38"/>
    <w:rsid w:val="001B2E42"/>
    <w:rsid w:val="001B31F5"/>
    <w:rsid w:val="001B338B"/>
    <w:rsid w:val="001B3463"/>
    <w:rsid w:val="001B3508"/>
    <w:rsid w:val="001B3D03"/>
    <w:rsid w:val="001B3D9E"/>
    <w:rsid w:val="001B3FAD"/>
    <w:rsid w:val="001B4310"/>
    <w:rsid w:val="001B4470"/>
    <w:rsid w:val="001B44A4"/>
    <w:rsid w:val="001B44F3"/>
    <w:rsid w:val="001B48A1"/>
    <w:rsid w:val="001B49CF"/>
    <w:rsid w:val="001B4E37"/>
    <w:rsid w:val="001B4F6D"/>
    <w:rsid w:val="001B521F"/>
    <w:rsid w:val="001B5E48"/>
    <w:rsid w:val="001B6123"/>
    <w:rsid w:val="001B7431"/>
    <w:rsid w:val="001B7537"/>
    <w:rsid w:val="001B768A"/>
    <w:rsid w:val="001B7AA1"/>
    <w:rsid w:val="001B7AB1"/>
    <w:rsid w:val="001B7BAD"/>
    <w:rsid w:val="001B7DC9"/>
    <w:rsid w:val="001C0216"/>
    <w:rsid w:val="001C02A5"/>
    <w:rsid w:val="001C02DD"/>
    <w:rsid w:val="001C0414"/>
    <w:rsid w:val="001C10FD"/>
    <w:rsid w:val="001C1955"/>
    <w:rsid w:val="001C1AD9"/>
    <w:rsid w:val="001C1B7F"/>
    <w:rsid w:val="001C1F55"/>
    <w:rsid w:val="001C2400"/>
    <w:rsid w:val="001C262B"/>
    <w:rsid w:val="001C316C"/>
    <w:rsid w:val="001C3171"/>
    <w:rsid w:val="001C3278"/>
    <w:rsid w:val="001C335C"/>
    <w:rsid w:val="001C340B"/>
    <w:rsid w:val="001C36D8"/>
    <w:rsid w:val="001C37B4"/>
    <w:rsid w:val="001C3EE7"/>
    <w:rsid w:val="001C4085"/>
    <w:rsid w:val="001C4192"/>
    <w:rsid w:val="001C436C"/>
    <w:rsid w:val="001C4744"/>
    <w:rsid w:val="001C4886"/>
    <w:rsid w:val="001C4BB0"/>
    <w:rsid w:val="001C4C4F"/>
    <w:rsid w:val="001C4C9B"/>
    <w:rsid w:val="001C4DFF"/>
    <w:rsid w:val="001C553E"/>
    <w:rsid w:val="001C7B52"/>
    <w:rsid w:val="001D0589"/>
    <w:rsid w:val="001D0C51"/>
    <w:rsid w:val="001D1B3C"/>
    <w:rsid w:val="001D1D7D"/>
    <w:rsid w:val="001D1EEB"/>
    <w:rsid w:val="001D2446"/>
    <w:rsid w:val="001D24A7"/>
    <w:rsid w:val="001D2A73"/>
    <w:rsid w:val="001D3372"/>
    <w:rsid w:val="001D35F3"/>
    <w:rsid w:val="001D36D5"/>
    <w:rsid w:val="001D3909"/>
    <w:rsid w:val="001D3E62"/>
    <w:rsid w:val="001D4068"/>
    <w:rsid w:val="001D4119"/>
    <w:rsid w:val="001D437B"/>
    <w:rsid w:val="001D43B3"/>
    <w:rsid w:val="001D4591"/>
    <w:rsid w:val="001D4776"/>
    <w:rsid w:val="001D4B46"/>
    <w:rsid w:val="001D4F9F"/>
    <w:rsid w:val="001D537A"/>
    <w:rsid w:val="001D53A2"/>
    <w:rsid w:val="001D5690"/>
    <w:rsid w:val="001D569F"/>
    <w:rsid w:val="001D58D7"/>
    <w:rsid w:val="001D5E5D"/>
    <w:rsid w:val="001D656F"/>
    <w:rsid w:val="001D6761"/>
    <w:rsid w:val="001D6B75"/>
    <w:rsid w:val="001D722A"/>
    <w:rsid w:val="001D78D0"/>
    <w:rsid w:val="001D7A75"/>
    <w:rsid w:val="001D7BF7"/>
    <w:rsid w:val="001D7CF6"/>
    <w:rsid w:val="001E00AE"/>
    <w:rsid w:val="001E0CBE"/>
    <w:rsid w:val="001E1090"/>
    <w:rsid w:val="001E1380"/>
    <w:rsid w:val="001E16F5"/>
    <w:rsid w:val="001E1B59"/>
    <w:rsid w:val="001E1C56"/>
    <w:rsid w:val="001E242C"/>
    <w:rsid w:val="001E2590"/>
    <w:rsid w:val="001E29F5"/>
    <w:rsid w:val="001E2A86"/>
    <w:rsid w:val="001E2BEE"/>
    <w:rsid w:val="001E30E2"/>
    <w:rsid w:val="001E3154"/>
    <w:rsid w:val="001E34EA"/>
    <w:rsid w:val="001E34F6"/>
    <w:rsid w:val="001E3775"/>
    <w:rsid w:val="001E3C4A"/>
    <w:rsid w:val="001E4561"/>
    <w:rsid w:val="001E47E9"/>
    <w:rsid w:val="001E4E33"/>
    <w:rsid w:val="001E4FCA"/>
    <w:rsid w:val="001E56CB"/>
    <w:rsid w:val="001E5CC9"/>
    <w:rsid w:val="001E5DDC"/>
    <w:rsid w:val="001E5FAC"/>
    <w:rsid w:val="001E6354"/>
    <w:rsid w:val="001E64A8"/>
    <w:rsid w:val="001E64D2"/>
    <w:rsid w:val="001E7841"/>
    <w:rsid w:val="001E7960"/>
    <w:rsid w:val="001E7A69"/>
    <w:rsid w:val="001E7B11"/>
    <w:rsid w:val="001E7CC4"/>
    <w:rsid w:val="001E7CD2"/>
    <w:rsid w:val="001F01E1"/>
    <w:rsid w:val="001F05A5"/>
    <w:rsid w:val="001F0BFC"/>
    <w:rsid w:val="001F0E3C"/>
    <w:rsid w:val="001F0F52"/>
    <w:rsid w:val="001F1057"/>
    <w:rsid w:val="001F1565"/>
    <w:rsid w:val="001F28DA"/>
    <w:rsid w:val="001F29BF"/>
    <w:rsid w:val="001F2A18"/>
    <w:rsid w:val="001F2BFF"/>
    <w:rsid w:val="001F3009"/>
    <w:rsid w:val="001F3021"/>
    <w:rsid w:val="001F31A4"/>
    <w:rsid w:val="001F3A0F"/>
    <w:rsid w:val="001F3B54"/>
    <w:rsid w:val="001F3E25"/>
    <w:rsid w:val="001F4B93"/>
    <w:rsid w:val="001F4EDB"/>
    <w:rsid w:val="001F51BE"/>
    <w:rsid w:val="001F5C12"/>
    <w:rsid w:val="001F5F6C"/>
    <w:rsid w:val="001F6535"/>
    <w:rsid w:val="001F6671"/>
    <w:rsid w:val="001F66EB"/>
    <w:rsid w:val="001F6980"/>
    <w:rsid w:val="001F6BA0"/>
    <w:rsid w:val="001F6CBB"/>
    <w:rsid w:val="001F6E3A"/>
    <w:rsid w:val="001F71CA"/>
    <w:rsid w:val="001F730A"/>
    <w:rsid w:val="001F73D8"/>
    <w:rsid w:val="001F7416"/>
    <w:rsid w:val="001F758B"/>
    <w:rsid w:val="001F7591"/>
    <w:rsid w:val="001F7706"/>
    <w:rsid w:val="001F796D"/>
    <w:rsid w:val="001F797A"/>
    <w:rsid w:val="001F7BCA"/>
    <w:rsid w:val="001F7E19"/>
    <w:rsid w:val="001F7E29"/>
    <w:rsid w:val="001F7E8A"/>
    <w:rsid w:val="0020009B"/>
    <w:rsid w:val="002000C8"/>
    <w:rsid w:val="0020040B"/>
    <w:rsid w:val="0020055B"/>
    <w:rsid w:val="002013C8"/>
    <w:rsid w:val="0020146A"/>
    <w:rsid w:val="0020154A"/>
    <w:rsid w:val="00201DFE"/>
    <w:rsid w:val="00201EDB"/>
    <w:rsid w:val="00202160"/>
    <w:rsid w:val="002022D3"/>
    <w:rsid w:val="002022E5"/>
    <w:rsid w:val="00202328"/>
    <w:rsid w:val="002023F5"/>
    <w:rsid w:val="00202B28"/>
    <w:rsid w:val="00203604"/>
    <w:rsid w:val="00203A4B"/>
    <w:rsid w:val="0020455A"/>
    <w:rsid w:val="002045D7"/>
    <w:rsid w:val="00204802"/>
    <w:rsid w:val="00204A05"/>
    <w:rsid w:val="00204AFE"/>
    <w:rsid w:val="00204D65"/>
    <w:rsid w:val="00204F8B"/>
    <w:rsid w:val="00204FAC"/>
    <w:rsid w:val="002052F2"/>
    <w:rsid w:val="00205477"/>
    <w:rsid w:val="0020549A"/>
    <w:rsid w:val="00205B56"/>
    <w:rsid w:val="00206097"/>
    <w:rsid w:val="002060BF"/>
    <w:rsid w:val="00206191"/>
    <w:rsid w:val="00206306"/>
    <w:rsid w:val="0020650C"/>
    <w:rsid w:val="002066F6"/>
    <w:rsid w:val="002067FA"/>
    <w:rsid w:val="002068FF"/>
    <w:rsid w:val="00206CC7"/>
    <w:rsid w:val="00206D1F"/>
    <w:rsid w:val="00207418"/>
    <w:rsid w:val="002075E7"/>
    <w:rsid w:val="00207B6C"/>
    <w:rsid w:val="00207D94"/>
    <w:rsid w:val="00207EB9"/>
    <w:rsid w:val="0021056D"/>
    <w:rsid w:val="0021101C"/>
    <w:rsid w:val="002117CD"/>
    <w:rsid w:val="002117E7"/>
    <w:rsid w:val="00211AAE"/>
    <w:rsid w:val="00212227"/>
    <w:rsid w:val="002126AE"/>
    <w:rsid w:val="00212707"/>
    <w:rsid w:val="00212A59"/>
    <w:rsid w:val="00212C53"/>
    <w:rsid w:val="00212FBE"/>
    <w:rsid w:val="00213050"/>
    <w:rsid w:val="002130F8"/>
    <w:rsid w:val="002135DF"/>
    <w:rsid w:val="00213690"/>
    <w:rsid w:val="002136E5"/>
    <w:rsid w:val="002138A6"/>
    <w:rsid w:val="00213D6A"/>
    <w:rsid w:val="0021416A"/>
    <w:rsid w:val="00214492"/>
    <w:rsid w:val="00214643"/>
    <w:rsid w:val="00214AD0"/>
    <w:rsid w:val="002150A3"/>
    <w:rsid w:val="002154B4"/>
    <w:rsid w:val="00215C7D"/>
    <w:rsid w:val="00215DB9"/>
    <w:rsid w:val="00215FF6"/>
    <w:rsid w:val="002167B9"/>
    <w:rsid w:val="00216858"/>
    <w:rsid w:val="00216BE3"/>
    <w:rsid w:val="00216D57"/>
    <w:rsid w:val="00217778"/>
    <w:rsid w:val="00217D1B"/>
    <w:rsid w:val="00217F1F"/>
    <w:rsid w:val="002200DA"/>
    <w:rsid w:val="00220223"/>
    <w:rsid w:val="002202FA"/>
    <w:rsid w:val="00220387"/>
    <w:rsid w:val="002203CA"/>
    <w:rsid w:val="002208A7"/>
    <w:rsid w:val="00220A05"/>
    <w:rsid w:val="00220CDF"/>
    <w:rsid w:val="0022103D"/>
    <w:rsid w:val="0022159C"/>
    <w:rsid w:val="002218D2"/>
    <w:rsid w:val="00221D5F"/>
    <w:rsid w:val="002220F3"/>
    <w:rsid w:val="002227A7"/>
    <w:rsid w:val="00222DB5"/>
    <w:rsid w:val="00222FE8"/>
    <w:rsid w:val="00222FEF"/>
    <w:rsid w:val="00223392"/>
    <w:rsid w:val="002238C7"/>
    <w:rsid w:val="00223D44"/>
    <w:rsid w:val="00224087"/>
    <w:rsid w:val="0022421A"/>
    <w:rsid w:val="0022438A"/>
    <w:rsid w:val="002248A0"/>
    <w:rsid w:val="002248FF"/>
    <w:rsid w:val="00224B86"/>
    <w:rsid w:val="00224CB7"/>
    <w:rsid w:val="00224F32"/>
    <w:rsid w:val="00224F4A"/>
    <w:rsid w:val="002250C2"/>
    <w:rsid w:val="002253E6"/>
    <w:rsid w:val="0022551D"/>
    <w:rsid w:val="0022588F"/>
    <w:rsid w:val="00225906"/>
    <w:rsid w:val="00225CE2"/>
    <w:rsid w:val="00225D89"/>
    <w:rsid w:val="00226163"/>
    <w:rsid w:val="0022672E"/>
    <w:rsid w:val="0022695D"/>
    <w:rsid w:val="0022717D"/>
    <w:rsid w:val="002273AB"/>
    <w:rsid w:val="00227AA6"/>
    <w:rsid w:val="00227BDC"/>
    <w:rsid w:val="00227FDF"/>
    <w:rsid w:val="0023022B"/>
    <w:rsid w:val="0023025A"/>
    <w:rsid w:val="002305F4"/>
    <w:rsid w:val="00230732"/>
    <w:rsid w:val="00230A42"/>
    <w:rsid w:val="00230CFF"/>
    <w:rsid w:val="00230D41"/>
    <w:rsid w:val="00230D89"/>
    <w:rsid w:val="00230E25"/>
    <w:rsid w:val="00230E4B"/>
    <w:rsid w:val="00231288"/>
    <w:rsid w:val="00231367"/>
    <w:rsid w:val="00231684"/>
    <w:rsid w:val="002316FC"/>
    <w:rsid w:val="00232022"/>
    <w:rsid w:val="00232043"/>
    <w:rsid w:val="00232A21"/>
    <w:rsid w:val="00232CE5"/>
    <w:rsid w:val="00232CF1"/>
    <w:rsid w:val="00232F7C"/>
    <w:rsid w:val="00232FCD"/>
    <w:rsid w:val="002330C1"/>
    <w:rsid w:val="00233420"/>
    <w:rsid w:val="002334D9"/>
    <w:rsid w:val="002337A5"/>
    <w:rsid w:val="002337DE"/>
    <w:rsid w:val="002338A1"/>
    <w:rsid w:val="00233BDE"/>
    <w:rsid w:val="00233D28"/>
    <w:rsid w:val="00234462"/>
    <w:rsid w:val="0023463E"/>
    <w:rsid w:val="00234960"/>
    <w:rsid w:val="0023503A"/>
    <w:rsid w:val="002355E7"/>
    <w:rsid w:val="00235AB7"/>
    <w:rsid w:val="00235CB7"/>
    <w:rsid w:val="002360C4"/>
    <w:rsid w:val="002362A0"/>
    <w:rsid w:val="00236931"/>
    <w:rsid w:val="00236DF4"/>
    <w:rsid w:val="00236F6C"/>
    <w:rsid w:val="00237D43"/>
    <w:rsid w:val="00237EF2"/>
    <w:rsid w:val="002404A2"/>
    <w:rsid w:val="00240750"/>
    <w:rsid w:val="00240769"/>
    <w:rsid w:val="00240851"/>
    <w:rsid w:val="002409A3"/>
    <w:rsid w:val="00240A55"/>
    <w:rsid w:val="00240A69"/>
    <w:rsid w:val="00240C10"/>
    <w:rsid w:val="0024181A"/>
    <w:rsid w:val="00241967"/>
    <w:rsid w:val="00241A55"/>
    <w:rsid w:val="00241D30"/>
    <w:rsid w:val="00242050"/>
    <w:rsid w:val="00242414"/>
    <w:rsid w:val="002425F6"/>
    <w:rsid w:val="002435D4"/>
    <w:rsid w:val="00243A45"/>
    <w:rsid w:val="00243F8F"/>
    <w:rsid w:val="002448A5"/>
    <w:rsid w:val="00244C5B"/>
    <w:rsid w:val="00245430"/>
    <w:rsid w:val="0024544A"/>
    <w:rsid w:val="002455C0"/>
    <w:rsid w:val="002456BD"/>
    <w:rsid w:val="00245855"/>
    <w:rsid w:val="00245BC7"/>
    <w:rsid w:val="00245FAF"/>
    <w:rsid w:val="0024627F"/>
    <w:rsid w:val="00246671"/>
    <w:rsid w:val="00246944"/>
    <w:rsid w:val="00246AE7"/>
    <w:rsid w:val="00247091"/>
    <w:rsid w:val="00247FB6"/>
    <w:rsid w:val="002501AC"/>
    <w:rsid w:val="0025033A"/>
    <w:rsid w:val="00250395"/>
    <w:rsid w:val="002509F1"/>
    <w:rsid w:val="00250A9F"/>
    <w:rsid w:val="00250C18"/>
    <w:rsid w:val="00250C61"/>
    <w:rsid w:val="0025123B"/>
    <w:rsid w:val="00251559"/>
    <w:rsid w:val="00251C2D"/>
    <w:rsid w:val="00251CCC"/>
    <w:rsid w:val="00251D19"/>
    <w:rsid w:val="00251D61"/>
    <w:rsid w:val="00251FBB"/>
    <w:rsid w:val="00251FFF"/>
    <w:rsid w:val="0025229F"/>
    <w:rsid w:val="00252481"/>
    <w:rsid w:val="00252AA7"/>
    <w:rsid w:val="00252C93"/>
    <w:rsid w:val="00252CC1"/>
    <w:rsid w:val="0025328D"/>
    <w:rsid w:val="00253898"/>
    <w:rsid w:val="00253A7C"/>
    <w:rsid w:val="00253B00"/>
    <w:rsid w:val="00253CB5"/>
    <w:rsid w:val="00253D94"/>
    <w:rsid w:val="00253E0F"/>
    <w:rsid w:val="00254056"/>
    <w:rsid w:val="002542BA"/>
    <w:rsid w:val="00254756"/>
    <w:rsid w:val="00254C57"/>
    <w:rsid w:val="00254E7C"/>
    <w:rsid w:val="00255157"/>
    <w:rsid w:val="00255193"/>
    <w:rsid w:val="00255464"/>
    <w:rsid w:val="00255A39"/>
    <w:rsid w:val="00255F15"/>
    <w:rsid w:val="00255FCF"/>
    <w:rsid w:val="002562A7"/>
    <w:rsid w:val="002562E2"/>
    <w:rsid w:val="002567A7"/>
    <w:rsid w:val="002568C4"/>
    <w:rsid w:val="00256CA5"/>
    <w:rsid w:val="00256CC7"/>
    <w:rsid w:val="00257653"/>
    <w:rsid w:val="002578A9"/>
    <w:rsid w:val="002578AA"/>
    <w:rsid w:val="002578C0"/>
    <w:rsid w:val="00257BE3"/>
    <w:rsid w:val="0026018F"/>
    <w:rsid w:val="00260369"/>
    <w:rsid w:val="002604A6"/>
    <w:rsid w:val="00260B0C"/>
    <w:rsid w:val="00261410"/>
    <w:rsid w:val="00261718"/>
    <w:rsid w:val="0026185D"/>
    <w:rsid w:val="00261FDD"/>
    <w:rsid w:val="00262062"/>
    <w:rsid w:val="00262391"/>
    <w:rsid w:val="002625F0"/>
    <w:rsid w:val="00262667"/>
    <w:rsid w:val="00262B14"/>
    <w:rsid w:val="00262D00"/>
    <w:rsid w:val="002630EA"/>
    <w:rsid w:val="002637A3"/>
    <w:rsid w:val="00263938"/>
    <w:rsid w:val="00264171"/>
    <w:rsid w:val="0026424B"/>
    <w:rsid w:val="00264732"/>
    <w:rsid w:val="002650D5"/>
    <w:rsid w:val="00265516"/>
    <w:rsid w:val="0026572E"/>
    <w:rsid w:val="002657EC"/>
    <w:rsid w:val="00265897"/>
    <w:rsid w:val="00265EB6"/>
    <w:rsid w:val="00266171"/>
    <w:rsid w:val="002663E2"/>
    <w:rsid w:val="002666D1"/>
    <w:rsid w:val="00266879"/>
    <w:rsid w:val="00266897"/>
    <w:rsid w:val="0026691C"/>
    <w:rsid w:val="00266C88"/>
    <w:rsid w:val="00266E16"/>
    <w:rsid w:val="00266F9F"/>
    <w:rsid w:val="002674BC"/>
    <w:rsid w:val="00267552"/>
    <w:rsid w:val="00267D3E"/>
    <w:rsid w:val="00267F75"/>
    <w:rsid w:val="0027007D"/>
    <w:rsid w:val="00270188"/>
    <w:rsid w:val="0027020A"/>
    <w:rsid w:val="00270788"/>
    <w:rsid w:val="00270A6A"/>
    <w:rsid w:val="00270AA3"/>
    <w:rsid w:val="002712E2"/>
    <w:rsid w:val="002716A4"/>
    <w:rsid w:val="00271C40"/>
    <w:rsid w:val="00271D4B"/>
    <w:rsid w:val="00271DCA"/>
    <w:rsid w:val="0027200A"/>
    <w:rsid w:val="00272200"/>
    <w:rsid w:val="0027224A"/>
    <w:rsid w:val="0027269C"/>
    <w:rsid w:val="0027272F"/>
    <w:rsid w:val="00272C56"/>
    <w:rsid w:val="0027300E"/>
    <w:rsid w:val="002733F1"/>
    <w:rsid w:val="0027340D"/>
    <w:rsid w:val="002734F0"/>
    <w:rsid w:val="002736F7"/>
    <w:rsid w:val="00273872"/>
    <w:rsid w:val="0027390A"/>
    <w:rsid w:val="00273A93"/>
    <w:rsid w:val="00273E3F"/>
    <w:rsid w:val="002742AE"/>
    <w:rsid w:val="002755FB"/>
    <w:rsid w:val="00275D15"/>
    <w:rsid w:val="00275D19"/>
    <w:rsid w:val="00275DD8"/>
    <w:rsid w:val="00275E97"/>
    <w:rsid w:val="0027635C"/>
    <w:rsid w:val="002763D5"/>
    <w:rsid w:val="00276417"/>
    <w:rsid w:val="00276553"/>
    <w:rsid w:val="00276685"/>
    <w:rsid w:val="002766BB"/>
    <w:rsid w:val="002767F9"/>
    <w:rsid w:val="0027695B"/>
    <w:rsid w:val="002769F9"/>
    <w:rsid w:val="002770A3"/>
    <w:rsid w:val="002770A4"/>
    <w:rsid w:val="002770CB"/>
    <w:rsid w:val="00277144"/>
    <w:rsid w:val="00280024"/>
    <w:rsid w:val="00280127"/>
    <w:rsid w:val="0028092F"/>
    <w:rsid w:val="00280DE1"/>
    <w:rsid w:val="002811D3"/>
    <w:rsid w:val="002811E6"/>
    <w:rsid w:val="00281551"/>
    <w:rsid w:val="002817DE"/>
    <w:rsid w:val="00281861"/>
    <w:rsid w:val="00281AD5"/>
    <w:rsid w:val="00281C29"/>
    <w:rsid w:val="002820A2"/>
    <w:rsid w:val="002821D2"/>
    <w:rsid w:val="002821DE"/>
    <w:rsid w:val="00282625"/>
    <w:rsid w:val="0028292C"/>
    <w:rsid w:val="002829AD"/>
    <w:rsid w:val="00283F0A"/>
    <w:rsid w:val="002842F2"/>
    <w:rsid w:val="00284335"/>
    <w:rsid w:val="002844B4"/>
    <w:rsid w:val="00284517"/>
    <w:rsid w:val="0028482F"/>
    <w:rsid w:val="00284903"/>
    <w:rsid w:val="00284BB2"/>
    <w:rsid w:val="00284F88"/>
    <w:rsid w:val="00285006"/>
    <w:rsid w:val="00285016"/>
    <w:rsid w:val="002850C9"/>
    <w:rsid w:val="002852E9"/>
    <w:rsid w:val="002855D6"/>
    <w:rsid w:val="00285783"/>
    <w:rsid w:val="00285DC4"/>
    <w:rsid w:val="00286002"/>
    <w:rsid w:val="00286117"/>
    <w:rsid w:val="0028620A"/>
    <w:rsid w:val="0028644A"/>
    <w:rsid w:val="00286854"/>
    <w:rsid w:val="00286889"/>
    <w:rsid w:val="00286F8D"/>
    <w:rsid w:val="0028710D"/>
    <w:rsid w:val="0028711D"/>
    <w:rsid w:val="0028783A"/>
    <w:rsid w:val="00287B5E"/>
    <w:rsid w:val="00290805"/>
    <w:rsid w:val="00290C1D"/>
    <w:rsid w:val="00290C6A"/>
    <w:rsid w:val="00290E21"/>
    <w:rsid w:val="0029100F"/>
    <w:rsid w:val="0029114C"/>
    <w:rsid w:val="002911EC"/>
    <w:rsid w:val="00291359"/>
    <w:rsid w:val="002913F9"/>
    <w:rsid w:val="00291D7B"/>
    <w:rsid w:val="00291E57"/>
    <w:rsid w:val="00292278"/>
    <w:rsid w:val="002922FF"/>
    <w:rsid w:val="00292D40"/>
    <w:rsid w:val="00293149"/>
    <w:rsid w:val="00293258"/>
    <w:rsid w:val="00293328"/>
    <w:rsid w:val="002934B4"/>
    <w:rsid w:val="0029398B"/>
    <w:rsid w:val="00293DD7"/>
    <w:rsid w:val="00293E08"/>
    <w:rsid w:val="00294304"/>
    <w:rsid w:val="00294331"/>
    <w:rsid w:val="0029447D"/>
    <w:rsid w:val="00294870"/>
    <w:rsid w:val="002948D9"/>
    <w:rsid w:val="00294A2C"/>
    <w:rsid w:val="00295184"/>
    <w:rsid w:val="0029537C"/>
    <w:rsid w:val="0029566D"/>
    <w:rsid w:val="00295810"/>
    <w:rsid w:val="00295DD9"/>
    <w:rsid w:val="002960C7"/>
    <w:rsid w:val="0029619A"/>
    <w:rsid w:val="002961B0"/>
    <w:rsid w:val="0029647F"/>
    <w:rsid w:val="00296483"/>
    <w:rsid w:val="00296515"/>
    <w:rsid w:val="002966ED"/>
    <w:rsid w:val="00296806"/>
    <w:rsid w:val="0029689F"/>
    <w:rsid w:val="002969CD"/>
    <w:rsid w:val="00296AAF"/>
    <w:rsid w:val="00296B7D"/>
    <w:rsid w:val="00296F74"/>
    <w:rsid w:val="002971AD"/>
    <w:rsid w:val="00297373"/>
    <w:rsid w:val="00297538"/>
    <w:rsid w:val="00297BEA"/>
    <w:rsid w:val="00297EA7"/>
    <w:rsid w:val="002A037D"/>
    <w:rsid w:val="002A0853"/>
    <w:rsid w:val="002A08C5"/>
    <w:rsid w:val="002A0A57"/>
    <w:rsid w:val="002A0C5E"/>
    <w:rsid w:val="002A1567"/>
    <w:rsid w:val="002A1BF5"/>
    <w:rsid w:val="002A1DC5"/>
    <w:rsid w:val="002A1DE9"/>
    <w:rsid w:val="002A20A5"/>
    <w:rsid w:val="002A2F6E"/>
    <w:rsid w:val="002A3097"/>
    <w:rsid w:val="002A34B7"/>
    <w:rsid w:val="002A35F1"/>
    <w:rsid w:val="002A3903"/>
    <w:rsid w:val="002A40A6"/>
    <w:rsid w:val="002A428F"/>
    <w:rsid w:val="002A4545"/>
    <w:rsid w:val="002A4B74"/>
    <w:rsid w:val="002A4E5A"/>
    <w:rsid w:val="002A59BA"/>
    <w:rsid w:val="002A5E5F"/>
    <w:rsid w:val="002A5EC7"/>
    <w:rsid w:val="002A6B43"/>
    <w:rsid w:val="002A6C42"/>
    <w:rsid w:val="002A6C9F"/>
    <w:rsid w:val="002A6D02"/>
    <w:rsid w:val="002A7053"/>
    <w:rsid w:val="002A706B"/>
    <w:rsid w:val="002A712C"/>
    <w:rsid w:val="002A77FA"/>
    <w:rsid w:val="002A7A45"/>
    <w:rsid w:val="002B0214"/>
    <w:rsid w:val="002B04B8"/>
    <w:rsid w:val="002B05A6"/>
    <w:rsid w:val="002B0D7C"/>
    <w:rsid w:val="002B0FD2"/>
    <w:rsid w:val="002B124F"/>
    <w:rsid w:val="002B1654"/>
    <w:rsid w:val="002B1AFF"/>
    <w:rsid w:val="002B1B4D"/>
    <w:rsid w:val="002B1D4A"/>
    <w:rsid w:val="002B249E"/>
    <w:rsid w:val="002B24F7"/>
    <w:rsid w:val="002B2A39"/>
    <w:rsid w:val="002B2A88"/>
    <w:rsid w:val="002B2A9D"/>
    <w:rsid w:val="002B2B04"/>
    <w:rsid w:val="002B2C68"/>
    <w:rsid w:val="002B30A0"/>
    <w:rsid w:val="002B3403"/>
    <w:rsid w:val="002B3456"/>
    <w:rsid w:val="002B3FD7"/>
    <w:rsid w:val="002B58A8"/>
    <w:rsid w:val="002B5AE8"/>
    <w:rsid w:val="002B5D2D"/>
    <w:rsid w:val="002B5EBF"/>
    <w:rsid w:val="002B6089"/>
    <w:rsid w:val="002B64CD"/>
    <w:rsid w:val="002B695E"/>
    <w:rsid w:val="002B7364"/>
    <w:rsid w:val="002B7384"/>
    <w:rsid w:val="002B7AA2"/>
    <w:rsid w:val="002B7FB6"/>
    <w:rsid w:val="002C01D5"/>
    <w:rsid w:val="002C0277"/>
    <w:rsid w:val="002C03BA"/>
    <w:rsid w:val="002C05FB"/>
    <w:rsid w:val="002C0F42"/>
    <w:rsid w:val="002C0FDA"/>
    <w:rsid w:val="002C1039"/>
    <w:rsid w:val="002C15A0"/>
    <w:rsid w:val="002C17ED"/>
    <w:rsid w:val="002C1B70"/>
    <w:rsid w:val="002C20CA"/>
    <w:rsid w:val="002C2906"/>
    <w:rsid w:val="002C2B3B"/>
    <w:rsid w:val="002C2F9B"/>
    <w:rsid w:val="002C323F"/>
    <w:rsid w:val="002C352E"/>
    <w:rsid w:val="002C361C"/>
    <w:rsid w:val="002C3847"/>
    <w:rsid w:val="002C3BBA"/>
    <w:rsid w:val="002C3EEA"/>
    <w:rsid w:val="002C44EF"/>
    <w:rsid w:val="002C4581"/>
    <w:rsid w:val="002C46DE"/>
    <w:rsid w:val="002C47A0"/>
    <w:rsid w:val="002C47ED"/>
    <w:rsid w:val="002C486D"/>
    <w:rsid w:val="002C4E61"/>
    <w:rsid w:val="002C5536"/>
    <w:rsid w:val="002C5761"/>
    <w:rsid w:val="002C59FB"/>
    <w:rsid w:val="002C5DC0"/>
    <w:rsid w:val="002C602C"/>
    <w:rsid w:val="002C6128"/>
    <w:rsid w:val="002C627A"/>
    <w:rsid w:val="002C63D8"/>
    <w:rsid w:val="002C6589"/>
    <w:rsid w:val="002C66F4"/>
    <w:rsid w:val="002C6897"/>
    <w:rsid w:val="002C6C47"/>
    <w:rsid w:val="002C6DFD"/>
    <w:rsid w:val="002C6FE8"/>
    <w:rsid w:val="002C7138"/>
    <w:rsid w:val="002C7163"/>
    <w:rsid w:val="002C7741"/>
    <w:rsid w:val="002C78AF"/>
    <w:rsid w:val="002C7B50"/>
    <w:rsid w:val="002C7EC2"/>
    <w:rsid w:val="002D03BE"/>
    <w:rsid w:val="002D0446"/>
    <w:rsid w:val="002D08D4"/>
    <w:rsid w:val="002D16ED"/>
    <w:rsid w:val="002D18A1"/>
    <w:rsid w:val="002D18FA"/>
    <w:rsid w:val="002D1C36"/>
    <w:rsid w:val="002D2072"/>
    <w:rsid w:val="002D2476"/>
    <w:rsid w:val="002D2728"/>
    <w:rsid w:val="002D3BC9"/>
    <w:rsid w:val="002D3C4E"/>
    <w:rsid w:val="002D3E0B"/>
    <w:rsid w:val="002D3FF2"/>
    <w:rsid w:val="002D40A0"/>
    <w:rsid w:val="002D43F5"/>
    <w:rsid w:val="002D4470"/>
    <w:rsid w:val="002D46E5"/>
    <w:rsid w:val="002D4CBF"/>
    <w:rsid w:val="002D4DEF"/>
    <w:rsid w:val="002D51A3"/>
    <w:rsid w:val="002D543F"/>
    <w:rsid w:val="002D550D"/>
    <w:rsid w:val="002D59B9"/>
    <w:rsid w:val="002D5ADD"/>
    <w:rsid w:val="002D6E1D"/>
    <w:rsid w:val="002D6E68"/>
    <w:rsid w:val="002D70AC"/>
    <w:rsid w:val="002D733A"/>
    <w:rsid w:val="002D74B6"/>
    <w:rsid w:val="002D750E"/>
    <w:rsid w:val="002D76AF"/>
    <w:rsid w:val="002D78DA"/>
    <w:rsid w:val="002D7C30"/>
    <w:rsid w:val="002E0806"/>
    <w:rsid w:val="002E098E"/>
    <w:rsid w:val="002E09B4"/>
    <w:rsid w:val="002E0A1A"/>
    <w:rsid w:val="002E0E5D"/>
    <w:rsid w:val="002E1287"/>
    <w:rsid w:val="002E15D8"/>
    <w:rsid w:val="002E15EC"/>
    <w:rsid w:val="002E186A"/>
    <w:rsid w:val="002E187C"/>
    <w:rsid w:val="002E18E3"/>
    <w:rsid w:val="002E1C16"/>
    <w:rsid w:val="002E1C70"/>
    <w:rsid w:val="002E1F86"/>
    <w:rsid w:val="002E2049"/>
    <w:rsid w:val="002E2ADB"/>
    <w:rsid w:val="002E2BD1"/>
    <w:rsid w:val="002E3454"/>
    <w:rsid w:val="002E3924"/>
    <w:rsid w:val="002E3CAC"/>
    <w:rsid w:val="002E3DD3"/>
    <w:rsid w:val="002E42FD"/>
    <w:rsid w:val="002E4390"/>
    <w:rsid w:val="002E4446"/>
    <w:rsid w:val="002E45E8"/>
    <w:rsid w:val="002E4F93"/>
    <w:rsid w:val="002E4FBA"/>
    <w:rsid w:val="002E50AB"/>
    <w:rsid w:val="002E51C0"/>
    <w:rsid w:val="002E533D"/>
    <w:rsid w:val="002E56A3"/>
    <w:rsid w:val="002E67AF"/>
    <w:rsid w:val="002E6871"/>
    <w:rsid w:val="002E6AA5"/>
    <w:rsid w:val="002E6B71"/>
    <w:rsid w:val="002E6CA8"/>
    <w:rsid w:val="002E71C1"/>
    <w:rsid w:val="002E7486"/>
    <w:rsid w:val="002E74CC"/>
    <w:rsid w:val="002E7805"/>
    <w:rsid w:val="002E7D61"/>
    <w:rsid w:val="002E7E87"/>
    <w:rsid w:val="002F0C63"/>
    <w:rsid w:val="002F0DE8"/>
    <w:rsid w:val="002F1311"/>
    <w:rsid w:val="002F1346"/>
    <w:rsid w:val="002F19C2"/>
    <w:rsid w:val="002F1C8E"/>
    <w:rsid w:val="002F2059"/>
    <w:rsid w:val="002F2355"/>
    <w:rsid w:val="002F2806"/>
    <w:rsid w:val="002F28A5"/>
    <w:rsid w:val="002F2ACE"/>
    <w:rsid w:val="002F314A"/>
    <w:rsid w:val="002F342E"/>
    <w:rsid w:val="002F34DE"/>
    <w:rsid w:val="002F3FB7"/>
    <w:rsid w:val="002F40BC"/>
    <w:rsid w:val="002F410C"/>
    <w:rsid w:val="002F41D7"/>
    <w:rsid w:val="002F4D75"/>
    <w:rsid w:val="002F4F66"/>
    <w:rsid w:val="002F5012"/>
    <w:rsid w:val="002F523A"/>
    <w:rsid w:val="002F593D"/>
    <w:rsid w:val="002F5965"/>
    <w:rsid w:val="002F5A50"/>
    <w:rsid w:val="002F633E"/>
    <w:rsid w:val="002F6709"/>
    <w:rsid w:val="002F672C"/>
    <w:rsid w:val="002F6AEA"/>
    <w:rsid w:val="002F7B35"/>
    <w:rsid w:val="002F7DB0"/>
    <w:rsid w:val="002F7EB4"/>
    <w:rsid w:val="003001CC"/>
    <w:rsid w:val="003001EC"/>
    <w:rsid w:val="003010F2"/>
    <w:rsid w:val="0030120D"/>
    <w:rsid w:val="00301289"/>
    <w:rsid w:val="0030152B"/>
    <w:rsid w:val="00301572"/>
    <w:rsid w:val="00301991"/>
    <w:rsid w:val="00301B8E"/>
    <w:rsid w:val="00302170"/>
    <w:rsid w:val="003021B8"/>
    <w:rsid w:val="00302D43"/>
    <w:rsid w:val="00302D67"/>
    <w:rsid w:val="003032E6"/>
    <w:rsid w:val="003034D9"/>
    <w:rsid w:val="003035FF"/>
    <w:rsid w:val="00303930"/>
    <w:rsid w:val="00303F1D"/>
    <w:rsid w:val="003042FA"/>
    <w:rsid w:val="003051EC"/>
    <w:rsid w:val="0030557A"/>
    <w:rsid w:val="003059EA"/>
    <w:rsid w:val="00305F1C"/>
    <w:rsid w:val="0030602F"/>
    <w:rsid w:val="00306096"/>
    <w:rsid w:val="0030621B"/>
    <w:rsid w:val="003063A0"/>
    <w:rsid w:val="00306402"/>
    <w:rsid w:val="003067A6"/>
    <w:rsid w:val="00306B83"/>
    <w:rsid w:val="003070BF"/>
    <w:rsid w:val="00307A6A"/>
    <w:rsid w:val="00307A86"/>
    <w:rsid w:val="00307CA1"/>
    <w:rsid w:val="003101AF"/>
    <w:rsid w:val="00310265"/>
    <w:rsid w:val="0031042E"/>
    <w:rsid w:val="003105B2"/>
    <w:rsid w:val="003106DF"/>
    <w:rsid w:val="00310B08"/>
    <w:rsid w:val="00310D12"/>
    <w:rsid w:val="0031103C"/>
    <w:rsid w:val="0031123A"/>
    <w:rsid w:val="003114B2"/>
    <w:rsid w:val="00312688"/>
    <w:rsid w:val="0031305B"/>
    <w:rsid w:val="00313129"/>
    <w:rsid w:val="0031322D"/>
    <w:rsid w:val="003134C3"/>
    <w:rsid w:val="00313765"/>
    <w:rsid w:val="0031466D"/>
    <w:rsid w:val="00314B17"/>
    <w:rsid w:val="00314CE1"/>
    <w:rsid w:val="0031511A"/>
    <w:rsid w:val="00315B17"/>
    <w:rsid w:val="00316006"/>
    <w:rsid w:val="00316146"/>
    <w:rsid w:val="003161C5"/>
    <w:rsid w:val="00316699"/>
    <w:rsid w:val="00316DAF"/>
    <w:rsid w:val="00316E85"/>
    <w:rsid w:val="00317115"/>
    <w:rsid w:val="003172A4"/>
    <w:rsid w:val="00317AC9"/>
    <w:rsid w:val="00317BC6"/>
    <w:rsid w:val="00320914"/>
    <w:rsid w:val="003209A7"/>
    <w:rsid w:val="0032134F"/>
    <w:rsid w:val="003213CB"/>
    <w:rsid w:val="00321606"/>
    <w:rsid w:val="00321843"/>
    <w:rsid w:val="0032187D"/>
    <w:rsid w:val="00321A1C"/>
    <w:rsid w:val="00321CC6"/>
    <w:rsid w:val="003222A0"/>
    <w:rsid w:val="003223D4"/>
    <w:rsid w:val="0032252A"/>
    <w:rsid w:val="0032269D"/>
    <w:rsid w:val="0032274E"/>
    <w:rsid w:val="00322759"/>
    <w:rsid w:val="00322974"/>
    <w:rsid w:val="00322B73"/>
    <w:rsid w:val="00322CC7"/>
    <w:rsid w:val="00322D7F"/>
    <w:rsid w:val="00322EB1"/>
    <w:rsid w:val="003244BF"/>
    <w:rsid w:val="0032464F"/>
    <w:rsid w:val="003247CE"/>
    <w:rsid w:val="003248B6"/>
    <w:rsid w:val="00324A82"/>
    <w:rsid w:val="00324C9C"/>
    <w:rsid w:val="00324DBD"/>
    <w:rsid w:val="00324EF6"/>
    <w:rsid w:val="00324F5A"/>
    <w:rsid w:val="003251A6"/>
    <w:rsid w:val="0032568E"/>
    <w:rsid w:val="0032591A"/>
    <w:rsid w:val="00325AA2"/>
    <w:rsid w:val="00325F52"/>
    <w:rsid w:val="00326590"/>
    <w:rsid w:val="0032672A"/>
    <w:rsid w:val="003267EC"/>
    <w:rsid w:val="003269D2"/>
    <w:rsid w:val="00326DE6"/>
    <w:rsid w:val="00327158"/>
    <w:rsid w:val="003271EF"/>
    <w:rsid w:val="0032752D"/>
    <w:rsid w:val="00327907"/>
    <w:rsid w:val="00327EC3"/>
    <w:rsid w:val="00327EFF"/>
    <w:rsid w:val="00327FD0"/>
    <w:rsid w:val="00330092"/>
    <w:rsid w:val="00330978"/>
    <w:rsid w:val="00330BFF"/>
    <w:rsid w:val="00330F5E"/>
    <w:rsid w:val="0033108A"/>
    <w:rsid w:val="00331616"/>
    <w:rsid w:val="00331713"/>
    <w:rsid w:val="00331D75"/>
    <w:rsid w:val="00331EB9"/>
    <w:rsid w:val="003321A4"/>
    <w:rsid w:val="00332695"/>
    <w:rsid w:val="00332B15"/>
    <w:rsid w:val="00332D5C"/>
    <w:rsid w:val="00332EB5"/>
    <w:rsid w:val="003338D2"/>
    <w:rsid w:val="00333BED"/>
    <w:rsid w:val="00334263"/>
    <w:rsid w:val="003345BE"/>
    <w:rsid w:val="00334C60"/>
    <w:rsid w:val="0033515B"/>
    <w:rsid w:val="0033535E"/>
    <w:rsid w:val="00335899"/>
    <w:rsid w:val="003358D7"/>
    <w:rsid w:val="00335AB9"/>
    <w:rsid w:val="00335C1B"/>
    <w:rsid w:val="00335D4C"/>
    <w:rsid w:val="0033631F"/>
    <w:rsid w:val="003365A3"/>
    <w:rsid w:val="003375D4"/>
    <w:rsid w:val="00337C26"/>
    <w:rsid w:val="00337CFB"/>
    <w:rsid w:val="003401FE"/>
    <w:rsid w:val="003403E8"/>
    <w:rsid w:val="00340A19"/>
    <w:rsid w:val="00340B92"/>
    <w:rsid w:val="00340BFE"/>
    <w:rsid w:val="00340DDC"/>
    <w:rsid w:val="00341211"/>
    <w:rsid w:val="00341AF0"/>
    <w:rsid w:val="00341FE3"/>
    <w:rsid w:val="003423EE"/>
    <w:rsid w:val="00342882"/>
    <w:rsid w:val="00342921"/>
    <w:rsid w:val="00342A29"/>
    <w:rsid w:val="00342B7B"/>
    <w:rsid w:val="00342B90"/>
    <w:rsid w:val="00342FD3"/>
    <w:rsid w:val="0034334E"/>
    <w:rsid w:val="003433CE"/>
    <w:rsid w:val="003439AF"/>
    <w:rsid w:val="00343CB9"/>
    <w:rsid w:val="00343D95"/>
    <w:rsid w:val="003440B6"/>
    <w:rsid w:val="003441FB"/>
    <w:rsid w:val="00344486"/>
    <w:rsid w:val="00344A88"/>
    <w:rsid w:val="00344BBC"/>
    <w:rsid w:val="00344CC8"/>
    <w:rsid w:val="00344DD3"/>
    <w:rsid w:val="003451A2"/>
    <w:rsid w:val="00345291"/>
    <w:rsid w:val="003452F9"/>
    <w:rsid w:val="00345893"/>
    <w:rsid w:val="00345B47"/>
    <w:rsid w:val="00345C4A"/>
    <w:rsid w:val="00346671"/>
    <w:rsid w:val="003467DF"/>
    <w:rsid w:val="00346931"/>
    <w:rsid w:val="003469BE"/>
    <w:rsid w:val="00346B95"/>
    <w:rsid w:val="00346B9D"/>
    <w:rsid w:val="00346ED4"/>
    <w:rsid w:val="003470EA"/>
    <w:rsid w:val="0034711B"/>
    <w:rsid w:val="003475EF"/>
    <w:rsid w:val="003503A7"/>
    <w:rsid w:val="00350B01"/>
    <w:rsid w:val="00350E4E"/>
    <w:rsid w:val="00350FCE"/>
    <w:rsid w:val="0035114D"/>
    <w:rsid w:val="00351674"/>
    <w:rsid w:val="003517A8"/>
    <w:rsid w:val="0035194D"/>
    <w:rsid w:val="00351A2E"/>
    <w:rsid w:val="00351A92"/>
    <w:rsid w:val="00351FF8"/>
    <w:rsid w:val="00352387"/>
    <w:rsid w:val="00352926"/>
    <w:rsid w:val="00352A90"/>
    <w:rsid w:val="00352AAA"/>
    <w:rsid w:val="00352C58"/>
    <w:rsid w:val="00352C7F"/>
    <w:rsid w:val="003530F8"/>
    <w:rsid w:val="00353637"/>
    <w:rsid w:val="00353851"/>
    <w:rsid w:val="00353A27"/>
    <w:rsid w:val="00353E59"/>
    <w:rsid w:val="00353ED4"/>
    <w:rsid w:val="003540DF"/>
    <w:rsid w:val="0035441D"/>
    <w:rsid w:val="0035447E"/>
    <w:rsid w:val="003547BF"/>
    <w:rsid w:val="00354AB8"/>
    <w:rsid w:val="00355218"/>
    <w:rsid w:val="00355270"/>
    <w:rsid w:val="003558F3"/>
    <w:rsid w:val="00356056"/>
    <w:rsid w:val="003560DA"/>
    <w:rsid w:val="00356452"/>
    <w:rsid w:val="00356710"/>
    <w:rsid w:val="00356AE4"/>
    <w:rsid w:val="00356D64"/>
    <w:rsid w:val="00356E21"/>
    <w:rsid w:val="003575C9"/>
    <w:rsid w:val="00357B88"/>
    <w:rsid w:val="00360038"/>
    <w:rsid w:val="003601D2"/>
    <w:rsid w:val="003608B9"/>
    <w:rsid w:val="00360A55"/>
    <w:rsid w:val="0036108D"/>
    <w:rsid w:val="00361097"/>
    <w:rsid w:val="003612CE"/>
    <w:rsid w:val="003619C6"/>
    <w:rsid w:val="00361C4B"/>
    <w:rsid w:val="00361D3C"/>
    <w:rsid w:val="00361DB9"/>
    <w:rsid w:val="00361F5B"/>
    <w:rsid w:val="0036202A"/>
    <w:rsid w:val="00362031"/>
    <w:rsid w:val="0036204E"/>
    <w:rsid w:val="003622DA"/>
    <w:rsid w:val="00362644"/>
    <w:rsid w:val="00362848"/>
    <w:rsid w:val="003628C5"/>
    <w:rsid w:val="00362A37"/>
    <w:rsid w:val="00363001"/>
    <w:rsid w:val="00363010"/>
    <w:rsid w:val="003631FE"/>
    <w:rsid w:val="00363508"/>
    <w:rsid w:val="00363ACE"/>
    <w:rsid w:val="00364439"/>
    <w:rsid w:val="003646F0"/>
    <w:rsid w:val="003647DA"/>
    <w:rsid w:val="003649B3"/>
    <w:rsid w:val="00364D18"/>
    <w:rsid w:val="00364FF7"/>
    <w:rsid w:val="0036541F"/>
    <w:rsid w:val="00365810"/>
    <w:rsid w:val="00365BB9"/>
    <w:rsid w:val="00365E45"/>
    <w:rsid w:val="0036605B"/>
    <w:rsid w:val="003662B9"/>
    <w:rsid w:val="00366CA1"/>
    <w:rsid w:val="00367118"/>
    <w:rsid w:val="003672DE"/>
    <w:rsid w:val="00367361"/>
    <w:rsid w:val="003674A3"/>
    <w:rsid w:val="0036770E"/>
    <w:rsid w:val="00367964"/>
    <w:rsid w:val="00367C7B"/>
    <w:rsid w:val="00370596"/>
    <w:rsid w:val="00370E2D"/>
    <w:rsid w:val="00371219"/>
    <w:rsid w:val="0037165A"/>
    <w:rsid w:val="00371794"/>
    <w:rsid w:val="00371979"/>
    <w:rsid w:val="00372602"/>
    <w:rsid w:val="00372F5D"/>
    <w:rsid w:val="003737E9"/>
    <w:rsid w:val="00373979"/>
    <w:rsid w:val="00373D87"/>
    <w:rsid w:val="00373E75"/>
    <w:rsid w:val="003741FA"/>
    <w:rsid w:val="003744D3"/>
    <w:rsid w:val="003745FF"/>
    <w:rsid w:val="003752E9"/>
    <w:rsid w:val="00375346"/>
    <w:rsid w:val="0037560F"/>
    <w:rsid w:val="00375DCB"/>
    <w:rsid w:val="00375FD7"/>
    <w:rsid w:val="00376415"/>
    <w:rsid w:val="00376846"/>
    <w:rsid w:val="003768B4"/>
    <w:rsid w:val="00376C41"/>
    <w:rsid w:val="00377695"/>
    <w:rsid w:val="0038011C"/>
    <w:rsid w:val="00380197"/>
    <w:rsid w:val="00380423"/>
    <w:rsid w:val="00380AB9"/>
    <w:rsid w:val="00380C03"/>
    <w:rsid w:val="00381414"/>
    <w:rsid w:val="00381588"/>
    <w:rsid w:val="0038185C"/>
    <w:rsid w:val="00381894"/>
    <w:rsid w:val="00381897"/>
    <w:rsid w:val="003819D9"/>
    <w:rsid w:val="00381CAD"/>
    <w:rsid w:val="0038227F"/>
    <w:rsid w:val="003828EC"/>
    <w:rsid w:val="00382AA1"/>
    <w:rsid w:val="00382B32"/>
    <w:rsid w:val="0038337F"/>
    <w:rsid w:val="00383DF6"/>
    <w:rsid w:val="00383EA7"/>
    <w:rsid w:val="00384008"/>
    <w:rsid w:val="00384231"/>
    <w:rsid w:val="003845E7"/>
    <w:rsid w:val="00384957"/>
    <w:rsid w:val="00384B8D"/>
    <w:rsid w:val="00384C26"/>
    <w:rsid w:val="00384F9C"/>
    <w:rsid w:val="0038516C"/>
    <w:rsid w:val="0038538F"/>
    <w:rsid w:val="00385772"/>
    <w:rsid w:val="00385943"/>
    <w:rsid w:val="00385AB5"/>
    <w:rsid w:val="00385ABE"/>
    <w:rsid w:val="00385B42"/>
    <w:rsid w:val="00385F00"/>
    <w:rsid w:val="003868B0"/>
    <w:rsid w:val="00386D5C"/>
    <w:rsid w:val="00386E11"/>
    <w:rsid w:val="00386EDD"/>
    <w:rsid w:val="00386FF5"/>
    <w:rsid w:val="00387371"/>
    <w:rsid w:val="00387AE4"/>
    <w:rsid w:val="00387B0D"/>
    <w:rsid w:val="00387C57"/>
    <w:rsid w:val="00390207"/>
    <w:rsid w:val="00390391"/>
    <w:rsid w:val="003904DB"/>
    <w:rsid w:val="0039050C"/>
    <w:rsid w:val="0039077C"/>
    <w:rsid w:val="003907BA"/>
    <w:rsid w:val="00390AF0"/>
    <w:rsid w:val="00390B4E"/>
    <w:rsid w:val="00391114"/>
    <w:rsid w:val="00391145"/>
    <w:rsid w:val="00391A5E"/>
    <w:rsid w:val="00391D86"/>
    <w:rsid w:val="00392314"/>
    <w:rsid w:val="00392C6F"/>
    <w:rsid w:val="00392DE8"/>
    <w:rsid w:val="0039345C"/>
    <w:rsid w:val="00393A50"/>
    <w:rsid w:val="00393C9F"/>
    <w:rsid w:val="00393CD5"/>
    <w:rsid w:val="003940CF"/>
    <w:rsid w:val="0039450F"/>
    <w:rsid w:val="0039474F"/>
    <w:rsid w:val="003949FF"/>
    <w:rsid w:val="00394D8A"/>
    <w:rsid w:val="00394DA8"/>
    <w:rsid w:val="00394FBC"/>
    <w:rsid w:val="0039524B"/>
    <w:rsid w:val="00395387"/>
    <w:rsid w:val="003953AC"/>
    <w:rsid w:val="003956D7"/>
    <w:rsid w:val="00395BDA"/>
    <w:rsid w:val="00395DB6"/>
    <w:rsid w:val="0039651A"/>
    <w:rsid w:val="003965D4"/>
    <w:rsid w:val="00396679"/>
    <w:rsid w:val="003966B1"/>
    <w:rsid w:val="003969F5"/>
    <w:rsid w:val="00396ED1"/>
    <w:rsid w:val="00397778"/>
    <w:rsid w:val="00397B95"/>
    <w:rsid w:val="00397BFD"/>
    <w:rsid w:val="00397DC7"/>
    <w:rsid w:val="003A011C"/>
    <w:rsid w:val="003A0192"/>
    <w:rsid w:val="003A05D4"/>
    <w:rsid w:val="003A085D"/>
    <w:rsid w:val="003A0A6E"/>
    <w:rsid w:val="003A0AA4"/>
    <w:rsid w:val="003A0FC3"/>
    <w:rsid w:val="003A1588"/>
    <w:rsid w:val="003A19EA"/>
    <w:rsid w:val="003A1AB5"/>
    <w:rsid w:val="003A2081"/>
    <w:rsid w:val="003A2463"/>
    <w:rsid w:val="003A269B"/>
    <w:rsid w:val="003A294B"/>
    <w:rsid w:val="003A298A"/>
    <w:rsid w:val="003A2A12"/>
    <w:rsid w:val="003A2A8D"/>
    <w:rsid w:val="003A2ADB"/>
    <w:rsid w:val="003A365F"/>
    <w:rsid w:val="003A386C"/>
    <w:rsid w:val="003A38DF"/>
    <w:rsid w:val="003A397F"/>
    <w:rsid w:val="003A47B6"/>
    <w:rsid w:val="003A4C6D"/>
    <w:rsid w:val="003A5787"/>
    <w:rsid w:val="003A597E"/>
    <w:rsid w:val="003A5C9F"/>
    <w:rsid w:val="003A704F"/>
    <w:rsid w:val="003A7084"/>
    <w:rsid w:val="003A76DE"/>
    <w:rsid w:val="003A7954"/>
    <w:rsid w:val="003A79BB"/>
    <w:rsid w:val="003B0009"/>
    <w:rsid w:val="003B02EF"/>
    <w:rsid w:val="003B03C8"/>
    <w:rsid w:val="003B03D1"/>
    <w:rsid w:val="003B0442"/>
    <w:rsid w:val="003B057E"/>
    <w:rsid w:val="003B063E"/>
    <w:rsid w:val="003B129D"/>
    <w:rsid w:val="003B1369"/>
    <w:rsid w:val="003B176E"/>
    <w:rsid w:val="003B176F"/>
    <w:rsid w:val="003B1BFE"/>
    <w:rsid w:val="003B1FF7"/>
    <w:rsid w:val="003B2513"/>
    <w:rsid w:val="003B28EE"/>
    <w:rsid w:val="003B29AF"/>
    <w:rsid w:val="003B2A29"/>
    <w:rsid w:val="003B2BBF"/>
    <w:rsid w:val="003B2C02"/>
    <w:rsid w:val="003B30B6"/>
    <w:rsid w:val="003B3476"/>
    <w:rsid w:val="003B3540"/>
    <w:rsid w:val="003B3563"/>
    <w:rsid w:val="003B3973"/>
    <w:rsid w:val="003B3E2B"/>
    <w:rsid w:val="003B3EA7"/>
    <w:rsid w:val="003B43B9"/>
    <w:rsid w:val="003B44B1"/>
    <w:rsid w:val="003B4646"/>
    <w:rsid w:val="003B4A68"/>
    <w:rsid w:val="003B4D1D"/>
    <w:rsid w:val="003B4E47"/>
    <w:rsid w:val="003B5095"/>
    <w:rsid w:val="003B5263"/>
    <w:rsid w:val="003B52E5"/>
    <w:rsid w:val="003B5458"/>
    <w:rsid w:val="003B5931"/>
    <w:rsid w:val="003B5D71"/>
    <w:rsid w:val="003B608B"/>
    <w:rsid w:val="003B6654"/>
    <w:rsid w:val="003B6B3B"/>
    <w:rsid w:val="003B6E41"/>
    <w:rsid w:val="003B71A6"/>
    <w:rsid w:val="003B71A8"/>
    <w:rsid w:val="003B7ADF"/>
    <w:rsid w:val="003B7EAB"/>
    <w:rsid w:val="003C02D2"/>
    <w:rsid w:val="003C0B61"/>
    <w:rsid w:val="003C0C28"/>
    <w:rsid w:val="003C10C1"/>
    <w:rsid w:val="003C11EE"/>
    <w:rsid w:val="003C14D1"/>
    <w:rsid w:val="003C1ABF"/>
    <w:rsid w:val="003C1B2A"/>
    <w:rsid w:val="003C1B58"/>
    <w:rsid w:val="003C1DA2"/>
    <w:rsid w:val="003C1E71"/>
    <w:rsid w:val="003C2030"/>
    <w:rsid w:val="003C2049"/>
    <w:rsid w:val="003C24B5"/>
    <w:rsid w:val="003C3016"/>
    <w:rsid w:val="003C31F0"/>
    <w:rsid w:val="003C329F"/>
    <w:rsid w:val="003C34E5"/>
    <w:rsid w:val="003C3BD3"/>
    <w:rsid w:val="003C409E"/>
    <w:rsid w:val="003C412B"/>
    <w:rsid w:val="003C41EF"/>
    <w:rsid w:val="003C4325"/>
    <w:rsid w:val="003C438E"/>
    <w:rsid w:val="003C4665"/>
    <w:rsid w:val="003C4883"/>
    <w:rsid w:val="003C4A1F"/>
    <w:rsid w:val="003C4C13"/>
    <w:rsid w:val="003C4D40"/>
    <w:rsid w:val="003C4E49"/>
    <w:rsid w:val="003C579A"/>
    <w:rsid w:val="003C5847"/>
    <w:rsid w:val="003C5EFB"/>
    <w:rsid w:val="003C65A1"/>
    <w:rsid w:val="003C669B"/>
    <w:rsid w:val="003C6717"/>
    <w:rsid w:val="003C696D"/>
    <w:rsid w:val="003C6D70"/>
    <w:rsid w:val="003C6FF2"/>
    <w:rsid w:val="003C703E"/>
    <w:rsid w:val="003C7240"/>
    <w:rsid w:val="003C729C"/>
    <w:rsid w:val="003C78B1"/>
    <w:rsid w:val="003C7C48"/>
    <w:rsid w:val="003D095D"/>
    <w:rsid w:val="003D099C"/>
    <w:rsid w:val="003D0A9A"/>
    <w:rsid w:val="003D1153"/>
    <w:rsid w:val="003D12A8"/>
    <w:rsid w:val="003D1377"/>
    <w:rsid w:val="003D1658"/>
    <w:rsid w:val="003D19C1"/>
    <w:rsid w:val="003D1FD9"/>
    <w:rsid w:val="003D209D"/>
    <w:rsid w:val="003D23B7"/>
    <w:rsid w:val="003D23EE"/>
    <w:rsid w:val="003D2569"/>
    <w:rsid w:val="003D260A"/>
    <w:rsid w:val="003D26FB"/>
    <w:rsid w:val="003D3438"/>
    <w:rsid w:val="003D3AE5"/>
    <w:rsid w:val="003D3EF8"/>
    <w:rsid w:val="003D3F6A"/>
    <w:rsid w:val="003D4161"/>
    <w:rsid w:val="003D4175"/>
    <w:rsid w:val="003D4517"/>
    <w:rsid w:val="003D4A5B"/>
    <w:rsid w:val="003D4B49"/>
    <w:rsid w:val="003D4FA7"/>
    <w:rsid w:val="003D4FBA"/>
    <w:rsid w:val="003D52E1"/>
    <w:rsid w:val="003D5345"/>
    <w:rsid w:val="003D5520"/>
    <w:rsid w:val="003D594D"/>
    <w:rsid w:val="003D6A4C"/>
    <w:rsid w:val="003D6BD8"/>
    <w:rsid w:val="003D6BE5"/>
    <w:rsid w:val="003D6D18"/>
    <w:rsid w:val="003D6F91"/>
    <w:rsid w:val="003D72EF"/>
    <w:rsid w:val="003D7534"/>
    <w:rsid w:val="003D7A06"/>
    <w:rsid w:val="003D7F12"/>
    <w:rsid w:val="003D7F5F"/>
    <w:rsid w:val="003E004D"/>
    <w:rsid w:val="003E0116"/>
    <w:rsid w:val="003E0396"/>
    <w:rsid w:val="003E0B33"/>
    <w:rsid w:val="003E0CE6"/>
    <w:rsid w:val="003E0F50"/>
    <w:rsid w:val="003E1322"/>
    <w:rsid w:val="003E13BA"/>
    <w:rsid w:val="003E1793"/>
    <w:rsid w:val="003E1A52"/>
    <w:rsid w:val="003E1A5C"/>
    <w:rsid w:val="003E1C53"/>
    <w:rsid w:val="003E2119"/>
    <w:rsid w:val="003E224E"/>
    <w:rsid w:val="003E22FD"/>
    <w:rsid w:val="003E242A"/>
    <w:rsid w:val="003E242D"/>
    <w:rsid w:val="003E2974"/>
    <w:rsid w:val="003E2D61"/>
    <w:rsid w:val="003E2D63"/>
    <w:rsid w:val="003E379E"/>
    <w:rsid w:val="003E3BD4"/>
    <w:rsid w:val="003E3EA8"/>
    <w:rsid w:val="003E3FF9"/>
    <w:rsid w:val="003E5259"/>
    <w:rsid w:val="003E550C"/>
    <w:rsid w:val="003E5B6D"/>
    <w:rsid w:val="003E5FE8"/>
    <w:rsid w:val="003E6170"/>
    <w:rsid w:val="003E631E"/>
    <w:rsid w:val="003E65E9"/>
    <w:rsid w:val="003E6884"/>
    <w:rsid w:val="003E6F7C"/>
    <w:rsid w:val="003E731A"/>
    <w:rsid w:val="003E74DA"/>
    <w:rsid w:val="003E76F0"/>
    <w:rsid w:val="003E79F5"/>
    <w:rsid w:val="003E7BD5"/>
    <w:rsid w:val="003E7DD0"/>
    <w:rsid w:val="003F0009"/>
    <w:rsid w:val="003F016A"/>
    <w:rsid w:val="003F022E"/>
    <w:rsid w:val="003F10D6"/>
    <w:rsid w:val="003F16CC"/>
    <w:rsid w:val="003F1D61"/>
    <w:rsid w:val="003F1EE3"/>
    <w:rsid w:val="003F1F36"/>
    <w:rsid w:val="003F21CF"/>
    <w:rsid w:val="003F2D5F"/>
    <w:rsid w:val="003F3627"/>
    <w:rsid w:val="003F3EEC"/>
    <w:rsid w:val="003F3FBB"/>
    <w:rsid w:val="003F4085"/>
    <w:rsid w:val="003F41AE"/>
    <w:rsid w:val="003F4252"/>
    <w:rsid w:val="003F4632"/>
    <w:rsid w:val="003F4956"/>
    <w:rsid w:val="003F49E3"/>
    <w:rsid w:val="003F5447"/>
    <w:rsid w:val="003F5AA5"/>
    <w:rsid w:val="003F6602"/>
    <w:rsid w:val="003F6C0A"/>
    <w:rsid w:val="003F6CDC"/>
    <w:rsid w:val="003F72BA"/>
    <w:rsid w:val="003F77DA"/>
    <w:rsid w:val="003F7808"/>
    <w:rsid w:val="00400182"/>
    <w:rsid w:val="004007D4"/>
    <w:rsid w:val="00400B04"/>
    <w:rsid w:val="00401400"/>
    <w:rsid w:val="004014B2"/>
    <w:rsid w:val="004015DB"/>
    <w:rsid w:val="00401831"/>
    <w:rsid w:val="00401DC5"/>
    <w:rsid w:val="00401F24"/>
    <w:rsid w:val="004021DC"/>
    <w:rsid w:val="004028C3"/>
    <w:rsid w:val="0040294E"/>
    <w:rsid w:val="00402A1E"/>
    <w:rsid w:val="00403202"/>
    <w:rsid w:val="00403376"/>
    <w:rsid w:val="00403435"/>
    <w:rsid w:val="004037C9"/>
    <w:rsid w:val="00403BD4"/>
    <w:rsid w:val="00403CC3"/>
    <w:rsid w:val="00404AD8"/>
    <w:rsid w:val="00404AF7"/>
    <w:rsid w:val="004055E2"/>
    <w:rsid w:val="00405663"/>
    <w:rsid w:val="00406779"/>
    <w:rsid w:val="00406B52"/>
    <w:rsid w:val="00406BEB"/>
    <w:rsid w:val="00406FB7"/>
    <w:rsid w:val="0040785D"/>
    <w:rsid w:val="00407EDC"/>
    <w:rsid w:val="00410148"/>
    <w:rsid w:val="00410599"/>
    <w:rsid w:val="00410988"/>
    <w:rsid w:val="00411442"/>
    <w:rsid w:val="004116BE"/>
    <w:rsid w:val="00411810"/>
    <w:rsid w:val="00411830"/>
    <w:rsid w:val="00411B46"/>
    <w:rsid w:val="00411D94"/>
    <w:rsid w:val="00412B40"/>
    <w:rsid w:val="00412DFA"/>
    <w:rsid w:val="0041312A"/>
    <w:rsid w:val="004131A4"/>
    <w:rsid w:val="0041366F"/>
    <w:rsid w:val="00413789"/>
    <w:rsid w:val="00413AA7"/>
    <w:rsid w:val="00413C24"/>
    <w:rsid w:val="00413D42"/>
    <w:rsid w:val="00414189"/>
    <w:rsid w:val="0041444C"/>
    <w:rsid w:val="0041510A"/>
    <w:rsid w:val="004151ED"/>
    <w:rsid w:val="004153D7"/>
    <w:rsid w:val="004156F4"/>
    <w:rsid w:val="00415E8D"/>
    <w:rsid w:val="00415F36"/>
    <w:rsid w:val="004162C6"/>
    <w:rsid w:val="00416615"/>
    <w:rsid w:val="00416760"/>
    <w:rsid w:val="00416D77"/>
    <w:rsid w:val="00416DE8"/>
    <w:rsid w:val="00416FA6"/>
    <w:rsid w:val="004170DE"/>
    <w:rsid w:val="004172C0"/>
    <w:rsid w:val="00417496"/>
    <w:rsid w:val="00417757"/>
    <w:rsid w:val="00417765"/>
    <w:rsid w:val="00417BDF"/>
    <w:rsid w:val="00417EB3"/>
    <w:rsid w:val="004202D0"/>
    <w:rsid w:val="004206AA"/>
    <w:rsid w:val="00420B8B"/>
    <w:rsid w:val="00420BA5"/>
    <w:rsid w:val="00420D1E"/>
    <w:rsid w:val="00420D84"/>
    <w:rsid w:val="00421234"/>
    <w:rsid w:val="00421501"/>
    <w:rsid w:val="00421A5D"/>
    <w:rsid w:val="00422479"/>
    <w:rsid w:val="00422939"/>
    <w:rsid w:val="00422B2D"/>
    <w:rsid w:val="00422BFA"/>
    <w:rsid w:val="00422C0B"/>
    <w:rsid w:val="00422F4B"/>
    <w:rsid w:val="00423127"/>
    <w:rsid w:val="00423202"/>
    <w:rsid w:val="00423359"/>
    <w:rsid w:val="0042339A"/>
    <w:rsid w:val="004233AA"/>
    <w:rsid w:val="00423CCB"/>
    <w:rsid w:val="00423EE1"/>
    <w:rsid w:val="004243EE"/>
    <w:rsid w:val="004249C9"/>
    <w:rsid w:val="00424D58"/>
    <w:rsid w:val="0042503F"/>
    <w:rsid w:val="00425393"/>
    <w:rsid w:val="004253A6"/>
    <w:rsid w:val="004253AA"/>
    <w:rsid w:val="00425692"/>
    <w:rsid w:val="004256EA"/>
    <w:rsid w:val="00425EAC"/>
    <w:rsid w:val="00425FF3"/>
    <w:rsid w:val="004265E9"/>
    <w:rsid w:val="00427575"/>
    <w:rsid w:val="004275FE"/>
    <w:rsid w:val="004277CE"/>
    <w:rsid w:val="004302DF"/>
    <w:rsid w:val="004305F6"/>
    <w:rsid w:val="00430781"/>
    <w:rsid w:val="004307C6"/>
    <w:rsid w:val="00430D70"/>
    <w:rsid w:val="00431145"/>
    <w:rsid w:val="0043144E"/>
    <w:rsid w:val="004314CA"/>
    <w:rsid w:val="004316C0"/>
    <w:rsid w:val="0043187A"/>
    <w:rsid w:val="00431B41"/>
    <w:rsid w:val="0043250F"/>
    <w:rsid w:val="00432799"/>
    <w:rsid w:val="00432AD3"/>
    <w:rsid w:val="00432E59"/>
    <w:rsid w:val="00432EE6"/>
    <w:rsid w:val="00433909"/>
    <w:rsid w:val="00433A32"/>
    <w:rsid w:val="004343C7"/>
    <w:rsid w:val="00434636"/>
    <w:rsid w:val="0043483D"/>
    <w:rsid w:val="004348B7"/>
    <w:rsid w:val="00434A4E"/>
    <w:rsid w:val="00434A7E"/>
    <w:rsid w:val="00434C34"/>
    <w:rsid w:val="00434DAF"/>
    <w:rsid w:val="00434F5B"/>
    <w:rsid w:val="004356A7"/>
    <w:rsid w:val="00435862"/>
    <w:rsid w:val="00435EB1"/>
    <w:rsid w:val="00435FA7"/>
    <w:rsid w:val="004360DC"/>
    <w:rsid w:val="00436702"/>
    <w:rsid w:val="00436758"/>
    <w:rsid w:val="0043680D"/>
    <w:rsid w:val="0043688F"/>
    <w:rsid w:val="004369A9"/>
    <w:rsid w:val="004369D0"/>
    <w:rsid w:val="00436BA7"/>
    <w:rsid w:val="004377AD"/>
    <w:rsid w:val="004378B1"/>
    <w:rsid w:val="004378F4"/>
    <w:rsid w:val="00437EB0"/>
    <w:rsid w:val="00437F27"/>
    <w:rsid w:val="0044030F"/>
    <w:rsid w:val="0044039E"/>
    <w:rsid w:val="004405C9"/>
    <w:rsid w:val="00440797"/>
    <w:rsid w:val="00440BB6"/>
    <w:rsid w:val="00440C3F"/>
    <w:rsid w:val="00440C5C"/>
    <w:rsid w:val="00440E0B"/>
    <w:rsid w:val="0044113D"/>
    <w:rsid w:val="0044169A"/>
    <w:rsid w:val="00441B25"/>
    <w:rsid w:val="004428C6"/>
    <w:rsid w:val="00442B75"/>
    <w:rsid w:val="00442BD9"/>
    <w:rsid w:val="004431A9"/>
    <w:rsid w:val="0044330B"/>
    <w:rsid w:val="004435E8"/>
    <w:rsid w:val="00443796"/>
    <w:rsid w:val="00443808"/>
    <w:rsid w:val="00443DB7"/>
    <w:rsid w:val="00443FB0"/>
    <w:rsid w:val="0044411A"/>
    <w:rsid w:val="00444356"/>
    <w:rsid w:val="004443A8"/>
    <w:rsid w:val="004448DB"/>
    <w:rsid w:val="004457F7"/>
    <w:rsid w:val="0044581B"/>
    <w:rsid w:val="00445FCD"/>
    <w:rsid w:val="00446306"/>
    <w:rsid w:val="0044632B"/>
    <w:rsid w:val="00446421"/>
    <w:rsid w:val="004465B2"/>
    <w:rsid w:val="00446707"/>
    <w:rsid w:val="00446807"/>
    <w:rsid w:val="00446992"/>
    <w:rsid w:val="004469E1"/>
    <w:rsid w:val="00446B47"/>
    <w:rsid w:val="00446D15"/>
    <w:rsid w:val="00446DDA"/>
    <w:rsid w:val="00446F16"/>
    <w:rsid w:val="00446F72"/>
    <w:rsid w:val="00447090"/>
    <w:rsid w:val="00447394"/>
    <w:rsid w:val="00447588"/>
    <w:rsid w:val="00447FA2"/>
    <w:rsid w:val="00450092"/>
    <w:rsid w:val="0045009F"/>
    <w:rsid w:val="00450702"/>
    <w:rsid w:val="00450880"/>
    <w:rsid w:val="00450A03"/>
    <w:rsid w:val="00451695"/>
    <w:rsid w:val="004516AF"/>
    <w:rsid w:val="00451B6C"/>
    <w:rsid w:val="00451FCB"/>
    <w:rsid w:val="00452D87"/>
    <w:rsid w:val="00452F2C"/>
    <w:rsid w:val="00453169"/>
    <w:rsid w:val="0045364D"/>
    <w:rsid w:val="00453720"/>
    <w:rsid w:val="00453A60"/>
    <w:rsid w:val="00453CF1"/>
    <w:rsid w:val="00453D5B"/>
    <w:rsid w:val="00453F0F"/>
    <w:rsid w:val="0045403B"/>
    <w:rsid w:val="00454357"/>
    <w:rsid w:val="004544BB"/>
    <w:rsid w:val="00454CED"/>
    <w:rsid w:val="00455093"/>
    <w:rsid w:val="004550DB"/>
    <w:rsid w:val="00455689"/>
    <w:rsid w:val="00455706"/>
    <w:rsid w:val="00455EFC"/>
    <w:rsid w:val="00456382"/>
    <w:rsid w:val="004566EB"/>
    <w:rsid w:val="00456E4C"/>
    <w:rsid w:val="004574BF"/>
    <w:rsid w:val="0046045A"/>
    <w:rsid w:val="004610DC"/>
    <w:rsid w:val="004612D7"/>
    <w:rsid w:val="004625C2"/>
    <w:rsid w:val="00462634"/>
    <w:rsid w:val="00462880"/>
    <w:rsid w:val="004628E7"/>
    <w:rsid w:val="004629A9"/>
    <w:rsid w:val="0046335D"/>
    <w:rsid w:val="00463D29"/>
    <w:rsid w:val="00463F63"/>
    <w:rsid w:val="00464542"/>
    <w:rsid w:val="00464B87"/>
    <w:rsid w:val="00464B92"/>
    <w:rsid w:val="00464C90"/>
    <w:rsid w:val="00464ED4"/>
    <w:rsid w:val="00464F07"/>
    <w:rsid w:val="00464FB6"/>
    <w:rsid w:val="0046506B"/>
    <w:rsid w:val="004651FE"/>
    <w:rsid w:val="0046531E"/>
    <w:rsid w:val="00465402"/>
    <w:rsid w:val="004658D6"/>
    <w:rsid w:val="004658E0"/>
    <w:rsid w:val="00465950"/>
    <w:rsid w:val="00465E01"/>
    <w:rsid w:val="0046689C"/>
    <w:rsid w:val="00466EF9"/>
    <w:rsid w:val="00467523"/>
    <w:rsid w:val="00467DDB"/>
    <w:rsid w:val="00467E0E"/>
    <w:rsid w:val="00467F43"/>
    <w:rsid w:val="004701B5"/>
    <w:rsid w:val="00470325"/>
    <w:rsid w:val="00470508"/>
    <w:rsid w:val="00470809"/>
    <w:rsid w:val="00470915"/>
    <w:rsid w:val="00470E22"/>
    <w:rsid w:val="00471082"/>
    <w:rsid w:val="00471432"/>
    <w:rsid w:val="0047158C"/>
    <w:rsid w:val="00471A4E"/>
    <w:rsid w:val="00471DF6"/>
    <w:rsid w:val="0047229E"/>
    <w:rsid w:val="00472A26"/>
    <w:rsid w:val="00472C81"/>
    <w:rsid w:val="00472D07"/>
    <w:rsid w:val="00472E24"/>
    <w:rsid w:val="0047334C"/>
    <w:rsid w:val="0047345D"/>
    <w:rsid w:val="00473636"/>
    <w:rsid w:val="00473B23"/>
    <w:rsid w:val="00473EBE"/>
    <w:rsid w:val="00474501"/>
    <w:rsid w:val="004748EC"/>
    <w:rsid w:val="004749EB"/>
    <w:rsid w:val="00474A6E"/>
    <w:rsid w:val="00474C65"/>
    <w:rsid w:val="00474D83"/>
    <w:rsid w:val="0047584A"/>
    <w:rsid w:val="004759A8"/>
    <w:rsid w:val="004759DF"/>
    <w:rsid w:val="00475B82"/>
    <w:rsid w:val="00475EC6"/>
    <w:rsid w:val="0047601C"/>
    <w:rsid w:val="004761FA"/>
    <w:rsid w:val="00476B44"/>
    <w:rsid w:val="00476B46"/>
    <w:rsid w:val="00476C51"/>
    <w:rsid w:val="00476DF1"/>
    <w:rsid w:val="00476E1A"/>
    <w:rsid w:val="004774F8"/>
    <w:rsid w:val="00477625"/>
    <w:rsid w:val="00477655"/>
    <w:rsid w:val="00477849"/>
    <w:rsid w:val="00477A60"/>
    <w:rsid w:val="00477B08"/>
    <w:rsid w:val="00477DA6"/>
    <w:rsid w:val="00481166"/>
    <w:rsid w:val="00481671"/>
    <w:rsid w:val="0048177E"/>
    <w:rsid w:val="004819BF"/>
    <w:rsid w:val="00481B0E"/>
    <w:rsid w:val="00481EF0"/>
    <w:rsid w:val="00482633"/>
    <w:rsid w:val="004826FF"/>
    <w:rsid w:val="004827C4"/>
    <w:rsid w:val="004827F0"/>
    <w:rsid w:val="00482CC3"/>
    <w:rsid w:val="00482CF8"/>
    <w:rsid w:val="00483168"/>
    <w:rsid w:val="004836DA"/>
    <w:rsid w:val="00483D61"/>
    <w:rsid w:val="00483FEE"/>
    <w:rsid w:val="00484B9D"/>
    <w:rsid w:val="00484F91"/>
    <w:rsid w:val="004850E0"/>
    <w:rsid w:val="00485666"/>
    <w:rsid w:val="004856BB"/>
    <w:rsid w:val="00485C1E"/>
    <w:rsid w:val="00485C89"/>
    <w:rsid w:val="00485D2C"/>
    <w:rsid w:val="00485D7D"/>
    <w:rsid w:val="004865D2"/>
    <w:rsid w:val="00486EF7"/>
    <w:rsid w:val="0048703E"/>
    <w:rsid w:val="0048714A"/>
    <w:rsid w:val="0048716C"/>
    <w:rsid w:val="004874E2"/>
    <w:rsid w:val="00487C3D"/>
    <w:rsid w:val="00487E76"/>
    <w:rsid w:val="0049002A"/>
    <w:rsid w:val="00490129"/>
    <w:rsid w:val="0049042C"/>
    <w:rsid w:val="004907F9"/>
    <w:rsid w:val="00491504"/>
    <w:rsid w:val="004915F9"/>
    <w:rsid w:val="00492016"/>
    <w:rsid w:val="004920BE"/>
    <w:rsid w:val="004925C6"/>
    <w:rsid w:val="004927F2"/>
    <w:rsid w:val="00492C6B"/>
    <w:rsid w:val="00492EFC"/>
    <w:rsid w:val="004934CC"/>
    <w:rsid w:val="00493726"/>
    <w:rsid w:val="00493CA6"/>
    <w:rsid w:val="004944CD"/>
    <w:rsid w:val="004945EF"/>
    <w:rsid w:val="00494BAA"/>
    <w:rsid w:val="00494D4C"/>
    <w:rsid w:val="00494EC3"/>
    <w:rsid w:val="004951F0"/>
    <w:rsid w:val="004955EF"/>
    <w:rsid w:val="00495B1C"/>
    <w:rsid w:val="00495C0F"/>
    <w:rsid w:val="00495ECA"/>
    <w:rsid w:val="00496078"/>
    <w:rsid w:val="004967A0"/>
    <w:rsid w:val="00496827"/>
    <w:rsid w:val="004968A6"/>
    <w:rsid w:val="00497011"/>
    <w:rsid w:val="00497025"/>
    <w:rsid w:val="0049714F"/>
    <w:rsid w:val="004974C5"/>
    <w:rsid w:val="00497BDA"/>
    <w:rsid w:val="00497CC8"/>
    <w:rsid w:val="004A04F2"/>
    <w:rsid w:val="004A0B75"/>
    <w:rsid w:val="004A0FF3"/>
    <w:rsid w:val="004A1012"/>
    <w:rsid w:val="004A1169"/>
    <w:rsid w:val="004A1587"/>
    <w:rsid w:val="004A165E"/>
    <w:rsid w:val="004A1F99"/>
    <w:rsid w:val="004A246A"/>
    <w:rsid w:val="004A2657"/>
    <w:rsid w:val="004A2D4F"/>
    <w:rsid w:val="004A33F6"/>
    <w:rsid w:val="004A3B51"/>
    <w:rsid w:val="004A3C0F"/>
    <w:rsid w:val="004A4381"/>
    <w:rsid w:val="004A4686"/>
    <w:rsid w:val="004A469F"/>
    <w:rsid w:val="004A47C5"/>
    <w:rsid w:val="004A571F"/>
    <w:rsid w:val="004A57C7"/>
    <w:rsid w:val="004A585A"/>
    <w:rsid w:val="004A59EC"/>
    <w:rsid w:val="004A64EE"/>
    <w:rsid w:val="004A6842"/>
    <w:rsid w:val="004A6C35"/>
    <w:rsid w:val="004A6E6A"/>
    <w:rsid w:val="004A73AE"/>
    <w:rsid w:val="004A743E"/>
    <w:rsid w:val="004A761A"/>
    <w:rsid w:val="004A7EBE"/>
    <w:rsid w:val="004B01EB"/>
    <w:rsid w:val="004B047A"/>
    <w:rsid w:val="004B06F0"/>
    <w:rsid w:val="004B07CC"/>
    <w:rsid w:val="004B0828"/>
    <w:rsid w:val="004B0C51"/>
    <w:rsid w:val="004B0F54"/>
    <w:rsid w:val="004B0FCB"/>
    <w:rsid w:val="004B2508"/>
    <w:rsid w:val="004B2577"/>
    <w:rsid w:val="004B2A66"/>
    <w:rsid w:val="004B2BA1"/>
    <w:rsid w:val="004B2BC6"/>
    <w:rsid w:val="004B2C58"/>
    <w:rsid w:val="004B2D0E"/>
    <w:rsid w:val="004B3CE8"/>
    <w:rsid w:val="004B4135"/>
    <w:rsid w:val="004B4933"/>
    <w:rsid w:val="004B4E46"/>
    <w:rsid w:val="004B4EE8"/>
    <w:rsid w:val="004B5B82"/>
    <w:rsid w:val="004B5BC1"/>
    <w:rsid w:val="004B5D94"/>
    <w:rsid w:val="004B610C"/>
    <w:rsid w:val="004B6617"/>
    <w:rsid w:val="004B6C94"/>
    <w:rsid w:val="004B6C9B"/>
    <w:rsid w:val="004B73E0"/>
    <w:rsid w:val="004B75B8"/>
    <w:rsid w:val="004B7781"/>
    <w:rsid w:val="004C006D"/>
    <w:rsid w:val="004C0424"/>
    <w:rsid w:val="004C0967"/>
    <w:rsid w:val="004C0F7C"/>
    <w:rsid w:val="004C12D1"/>
    <w:rsid w:val="004C188C"/>
    <w:rsid w:val="004C1AF5"/>
    <w:rsid w:val="004C1C86"/>
    <w:rsid w:val="004C1C90"/>
    <w:rsid w:val="004C2008"/>
    <w:rsid w:val="004C2125"/>
    <w:rsid w:val="004C300F"/>
    <w:rsid w:val="004C3191"/>
    <w:rsid w:val="004C32B8"/>
    <w:rsid w:val="004C3402"/>
    <w:rsid w:val="004C3669"/>
    <w:rsid w:val="004C3951"/>
    <w:rsid w:val="004C3974"/>
    <w:rsid w:val="004C3A27"/>
    <w:rsid w:val="004C3C16"/>
    <w:rsid w:val="004C3D6D"/>
    <w:rsid w:val="004C4103"/>
    <w:rsid w:val="004C4363"/>
    <w:rsid w:val="004C4387"/>
    <w:rsid w:val="004C44E7"/>
    <w:rsid w:val="004C46BF"/>
    <w:rsid w:val="004C4745"/>
    <w:rsid w:val="004C48F4"/>
    <w:rsid w:val="004C495F"/>
    <w:rsid w:val="004C4EFE"/>
    <w:rsid w:val="004C5009"/>
    <w:rsid w:val="004C541E"/>
    <w:rsid w:val="004C55D5"/>
    <w:rsid w:val="004C5903"/>
    <w:rsid w:val="004C5C4B"/>
    <w:rsid w:val="004C6D37"/>
    <w:rsid w:val="004C7027"/>
    <w:rsid w:val="004C70B4"/>
    <w:rsid w:val="004C7444"/>
    <w:rsid w:val="004C76DA"/>
    <w:rsid w:val="004C7A2B"/>
    <w:rsid w:val="004D0552"/>
    <w:rsid w:val="004D0613"/>
    <w:rsid w:val="004D0623"/>
    <w:rsid w:val="004D0640"/>
    <w:rsid w:val="004D07F4"/>
    <w:rsid w:val="004D0C23"/>
    <w:rsid w:val="004D0E65"/>
    <w:rsid w:val="004D1560"/>
    <w:rsid w:val="004D1FCF"/>
    <w:rsid w:val="004D2137"/>
    <w:rsid w:val="004D22C9"/>
    <w:rsid w:val="004D24CC"/>
    <w:rsid w:val="004D29F1"/>
    <w:rsid w:val="004D2B9E"/>
    <w:rsid w:val="004D2E84"/>
    <w:rsid w:val="004D35A5"/>
    <w:rsid w:val="004D39CD"/>
    <w:rsid w:val="004D3F99"/>
    <w:rsid w:val="004D4100"/>
    <w:rsid w:val="004D4451"/>
    <w:rsid w:val="004D449F"/>
    <w:rsid w:val="004D45F2"/>
    <w:rsid w:val="004D46EF"/>
    <w:rsid w:val="004D4984"/>
    <w:rsid w:val="004D4B7C"/>
    <w:rsid w:val="004D5557"/>
    <w:rsid w:val="004D5920"/>
    <w:rsid w:val="004D63CD"/>
    <w:rsid w:val="004D6579"/>
    <w:rsid w:val="004D659E"/>
    <w:rsid w:val="004D6666"/>
    <w:rsid w:val="004D66C2"/>
    <w:rsid w:val="004D69BE"/>
    <w:rsid w:val="004D6BE4"/>
    <w:rsid w:val="004D7236"/>
    <w:rsid w:val="004D7969"/>
    <w:rsid w:val="004D7A1F"/>
    <w:rsid w:val="004D7F79"/>
    <w:rsid w:val="004E11A9"/>
    <w:rsid w:val="004E13F4"/>
    <w:rsid w:val="004E18C9"/>
    <w:rsid w:val="004E1984"/>
    <w:rsid w:val="004E1ACC"/>
    <w:rsid w:val="004E1E1A"/>
    <w:rsid w:val="004E1E49"/>
    <w:rsid w:val="004E2509"/>
    <w:rsid w:val="004E327C"/>
    <w:rsid w:val="004E35AA"/>
    <w:rsid w:val="004E3C35"/>
    <w:rsid w:val="004E3D5B"/>
    <w:rsid w:val="004E3DCF"/>
    <w:rsid w:val="004E3F3C"/>
    <w:rsid w:val="004E40E9"/>
    <w:rsid w:val="004E458F"/>
    <w:rsid w:val="004E4B46"/>
    <w:rsid w:val="004E5009"/>
    <w:rsid w:val="004E66D9"/>
    <w:rsid w:val="004E6853"/>
    <w:rsid w:val="004E691B"/>
    <w:rsid w:val="004E6A3B"/>
    <w:rsid w:val="004E7181"/>
    <w:rsid w:val="004E7470"/>
    <w:rsid w:val="004E760B"/>
    <w:rsid w:val="004E79B3"/>
    <w:rsid w:val="004E7EFE"/>
    <w:rsid w:val="004F015C"/>
    <w:rsid w:val="004F06CC"/>
    <w:rsid w:val="004F089C"/>
    <w:rsid w:val="004F098E"/>
    <w:rsid w:val="004F0AE3"/>
    <w:rsid w:val="004F2EC7"/>
    <w:rsid w:val="004F2F6E"/>
    <w:rsid w:val="004F301E"/>
    <w:rsid w:val="004F35AD"/>
    <w:rsid w:val="004F35FB"/>
    <w:rsid w:val="004F3A70"/>
    <w:rsid w:val="004F3B66"/>
    <w:rsid w:val="004F3CF9"/>
    <w:rsid w:val="004F3F01"/>
    <w:rsid w:val="004F453C"/>
    <w:rsid w:val="004F453E"/>
    <w:rsid w:val="004F4992"/>
    <w:rsid w:val="004F4A8B"/>
    <w:rsid w:val="004F4B20"/>
    <w:rsid w:val="004F4EF8"/>
    <w:rsid w:val="004F4FA7"/>
    <w:rsid w:val="004F4FCA"/>
    <w:rsid w:val="004F570A"/>
    <w:rsid w:val="004F58A9"/>
    <w:rsid w:val="004F619E"/>
    <w:rsid w:val="004F6203"/>
    <w:rsid w:val="004F63D5"/>
    <w:rsid w:val="004F6458"/>
    <w:rsid w:val="004F6BC3"/>
    <w:rsid w:val="004F6E36"/>
    <w:rsid w:val="004F6E59"/>
    <w:rsid w:val="004F7009"/>
    <w:rsid w:val="004F720B"/>
    <w:rsid w:val="004F771F"/>
    <w:rsid w:val="004F79E9"/>
    <w:rsid w:val="004F7BC6"/>
    <w:rsid w:val="004F7E50"/>
    <w:rsid w:val="0050047C"/>
    <w:rsid w:val="0050057C"/>
    <w:rsid w:val="00500C49"/>
    <w:rsid w:val="00500EFB"/>
    <w:rsid w:val="00501074"/>
    <w:rsid w:val="00501302"/>
    <w:rsid w:val="00501AB8"/>
    <w:rsid w:val="00502153"/>
    <w:rsid w:val="00502183"/>
    <w:rsid w:val="0050235B"/>
    <w:rsid w:val="005029D3"/>
    <w:rsid w:val="00502D84"/>
    <w:rsid w:val="00502E35"/>
    <w:rsid w:val="00502F11"/>
    <w:rsid w:val="00503194"/>
    <w:rsid w:val="005031BE"/>
    <w:rsid w:val="0050333A"/>
    <w:rsid w:val="005035B6"/>
    <w:rsid w:val="0050388F"/>
    <w:rsid w:val="005038E2"/>
    <w:rsid w:val="0050429B"/>
    <w:rsid w:val="00504333"/>
    <w:rsid w:val="00504741"/>
    <w:rsid w:val="00504760"/>
    <w:rsid w:val="0050555C"/>
    <w:rsid w:val="005056BC"/>
    <w:rsid w:val="005056C7"/>
    <w:rsid w:val="00505A12"/>
    <w:rsid w:val="00505A18"/>
    <w:rsid w:val="00505B6D"/>
    <w:rsid w:val="00505C07"/>
    <w:rsid w:val="00505CAE"/>
    <w:rsid w:val="00505F04"/>
    <w:rsid w:val="0050619D"/>
    <w:rsid w:val="00506931"/>
    <w:rsid w:val="00507159"/>
    <w:rsid w:val="0050717C"/>
    <w:rsid w:val="005071E3"/>
    <w:rsid w:val="00507379"/>
    <w:rsid w:val="00507396"/>
    <w:rsid w:val="005077BC"/>
    <w:rsid w:val="00507B8C"/>
    <w:rsid w:val="00507DAE"/>
    <w:rsid w:val="00510713"/>
    <w:rsid w:val="00510732"/>
    <w:rsid w:val="00510A53"/>
    <w:rsid w:val="00510A8A"/>
    <w:rsid w:val="00510E47"/>
    <w:rsid w:val="00511169"/>
    <w:rsid w:val="00511435"/>
    <w:rsid w:val="005116B0"/>
    <w:rsid w:val="005118ED"/>
    <w:rsid w:val="00511F44"/>
    <w:rsid w:val="005120D6"/>
    <w:rsid w:val="005124A6"/>
    <w:rsid w:val="00512588"/>
    <w:rsid w:val="005129C8"/>
    <w:rsid w:val="00512CD5"/>
    <w:rsid w:val="00512D5E"/>
    <w:rsid w:val="00512E56"/>
    <w:rsid w:val="00512FBF"/>
    <w:rsid w:val="0051398E"/>
    <w:rsid w:val="00513996"/>
    <w:rsid w:val="00513F3F"/>
    <w:rsid w:val="00514302"/>
    <w:rsid w:val="005148A1"/>
    <w:rsid w:val="00514FCE"/>
    <w:rsid w:val="00514FDF"/>
    <w:rsid w:val="00515353"/>
    <w:rsid w:val="0051547C"/>
    <w:rsid w:val="005158E8"/>
    <w:rsid w:val="00515B75"/>
    <w:rsid w:val="00515C60"/>
    <w:rsid w:val="00516123"/>
    <w:rsid w:val="005169D6"/>
    <w:rsid w:val="00516D8F"/>
    <w:rsid w:val="00516FD2"/>
    <w:rsid w:val="0051745E"/>
    <w:rsid w:val="00517873"/>
    <w:rsid w:val="00517C93"/>
    <w:rsid w:val="00520A97"/>
    <w:rsid w:val="0052148F"/>
    <w:rsid w:val="005216AF"/>
    <w:rsid w:val="005216CA"/>
    <w:rsid w:val="00521A4E"/>
    <w:rsid w:val="00521A78"/>
    <w:rsid w:val="00521CA4"/>
    <w:rsid w:val="00521CD5"/>
    <w:rsid w:val="00522238"/>
    <w:rsid w:val="00522D8A"/>
    <w:rsid w:val="0052307A"/>
    <w:rsid w:val="0052315F"/>
    <w:rsid w:val="0052336D"/>
    <w:rsid w:val="0052338B"/>
    <w:rsid w:val="00523578"/>
    <w:rsid w:val="00523808"/>
    <w:rsid w:val="00523E2C"/>
    <w:rsid w:val="00524022"/>
    <w:rsid w:val="00524267"/>
    <w:rsid w:val="00524AFD"/>
    <w:rsid w:val="00524C12"/>
    <w:rsid w:val="00524EF6"/>
    <w:rsid w:val="005251A3"/>
    <w:rsid w:val="005256F6"/>
    <w:rsid w:val="00525857"/>
    <w:rsid w:val="0052596C"/>
    <w:rsid w:val="00525985"/>
    <w:rsid w:val="00525B9E"/>
    <w:rsid w:val="00526172"/>
    <w:rsid w:val="0052630A"/>
    <w:rsid w:val="00526904"/>
    <w:rsid w:val="0052694E"/>
    <w:rsid w:val="00526DBC"/>
    <w:rsid w:val="005274EE"/>
    <w:rsid w:val="005274F9"/>
    <w:rsid w:val="0052763A"/>
    <w:rsid w:val="005276CD"/>
    <w:rsid w:val="005277DB"/>
    <w:rsid w:val="00527AD1"/>
    <w:rsid w:val="00527B92"/>
    <w:rsid w:val="00527D4F"/>
    <w:rsid w:val="0053046F"/>
    <w:rsid w:val="00531A17"/>
    <w:rsid w:val="00531B0C"/>
    <w:rsid w:val="00531D98"/>
    <w:rsid w:val="005320FF"/>
    <w:rsid w:val="005322A2"/>
    <w:rsid w:val="005323BF"/>
    <w:rsid w:val="00532672"/>
    <w:rsid w:val="0053292D"/>
    <w:rsid w:val="005329B2"/>
    <w:rsid w:val="00532A61"/>
    <w:rsid w:val="00532CDE"/>
    <w:rsid w:val="005335A8"/>
    <w:rsid w:val="00533A85"/>
    <w:rsid w:val="00533CD6"/>
    <w:rsid w:val="00533CFA"/>
    <w:rsid w:val="00533DB6"/>
    <w:rsid w:val="00533DBB"/>
    <w:rsid w:val="00534982"/>
    <w:rsid w:val="00534C96"/>
    <w:rsid w:val="00534DFE"/>
    <w:rsid w:val="00534FAB"/>
    <w:rsid w:val="00535ACD"/>
    <w:rsid w:val="00535E37"/>
    <w:rsid w:val="00535FE0"/>
    <w:rsid w:val="0053634D"/>
    <w:rsid w:val="0053645F"/>
    <w:rsid w:val="0053660D"/>
    <w:rsid w:val="00536619"/>
    <w:rsid w:val="00536AAE"/>
    <w:rsid w:val="00536B92"/>
    <w:rsid w:val="00536CDA"/>
    <w:rsid w:val="00536D34"/>
    <w:rsid w:val="00537B3C"/>
    <w:rsid w:val="00537FB5"/>
    <w:rsid w:val="00540007"/>
    <w:rsid w:val="00540010"/>
    <w:rsid w:val="00540335"/>
    <w:rsid w:val="00540369"/>
    <w:rsid w:val="005406DA"/>
    <w:rsid w:val="00540ED8"/>
    <w:rsid w:val="00540F64"/>
    <w:rsid w:val="0054115A"/>
    <w:rsid w:val="00541207"/>
    <w:rsid w:val="0054128D"/>
    <w:rsid w:val="00541531"/>
    <w:rsid w:val="0054156B"/>
    <w:rsid w:val="005416C6"/>
    <w:rsid w:val="0054198C"/>
    <w:rsid w:val="005419BD"/>
    <w:rsid w:val="00541CBB"/>
    <w:rsid w:val="0054266D"/>
    <w:rsid w:val="00542B14"/>
    <w:rsid w:val="00542F2D"/>
    <w:rsid w:val="0054302D"/>
    <w:rsid w:val="0054330F"/>
    <w:rsid w:val="005434C1"/>
    <w:rsid w:val="00543FC5"/>
    <w:rsid w:val="00544828"/>
    <w:rsid w:val="0054484C"/>
    <w:rsid w:val="00544B13"/>
    <w:rsid w:val="005451A2"/>
    <w:rsid w:val="00545480"/>
    <w:rsid w:val="00545637"/>
    <w:rsid w:val="005456D7"/>
    <w:rsid w:val="00545837"/>
    <w:rsid w:val="00545958"/>
    <w:rsid w:val="00545AA9"/>
    <w:rsid w:val="00545C08"/>
    <w:rsid w:val="00545D7E"/>
    <w:rsid w:val="00545DFD"/>
    <w:rsid w:val="005469F1"/>
    <w:rsid w:val="00546E0C"/>
    <w:rsid w:val="00547BEC"/>
    <w:rsid w:val="0055060D"/>
    <w:rsid w:val="005507AE"/>
    <w:rsid w:val="00550923"/>
    <w:rsid w:val="00550FB8"/>
    <w:rsid w:val="00551739"/>
    <w:rsid w:val="005518A5"/>
    <w:rsid w:val="00551C2A"/>
    <w:rsid w:val="00551FB3"/>
    <w:rsid w:val="0055222C"/>
    <w:rsid w:val="0055276B"/>
    <w:rsid w:val="005527E4"/>
    <w:rsid w:val="005528CC"/>
    <w:rsid w:val="005529DD"/>
    <w:rsid w:val="00552F30"/>
    <w:rsid w:val="00553286"/>
    <w:rsid w:val="005534A3"/>
    <w:rsid w:val="00553541"/>
    <w:rsid w:val="00553851"/>
    <w:rsid w:val="0055386B"/>
    <w:rsid w:val="005538D4"/>
    <w:rsid w:val="00553931"/>
    <w:rsid w:val="00553FC0"/>
    <w:rsid w:val="005541F0"/>
    <w:rsid w:val="00554664"/>
    <w:rsid w:val="00555885"/>
    <w:rsid w:val="005558CF"/>
    <w:rsid w:val="00555CE1"/>
    <w:rsid w:val="00555F56"/>
    <w:rsid w:val="00555F89"/>
    <w:rsid w:val="00555FF8"/>
    <w:rsid w:val="00556189"/>
    <w:rsid w:val="0055652F"/>
    <w:rsid w:val="00556878"/>
    <w:rsid w:val="00556A73"/>
    <w:rsid w:val="00556F9A"/>
    <w:rsid w:val="0055765A"/>
    <w:rsid w:val="00557704"/>
    <w:rsid w:val="00557B50"/>
    <w:rsid w:val="00557B95"/>
    <w:rsid w:val="00557C76"/>
    <w:rsid w:val="00557CBC"/>
    <w:rsid w:val="00557F93"/>
    <w:rsid w:val="00557FC4"/>
    <w:rsid w:val="0056001B"/>
    <w:rsid w:val="005600E6"/>
    <w:rsid w:val="005601F4"/>
    <w:rsid w:val="005604D2"/>
    <w:rsid w:val="00560596"/>
    <w:rsid w:val="0056082E"/>
    <w:rsid w:val="00560C2D"/>
    <w:rsid w:val="00561045"/>
    <w:rsid w:val="0056116D"/>
    <w:rsid w:val="00561838"/>
    <w:rsid w:val="00561FA0"/>
    <w:rsid w:val="005620A7"/>
    <w:rsid w:val="00562A0B"/>
    <w:rsid w:val="005633D5"/>
    <w:rsid w:val="00563775"/>
    <w:rsid w:val="005645CD"/>
    <w:rsid w:val="00564959"/>
    <w:rsid w:val="00564AB2"/>
    <w:rsid w:val="00564B9A"/>
    <w:rsid w:val="00564E49"/>
    <w:rsid w:val="00564FAF"/>
    <w:rsid w:val="005657A8"/>
    <w:rsid w:val="00565884"/>
    <w:rsid w:val="0056588D"/>
    <w:rsid w:val="005658A5"/>
    <w:rsid w:val="00565C53"/>
    <w:rsid w:val="00565EED"/>
    <w:rsid w:val="0056631A"/>
    <w:rsid w:val="00566797"/>
    <w:rsid w:val="00566998"/>
    <w:rsid w:val="00566A2B"/>
    <w:rsid w:val="00567130"/>
    <w:rsid w:val="005675BB"/>
    <w:rsid w:val="0056765B"/>
    <w:rsid w:val="00567DAE"/>
    <w:rsid w:val="005708F2"/>
    <w:rsid w:val="00570CEB"/>
    <w:rsid w:val="00570F26"/>
    <w:rsid w:val="005714B0"/>
    <w:rsid w:val="00571B31"/>
    <w:rsid w:val="0057239E"/>
    <w:rsid w:val="00573154"/>
    <w:rsid w:val="0057318B"/>
    <w:rsid w:val="0057321C"/>
    <w:rsid w:val="00573456"/>
    <w:rsid w:val="00573507"/>
    <w:rsid w:val="0057370C"/>
    <w:rsid w:val="00574331"/>
    <w:rsid w:val="00574473"/>
    <w:rsid w:val="005745BD"/>
    <w:rsid w:val="00574932"/>
    <w:rsid w:val="005749D2"/>
    <w:rsid w:val="00575749"/>
    <w:rsid w:val="0057591F"/>
    <w:rsid w:val="0057599C"/>
    <w:rsid w:val="00575A5A"/>
    <w:rsid w:val="00575C0E"/>
    <w:rsid w:val="005763B6"/>
    <w:rsid w:val="005763BE"/>
    <w:rsid w:val="005764BB"/>
    <w:rsid w:val="005766A4"/>
    <w:rsid w:val="00576719"/>
    <w:rsid w:val="00576793"/>
    <w:rsid w:val="00577266"/>
    <w:rsid w:val="005775CB"/>
    <w:rsid w:val="00577922"/>
    <w:rsid w:val="00577D45"/>
    <w:rsid w:val="00577F37"/>
    <w:rsid w:val="0058029B"/>
    <w:rsid w:val="00580676"/>
    <w:rsid w:val="00580B72"/>
    <w:rsid w:val="00580C47"/>
    <w:rsid w:val="00580EAE"/>
    <w:rsid w:val="00580EEB"/>
    <w:rsid w:val="0058104F"/>
    <w:rsid w:val="0058110A"/>
    <w:rsid w:val="005812E5"/>
    <w:rsid w:val="0058155A"/>
    <w:rsid w:val="00581814"/>
    <w:rsid w:val="00581BAC"/>
    <w:rsid w:val="00582971"/>
    <w:rsid w:val="0058315F"/>
    <w:rsid w:val="005836E1"/>
    <w:rsid w:val="0058499A"/>
    <w:rsid w:val="0058547C"/>
    <w:rsid w:val="005856A1"/>
    <w:rsid w:val="005857FE"/>
    <w:rsid w:val="00585CD4"/>
    <w:rsid w:val="00585F8C"/>
    <w:rsid w:val="005860ED"/>
    <w:rsid w:val="00586780"/>
    <w:rsid w:val="00586930"/>
    <w:rsid w:val="00586C81"/>
    <w:rsid w:val="00586D3F"/>
    <w:rsid w:val="005870DD"/>
    <w:rsid w:val="005872F0"/>
    <w:rsid w:val="0058759B"/>
    <w:rsid w:val="005879B2"/>
    <w:rsid w:val="00587E42"/>
    <w:rsid w:val="00587EBF"/>
    <w:rsid w:val="0059051F"/>
    <w:rsid w:val="00590627"/>
    <w:rsid w:val="0059071E"/>
    <w:rsid w:val="0059076B"/>
    <w:rsid w:val="00590872"/>
    <w:rsid w:val="00590A85"/>
    <w:rsid w:val="00590C3A"/>
    <w:rsid w:val="00590C3E"/>
    <w:rsid w:val="00590E0F"/>
    <w:rsid w:val="005913DE"/>
    <w:rsid w:val="005915F5"/>
    <w:rsid w:val="00591DDE"/>
    <w:rsid w:val="00591E39"/>
    <w:rsid w:val="005927B9"/>
    <w:rsid w:val="00592917"/>
    <w:rsid w:val="0059295C"/>
    <w:rsid w:val="00592B72"/>
    <w:rsid w:val="00592B7B"/>
    <w:rsid w:val="00592CAB"/>
    <w:rsid w:val="00592CD2"/>
    <w:rsid w:val="00592DD2"/>
    <w:rsid w:val="00592F00"/>
    <w:rsid w:val="00592F4D"/>
    <w:rsid w:val="005942A6"/>
    <w:rsid w:val="00594A9B"/>
    <w:rsid w:val="00594FD4"/>
    <w:rsid w:val="0059523B"/>
    <w:rsid w:val="005955D5"/>
    <w:rsid w:val="005956A0"/>
    <w:rsid w:val="00595E3C"/>
    <w:rsid w:val="00595F77"/>
    <w:rsid w:val="00596347"/>
    <w:rsid w:val="0059648E"/>
    <w:rsid w:val="005964D0"/>
    <w:rsid w:val="00596565"/>
    <w:rsid w:val="005967BF"/>
    <w:rsid w:val="00596E66"/>
    <w:rsid w:val="00596EAE"/>
    <w:rsid w:val="005971C9"/>
    <w:rsid w:val="005974D4"/>
    <w:rsid w:val="00597934"/>
    <w:rsid w:val="00597B49"/>
    <w:rsid w:val="00597F19"/>
    <w:rsid w:val="005A022E"/>
    <w:rsid w:val="005A02AD"/>
    <w:rsid w:val="005A0DF2"/>
    <w:rsid w:val="005A103F"/>
    <w:rsid w:val="005A11C5"/>
    <w:rsid w:val="005A2096"/>
    <w:rsid w:val="005A20BB"/>
    <w:rsid w:val="005A2875"/>
    <w:rsid w:val="005A2A3C"/>
    <w:rsid w:val="005A31B4"/>
    <w:rsid w:val="005A46B4"/>
    <w:rsid w:val="005A47E2"/>
    <w:rsid w:val="005A4CFE"/>
    <w:rsid w:val="005A5017"/>
    <w:rsid w:val="005A5346"/>
    <w:rsid w:val="005A5686"/>
    <w:rsid w:val="005A5799"/>
    <w:rsid w:val="005A5D7D"/>
    <w:rsid w:val="005A6256"/>
    <w:rsid w:val="005A65D0"/>
    <w:rsid w:val="005A67B0"/>
    <w:rsid w:val="005A689B"/>
    <w:rsid w:val="005A69E6"/>
    <w:rsid w:val="005A6D97"/>
    <w:rsid w:val="005A6E92"/>
    <w:rsid w:val="005A6ED6"/>
    <w:rsid w:val="005A6F44"/>
    <w:rsid w:val="005A6FD9"/>
    <w:rsid w:val="005A7794"/>
    <w:rsid w:val="005A77A5"/>
    <w:rsid w:val="005A79A7"/>
    <w:rsid w:val="005A7ABC"/>
    <w:rsid w:val="005A7AE7"/>
    <w:rsid w:val="005A7BAB"/>
    <w:rsid w:val="005A7CC6"/>
    <w:rsid w:val="005B067E"/>
    <w:rsid w:val="005B0710"/>
    <w:rsid w:val="005B077B"/>
    <w:rsid w:val="005B0798"/>
    <w:rsid w:val="005B0D43"/>
    <w:rsid w:val="005B0EBB"/>
    <w:rsid w:val="005B0EFE"/>
    <w:rsid w:val="005B0F80"/>
    <w:rsid w:val="005B1045"/>
    <w:rsid w:val="005B15A5"/>
    <w:rsid w:val="005B15A6"/>
    <w:rsid w:val="005B169E"/>
    <w:rsid w:val="005B1BD2"/>
    <w:rsid w:val="005B1D49"/>
    <w:rsid w:val="005B20F6"/>
    <w:rsid w:val="005B22A3"/>
    <w:rsid w:val="005B234C"/>
    <w:rsid w:val="005B2979"/>
    <w:rsid w:val="005B3003"/>
    <w:rsid w:val="005B3092"/>
    <w:rsid w:val="005B31B3"/>
    <w:rsid w:val="005B32CC"/>
    <w:rsid w:val="005B3513"/>
    <w:rsid w:val="005B362C"/>
    <w:rsid w:val="005B36DB"/>
    <w:rsid w:val="005B3ECD"/>
    <w:rsid w:val="005B42AD"/>
    <w:rsid w:val="005B42E2"/>
    <w:rsid w:val="005B44D0"/>
    <w:rsid w:val="005B4868"/>
    <w:rsid w:val="005B4E8A"/>
    <w:rsid w:val="005B50B9"/>
    <w:rsid w:val="005B5B47"/>
    <w:rsid w:val="005B6109"/>
    <w:rsid w:val="005B6306"/>
    <w:rsid w:val="005B6638"/>
    <w:rsid w:val="005B6AAC"/>
    <w:rsid w:val="005B6C49"/>
    <w:rsid w:val="005B6C5A"/>
    <w:rsid w:val="005B6C90"/>
    <w:rsid w:val="005B6EA3"/>
    <w:rsid w:val="005B6F4F"/>
    <w:rsid w:val="005B7395"/>
    <w:rsid w:val="005B7744"/>
    <w:rsid w:val="005B7790"/>
    <w:rsid w:val="005B7C43"/>
    <w:rsid w:val="005C0070"/>
    <w:rsid w:val="005C0197"/>
    <w:rsid w:val="005C04CB"/>
    <w:rsid w:val="005C0717"/>
    <w:rsid w:val="005C0B18"/>
    <w:rsid w:val="005C0B6E"/>
    <w:rsid w:val="005C0F2E"/>
    <w:rsid w:val="005C113B"/>
    <w:rsid w:val="005C1603"/>
    <w:rsid w:val="005C19CA"/>
    <w:rsid w:val="005C1BAA"/>
    <w:rsid w:val="005C24DD"/>
    <w:rsid w:val="005C2647"/>
    <w:rsid w:val="005C277D"/>
    <w:rsid w:val="005C2E8B"/>
    <w:rsid w:val="005C3183"/>
    <w:rsid w:val="005C31EF"/>
    <w:rsid w:val="005C38B2"/>
    <w:rsid w:val="005C3E66"/>
    <w:rsid w:val="005C4150"/>
    <w:rsid w:val="005C4597"/>
    <w:rsid w:val="005C4B27"/>
    <w:rsid w:val="005C501D"/>
    <w:rsid w:val="005C5073"/>
    <w:rsid w:val="005C5268"/>
    <w:rsid w:val="005C526D"/>
    <w:rsid w:val="005C52DB"/>
    <w:rsid w:val="005C55DD"/>
    <w:rsid w:val="005C5609"/>
    <w:rsid w:val="005C58F7"/>
    <w:rsid w:val="005C6BA8"/>
    <w:rsid w:val="005C6CD7"/>
    <w:rsid w:val="005C6CF8"/>
    <w:rsid w:val="005C6D41"/>
    <w:rsid w:val="005C6DB1"/>
    <w:rsid w:val="005C7588"/>
    <w:rsid w:val="005C7815"/>
    <w:rsid w:val="005C7D4F"/>
    <w:rsid w:val="005C7E56"/>
    <w:rsid w:val="005D0164"/>
    <w:rsid w:val="005D07C0"/>
    <w:rsid w:val="005D07EB"/>
    <w:rsid w:val="005D08E1"/>
    <w:rsid w:val="005D0A1E"/>
    <w:rsid w:val="005D0C51"/>
    <w:rsid w:val="005D0F1A"/>
    <w:rsid w:val="005D1441"/>
    <w:rsid w:val="005D1685"/>
    <w:rsid w:val="005D1BD8"/>
    <w:rsid w:val="005D2538"/>
    <w:rsid w:val="005D257A"/>
    <w:rsid w:val="005D2666"/>
    <w:rsid w:val="005D26B7"/>
    <w:rsid w:val="005D276E"/>
    <w:rsid w:val="005D2A31"/>
    <w:rsid w:val="005D2C0D"/>
    <w:rsid w:val="005D2D69"/>
    <w:rsid w:val="005D2F3E"/>
    <w:rsid w:val="005D3325"/>
    <w:rsid w:val="005D3EFB"/>
    <w:rsid w:val="005D40DA"/>
    <w:rsid w:val="005D5459"/>
    <w:rsid w:val="005D5700"/>
    <w:rsid w:val="005D617D"/>
    <w:rsid w:val="005D62DD"/>
    <w:rsid w:val="005D6500"/>
    <w:rsid w:val="005D653A"/>
    <w:rsid w:val="005D696E"/>
    <w:rsid w:val="005D6F44"/>
    <w:rsid w:val="005D70B3"/>
    <w:rsid w:val="005D7567"/>
    <w:rsid w:val="005D77EE"/>
    <w:rsid w:val="005E0486"/>
    <w:rsid w:val="005E076D"/>
    <w:rsid w:val="005E0860"/>
    <w:rsid w:val="005E0A21"/>
    <w:rsid w:val="005E1288"/>
    <w:rsid w:val="005E1A1D"/>
    <w:rsid w:val="005E1A80"/>
    <w:rsid w:val="005E1CE5"/>
    <w:rsid w:val="005E1E49"/>
    <w:rsid w:val="005E22F6"/>
    <w:rsid w:val="005E243A"/>
    <w:rsid w:val="005E2B5D"/>
    <w:rsid w:val="005E2C30"/>
    <w:rsid w:val="005E3524"/>
    <w:rsid w:val="005E3AA9"/>
    <w:rsid w:val="005E43F7"/>
    <w:rsid w:val="005E441C"/>
    <w:rsid w:val="005E4829"/>
    <w:rsid w:val="005E51C7"/>
    <w:rsid w:val="005E5AEE"/>
    <w:rsid w:val="005E5CDE"/>
    <w:rsid w:val="005E5E7F"/>
    <w:rsid w:val="005E6049"/>
    <w:rsid w:val="005E61E5"/>
    <w:rsid w:val="005E62E0"/>
    <w:rsid w:val="005E683C"/>
    <w:rsid w:val="005E6851"/>
    <w:rsid w:val="005E7240"/>
    <w:rsid w:val="005E7F30"/>
    <w:rsid w:val="005F0158"/>
    <w:rsid w:val="005F07ED"/>
    <w:rsid w:val="005F0A11"/>
    <w:rsid w:val="005F0A66"/>
    <w:rsid w:val="005F0D79"/>
    <w:rsid w:val="005F13E2"/>
    <w:rsid w:val="005F15AA"/>
    <w:rsid w:val="005F17EE"/>
    <w:rsid w:val="005F1FF9"/>
    <w:rsid w:val="005F2300"/>
    <w:rsid w:val="005F249A"/>
    <w:rsid w:val="005F2EA5"/>
    <w:rsid w:val="005F2F04"/>
    <w:rsid w:val="005F3077"/>
    <w:rsid w:val="005F3882"/>
    <w:rsid w:val="005F3C55"/>
    <w:rsid w:val="005F423D"/>
    <w:rsid w:val="005F4306"/>
    <w:rsid w:val="005F4AFC"/>
    <w:rsid w:val="005F4B20"/>
    <w:rsid w:val="005F4B38"/>
    <w:rsid w:val="005F4CD3"/>
    <w:rsid w:val="005F4D2F"/>
    <w:rsid w:val="005F5293"/>
    <w:rsid w:val="005F534E"/>
    <w:rsid w:val="005F54D3"/>
    <w:rsid w:val="005F5AD6"/>
    <w:rsid w:val="005F5E09"/>
    <w:rsid w:val="005F60BD"/>
    <w:rsid w:val="005F6974"/>
    <w:rsid w:val="005F6A8E"/>
    <w:rsid w:val="005F6CC9"/>
    <w:rsid w:val="005F71BD"/>
    <w:rsid w:val="005F73A7"/>
    <w:rsid w:val="005F73DB"/>
    <w:rsid w:val="005F7C19"/>
    <w:rsid w:val="005F7E20"/>
    <w:rsid w:val="0060031A"/>
    <w:rsid w:val="006005E6"/>
    <w:rsid w:val="00600D50"/>
    <w:rsid w:val="00600EB3"/>
    <w:rsid w:val="00600EC8"/>
    <w:rsid w:val="006010F1"/>
    <w:rsid w:val="00601309"/>
    <w:rsid w:val="006018FC"/>
    <w:rsid w:val="0060194A"/>
    <w:rsid w:val="00601971"/>
    <w:rsid w:val="00601A1C"/>
    <w:rsid w:val="00601F47"/>
    <w:rsid w:val="00602B8F"/>
    <w:rsid w:val="00602DB6"/>
    <w:rsid w:val="00602FD5"/>
    <w:rsid w:val="006030F1"/>
    <w:rsid w:val="00603103"/>
    <w:rsid w:val="0060331B"/>
    <w:rsid w:val="0060380F"/>
    <w:rsid w:val="00603822"/>
    <w:rsid w:val="006039A8"/>
    <w:rsid w:val="00603EC6"/>
    <w:rsid w:val="0060450B"/>
    <w:rsid w:val="00604A97"/>
    <w:rsid w:val="00604E77"/>
    <w:rsid w:val="00604E9A"/>
    <w:rsid w:val="00604FAC"/>
    <w:rsid w:val="006058FF"/>
    <w:rsid w:val="00605C4D"/>
    <w:rsid w:val="00605FD1"/>
    <w:rsid w:val="006063D1"/>
    <w:rsid w:val="00606511"/>
    <w:rsid w:val="00606615"/>
    <w:rsid w:val="00606C8D"/>
    <w:rsid w:val="00607001"/>
    <w:rsid w:val="00610380"/>
    <w:rsid w:val="006103BF"/>
    <w:rsid w:val="00610525"/>
    <w:rsid w:val="006105D4"/>
    <w:rsid w:val="006106DD"/>
    <w:rsid w:val="006107FF"/>
    <w:rsid w:val="0061082B"/>
    <w:rsid w:val="00610B95"/>
    <w:rsid w:val="00610DD6"/>
    <w:rsid w:val="00611629"/>
    <w:rsid w:val="0061182A"/>
    <w:rsid w:val="00611C6B"/>
    <w:rsid w:val="00611D1F"/>
    <w:rsid w:val="006126BE"/>
    <w:rsid w:val="00612C97"/>
    <w:rsid w:val="00612EC6"/>
    <w:rsid w:val="0061336E"/>
    <w:rsid w:val="00613BE2"/>
    <w:rsid w:val="00613C9B"/>
    <w:rsid w:val="00613E25"/>
    <w:rsid w:val="00613F7C"/>
    <w:rsid w:val="006143EF"/>
    <w:rsid w:val="00614731"/>
    <w:rsid w:val="00614A06"/>
    <w:rsid w:val="00614C85"/>
    <w:rsid w:val="00614EC4"/>
    <w:rsid w:val="00614EC7"/>
    <w:rsid w:val="006153DB"/>
    <w:rsid w:val="00615B85"/>
    <w:rsid w:val="00615BB9"/>
    <w:rsid w:val="00615C23"/>
    <w:rsid w:val="006165AE"/>
    <w:rsid w:val="0061679A"/>
    <w:rsid w:val="00617304"/>
    <w:rsid w:val="00617699"/>
    <w:rsid w:val="006179CC"/>
    <w:rsid w:val="00617A7D"/>
    <w:rsid w:val="00617DCF"/>
    <w:rsid w:val="006203ED"/>
    <w:rsid w:val="00620649"/>
    <w:rsid w:val="00621899"/>
    <w:rsid w:val="006218E8"/>
    <w:rsid w:val="00621941"/>
    <w:rsid w:val="00621D4C"/>
    <w:rsid w:val="00621E47"/>
    <w:rsid w:val="00621F15"/>
    <w:rsid w:val="00621F53"/>
    <w:rsid w:val="00622153"/>
    <w:rsid w:val="0062222B"/>
    <w:rsid w:val="006234AA"/>
    <w:rsid w:val="00623723"/>
    <w:rsid w:val="006237E2"/>
    <w:rsid w:val="00623933"/>
    <w:rsid w:val="00623C12"/>
    <w:rsid w:val="00623CF1"/>
    <w:rsid w:val="00623F55"/>
    <w:rsid w:val="00624074"/>
    <w:rsid w:val="0062442F"/>
    <w:rsid w:val="00624595"/>
    <w:rsid w:val="006246F9"/>
    <w:rsid w:val="006247D3"/>
    <w:rsid w:val="006248EF"/>
    <w:rsid w:val="00624A8F"/>
    <w:rsid w:val="00624D66"/>
    <w:rsid w:val="00625CE0"/>
    <w:rsid w:val="00625F9A"/>
    <w:rsid w:val="006261CE"/>
    <w:rsid w:val="00626B8E"/>
    <w:rsid w:val="00627099"/>
    <w:rsid w:val="0062717B"/>
    <w:rsid w:val="006271A0"/>
    <w:rsid w:val="006271F0"/>
    <w:rsid w:val="00627813"/>
    <w:rsid w:val="00627B2E"/>
    <w:rsid w:val="00627C6D"/>
    <w:rsid w:val="0063081E"/>
    <w:rsid w:val="00630A98"/>
    <w:rsid w:val="00630AC3"/>
    <w:rsid w:val="00630D88"/>
    <w:rsid w:val="00630EF9"/>
    <w:rsid w:val="0063136E"/>
    <w:rsid w:val="00631683"/>
    <w:rsid w:val="006318B9"/>
    <w:rsid w:val="00631DEF"/>
    <w:rsid w:val="00631E97"/>
    <w:rsid w:val="0063217C"/>
    <w:rsid w:val="00632658"/>
    <w:rsid w:val="00632C06"/>
    <w:rsid w:val="00632CB6"/>
    <w:rsid w:val="00632D56"/>
    <w:rsid w:val="00633916"/>
    <w:rsid w:val="00633929"/>
    <w:rsid w:val="00633B76"/>
    <w:rsid w:val="00633C54"/>
    <w:rsid w:val="00633F16"/>
    <w:rsid w:val="00633F6B"/>
    <w:rsid w:val="00633F82"/>
    <w:rsid w:val="00634A50"/>
    <w:rsid w:val="00634A8E"/>
    <w:rsid w:val="00634CAC"/>
    <w:rsid w:val="00634D1E"/>
    <w:rsid w:val="006350AB"/>
    <w:rsid w:val="006351A0"/>
    <w:rsid w:val="0063523C"/>
    <w:rsid w:val="0063547A"/>
    <w:rsid w:val="0063560A"/>
    <w:rsid w:val="00635710"/>
    <w:rsid w:val="0063579F"/>
    <w:rsid w:val="00635A7A"/>
    <w:rsid w:val="00635CA0"/>
    <w:rsid w:val="00635CF6"/>
    <w:rsid w:val="00636180"/>
    <w:rsid w:val="00636242"/>
    <w:rsid w:val="0063654C"/>
    <w:rsid w:val="00636981"/>
    <w:rsid w:val="00636A53"/>
    <w:rsid w:val="00636D92"/>
    <w:rsid w:val="00637173"/>
    <w:rsid w:val="0063723E"/>
    <w:rsid w:val="00637313"/>
    <w:rsid w:val="0063776E"/>
    <w:rsid w:val="006378D3"/>
    <w:rsid w:val="006379A4"/>
    <w:rsid w:val="00637A3D"/>
    <w:rsid w:val="00637D38"/>
    <w:rsid w:val="006400AD"/>
    <w:rsid w:val="006401A0"/>
    <w:rsid w:val="0064084D"/>
    <w:rsid w:val="00640F11"/>
    <w:rsid w:val="00641469"/>
    <w:rsid w:val="00641C51"/>
    <w:rsid w:val="00641CB3"/>
    <w:rsid w:val="00641D70"/>
    <w:rsid w:val="00641E8F"/>
    <w:rsid w:val="00641F5F"/>
    <w:rsid w:val="0064295C"/>
    <w:rsid w:val="006429A8"/>
    <w:rsid w:val="006430A5"/>
    <w:rsid w:val="0064426F"/>
    <w:rsid w:val="00644509"/>
    <w:rsid w:val="0064484B"/>
    <w:rsid w:val="00644E07"/>
    <w:rsid w:val="00644FE7"/>
    <w:rsid w:val="00645101"/>
    <w:rsid w:val="0064581F"/>
    <w:rsid w:val="00645875"/>
    <w:rsid w:val="006461C1"/>
    <w:rsid w:val="00646281"/>
    <w:rsid w:val="00646493"/>
    <w:rsid w:val="00646900"/>
    <w:rsid w:val="00646E7B"/>
    <w:rsid w:val="0064751A"/>
    <w:rsid w:val="00647AB1"/>
    <w:rsid w:val="00647CF1"/>
    <w:rsid w:val="00650000"/>
    <w:rsid w:val="0065065A"/>
    <w:rsid w:val="0065071D"/>
    <w:rsid w:val="0065079B"/>
    <w:rsid w:val="00650BB3"/>
    <w:rsid w:val="006511F3"/>
    <w:rsid w:val="00651516"/>
    <w:rsid w:val="006520E7"/>
    <w:rsid w:val="006521A2"/>
    <w:rsid w:val="0065256B"/>
    <w:rsid w:val="00652729"/>
    <w:rsid w:val="00652C05"/>
    <w:rsid w:val="00652FBD"/>
    <w:rsid w:val="0065324E"/>
    <w:rsid w:val="00653CD4"/>
    <w:rsid w:val="0065413E"/>
    <w:rsid w:val="006547CD"/>
    <w:rsid w:val="006548CD"/>
    <w:rsid w:val="0065495D"/>
    <w:rsid w:val="00655028"/>
    <w:rsid w:val="00655B08"/>
    <w:rsid w:val="0065618C"/>
    <w:rsid w:val="00656477"/>
    <w:rsid w:val="00656817"/>
    <w:rsid w:val="00656D1B"/>
    <w:rsid w:val="00656ED1"/>
    <w:rsid w:val="006573EA"/>
    <w:rsid w:val="006579C3"/>
    <w:rsid w:val="00657A6B"/>
    <w:rsid w:val="00657C08"/>
    <w:rsid w:val="00660184"/>
    <w:rsid w:val="00660C65"/>
    <w:rsid w:val="00660F2F"/>
    <w:rsid w:val="006610D7"/>
    <w:rsid w:val="006610FB"/>
    <w:rsid w:val="00661389"/>
    <w:rsid w:val="00661570"/>
    <w:rsid w:val="006619FD"/>
    <w:rsid w:val="006622C1"/>
    <w:rsid w:val="0066262A"/>
    <w:rsid w:val="00662BD4"/>
    <w:rsid w:val="00662BD8"/>
    <w:rsid w:val="00662CCA"/>
    <w:rsid w:val="00663163"/>
    <w:rsid w:val="0066357D"/>
    <w:rsid w:val="00663A92"/>
    <w:rsid w:val="00663EB4"/>
    <w:rsid w:val="00664032"/>
    <w:rsid w:val="006643DC"/>
    <w:rsid w:val="00664FF8"/>
    <w:rsid w:val="006650E0"/>
    <w:rsid w:val="006652AE"/>
    <w:rsid w:val="00665681"/>
    <w:rsid w:val="00665D26"/>
    <w:rsid w:val="00665F96"/>
    <w:rsid w:val="006662AC"/>
    <w:rsid w:val="006662DB"/>
    <w:rsid w:val="006665B6"/>
    <w:rsid w:val="006666AB"/>
    <w:rsid w:val="0066686E"/>
    <w:rsid w:val="00666956"/>
    <w:rsid w:val="00666D03"/>
    <w:rsid w:val="00666FEB"/>
    <w:rsid w:val="00667D38"/>
    <w:rsid w:val="00667D88"/>
    <w:rsid w:val="00667E73"/>
    <w:rsid w:val="00670231"/>
    <w:rsid w:val="00670308"/>
    <w:rsid w:val="006708EB"/>
    <w:rsid w:val="00670CF5"/>
    <w:rsid w:val="006712CD"/>
    <w:rsid w:val="0067171A"/>
    <w:rsid w:val="00671E81"/>
    <w:rsid w:val="00671E8E"/>
    <w:rsid w:val="00671EA0"/>
    <w:rsid w:val="00671FF4"/>
    <w:rsid w:val="006720DF"/>
    <w:rsid w:val="00672375"/>
    <w:rsid w:val="0067292A"/>
    <w:rsid w:val="006729BC"/>
    <w:rsid w:val="00672A28"/>
    <w:rsid w:val="00672A8D"/>
    <w:rsid w:val="00673837"/>
    <w:rsid w:val="00673A88"/>
    <w:rsid w:val="00673B9E"/>
    <w:rsid w:val="00673EB3"/>
    <w:rsid w:val="00673ECD"/>
    <w:rsid w:val="00673F38"/>
    <w:rsid w:val="0067418E"/>
    <w:rsid w:val="00674AF6"/>
    <w:rsid w:val="0067515B"/>
    <w:rsid w:val="0067526B"/>
    <w:rsid w:val="006753F7"/>
    <w:rsid w:val="0067547A"/>
    <w:rsid w:val="006755E3"/>
    <w:rsid w:val="00675617"/>
    <w:rsid w:val="00675637"/>
    <w:rsid w:val="006756EE"/>
    <w:rsid w:val="00675755"/>
    <w:rsid w:val="00675967"/>
    <w:rsid w:val="00675A86"/>
    <w:rsid w:val="00675F99"/>
    <w:rsid w:val="00676163"/>
    <w:rsid w:val="0067617E"/>
    <w:rsid w:val="006763E1"/>
    <w:rsid w:val="00676573"/>
    <w:rsid w:val="006769AD"/>
    <w:rsid w:val="00676BF3"/>
    <w:rsid w:val="00676DAD"/>
    <w:rsid w:val="0067710B"/>
    <w:rsid w:val="006777C3"/>
    <w:rsid w:val="006778A5"/>
    <w:rsid w:val="00677B2D"/>
    <w:rsid w:val="00677B4D"/>
    <w:rsid w:val="00680342"/>
    <w:rsid w:val="00680826"/>
    <w:rsid w:val="0068087E"/>
    <w:rsid w:val="00680EDC"/>
    <w:rsid w:val="00681201"/>
    <w:rsid w:val="00681922"/>
    <w:rsid w:val="00681ED6"/>
    <w:rsid w:val="0068225C"/>
    <w:rsid w:val="00682950"/>
    <w:rsid w:val="00682970"/>
    <w:rsid w:val="00682C13"/>
    <w:rsid w:val="00682D82"/>
    <w:rsid w:val="0068314E"/>
    <w:rsid w:val="0068357C"/>
    <w:rsid w:val="006837FF"/>
    <w:rsid w:val="00683AA2"/>
    <w:rsid w:val="00683ACE"/>
    <w:rsid w:val="00683BFD"/>
    <w:rsid w:val="00683CAF"/>
    <w:rsid w:val="00684494"/>
    <w:rsid w:val="00684530"/>
    <w:rsid w:val="006847F0"/>
    <w:rsid w:val="0068500D"/>
    <w:rsid w:val="006855FC"/>
    <w:rsid w:val="00685C95"/>
    <w:rsid w:val="00685D5D"/>
    <w:rsid w:val="00685F7D"/>
    <w:rsid w:val="006861C3"/>
    <w:rsid w:val="006866BF"/>
    <w:rsid w:val="00686C0A"/>
    <w:rsid w:val="00686D91"/>
    <w:rsid w:val="006872BF"/>
    <w:rsid w:val="0068755F"/>
    <w:rsid w:val="006875CC"/>
    <w:rsid w:val="00687695"/>
    <w:rsid w:val="00687C46"/>
    <w:rsid w:val="0069036B"/>
    <w:rsid w:val="006904FE"/>
    <w:rsid w:val="00690544"/>
    <w:rsid w:val="00690582"/>
    <w:rsid w:val="00690792"/>
    <w:rsid w:val="00691187"/>
    <w:rsid w:val="0069154E"/>
    <w:rsid w:val="00691AE5"/>
    <w:rsid w:val="00691B48"/>
    <w:rsid w:val="00691D57"/>
    <w:rsid w:val="00692082"/>
    <w:rsid w:val="006926A0"/>
    <w:rsid w:val="006927E0"/>
    <w:rsid w:val="00693285"/>
    <w:rsid w:val="006932A1"/>
    <w:rsid w:val="006933D9"/>
    <w:rsid w:val="006937F6"/>
    <w:rsid w:val="006938F1"/>
    <w:rsid w:val="00693B50"/>
    <w:rsid w:val="0069465A"/>
    <w:rsid w:val="00694CBC"/>
    <w:rsid w:val="006950CC"/>
    <w:rsid w:val="0069544B"/>
    <w:rsid w:val="0069576A"/>
    <w:rsid w:val="00695A26"/>
    <w:rsid w:val="00695B6F"/>
    <w:rsid w:val="0069621D"/>
    <w:rsid w:val="00696593"/>
    <w:rsid w:val="0069661B"/>
    <w:rsid w:val="00696D74"/>
    <w:rsid w:val="00697029"/>
    <w:rsid w:val="0069705B"/>
    <w:rsid w:val="00697497"/>
    <w:rsid w:val="006976E8"/>
    <w:rsid w:val="00697F4F"/>
    <w:rsid w:val="00697FBB"/>
    <w:rsid w:val="006A048A"/>
    <w:rsid w:val="006A0520"/>
    <w:rsid w:val="006A0627"/>
    <w:rsid w:val="006A0830"/>
    <w:rsid w:val="006A0BE2"/>
    <w:rsid w:val="006A0DEC"/>
    <w:rsid w:val="006A0E5F"/>
    <w:rsid w:val="006A10EF"/>
    <w:rsid w:val="006A14B3"/>
    <w:rsid w:val="006A1836"/>
    <w:rsid w:val="006A18B7"/>
    <w:rsid w:val="006A1AE9"/>
    <w:rsid w:val="006A1F87"/>
    <w:rsid w:val="006A1FA4"/>
    <w:rsid w:val="006A1FC7"/>
    <w:rsid w:val="006A216A"/>
    <w:rsid w:val="006A23B8"/>
    <w:rsid w:val="006A25EA"/>
    <w:rsid w:val="006A288D"/>
    <w:rsid w:val="006A2E89"/>
    <w:rsid w:val="006A3A8A"/>
    <w:rsid w:val="006A3AAD"/>
    <w:rsid w:val="006A3CAA"/>
    <w:rsid w:val="006A40FB"/>
    <w:rsid w:val="006A4354"/>
    <w:rsid w:val="006A4854"/>
    <w:rsid w:val="006A5314"/>
    <w:rsid w:val="006A54FD"/>
    <w:rsid w:val="006A589E"/>
    <w:rsid w:val="006A5DF9"/>
    <w:rsid w:val="006A60AF"/>
    <w:rsid w:val="006A62EE"/>
    <w:rsid w:val="006A64F1"/>
    <w:rsid w:val="006A64FB"/>
    <w:rsid w:val="006A665E"/>
    <w:rsid w:val="006A6A83"/>
    <w:rsid w:val="006A6B33"/>
    <w:rsid w:val="006A6DF7"/>
    <w:rsid w:val="006A6F9F"/>
    <w:rsid w:val="006A71B1"/>
    <w:rsid w:val="006A74C2"/>
    <w:rsid w:val="006A7D4C"/>
    <w:rsid w:val="006A7DC9"/>
    <w:rsid w:val="006A7F07"/>
    <w:rsid w:val="006B032C"/>
    <w:rsid w:val="006B03C9"/>
    <w:rsid w:val="006B0493"/>
    <w:rsid w:val="006B05AA"/>
    <w:rsid w:val="006B05D3"/>
    <w:rsid w:val="006B0F68"/>
    <w:rsid w:val="006B0FD2"/>
    <w:rsid w:val="006B138B"/>
    <w:rsid w:val="006B1863"/>
    <w:rsid w:val="006B1A1F"/>
    <w:rsid w:val="006B1A9D"/>
    <w:rsid w:val="006B1D89"/>
    <w:rsid w:val="006B24A3"/>
    <w:rsid w:val="006B278B"/>
    <w:rsid w:val="006B2B1C"/>
    <w:rsid w:val="006B3238"/>
    <w:rsid w:val="006B34AA"/>
    <w:rsid w:val="006B357C"/>
    <w:rsid w:val="006B3A8B"/>
    <w:rsid w:val="006B3F66"/>
    <w:rsid w:val="006B405A"/>
    <w:rsid w:val="006B40DC"/>
    <w:rsid w:val="006B4122"/>
    <w:rsid w:val="006B4359"/>
    <w:rsid w:val="006B475F"/>
    <w:rsid w:val="006B48BC"/>
    <w:rsid w:val="006B49D0"/>
    <w:rsid w:val="006B4B86"/>
    <w:rsid w:val="006B4CF7"/>
    <w:rsid w:val="006B4E63"/>
    <w:rsid w:val="006B51FA"/>
    <w:rsid w:val="006B5364"/>
    <w:rsid w:val="006B5761"/>
    <w:rsid w:val="006B5F99"/>
    <w:rsid w:val="006B61B3"/>
    <w:rsid w:val="006B624E"/>
    <w:rsid w:val="006B62B4"/>
    <w:rsid w:val="006B66C1"/>
    <w:rsid w:val="006B69E7"/>
    <w:rsid w:val="006B6C8C"/>
    <w:rsid w:val="006B6D98"/>
    <w:rsid w:val="006B6E73"/>
    <w:rsid w:val="006B6EE4"/>
    <w:rsid w:val="006B71CF"/>
    <w:rsid w:val="006B74DC"/>
    <w:rsid w:val="006B763E"/>
    <w:rsid w:val="006B767B"/>
    <w:rsid w:val="006B77EF"/>
    <w:rsid w:val="006B7884"/>
    <w:rsid w:val="006B7891"/>
    <w:rsid w:val="006B790C"/>
    <w:rsid w:val="006B7DFF"/>
    <w:rsid w:val="006C007B"/>
    <w:rsid w:val="006C0356"/>
    <w:rsid w:val="006C0AA4"/>
    <w:rsid w:val="006C0D4F"/>
    <w:rsid w:val="006C0EE7"/>
    <w:rsid w:val="006C1105"/>
    <w:rsid w:val="006C1A8B"/>
    <w:rsid w:val="006C21D8"/>
    <w:rsid w:val="006C251C"/>
    <w:rsid w:val="006C2713"/>
    <w:rsid w:val="006C27F1"/>
    <w:rsid w:val="006C29A8"/>
    <w:rsid w:val="006C2C32"/>
    <w:rsid w:val="006C2D8D"/>
    <w:rsid w:val="006C369A"/>
    <w:rsid w:val="006C389D"/>
    <w:rsid w:val="006C3963"/>
    <w:rsid w:val="006C3A01"/>
    <w:rsid w:val="006C3B32"/>
    <w:rsid w:val="006C3B72"/>
    <w:rsid w:val="006C3C5D"/>
    <w:rsid w:val="006C3DD5"/>
    <w:rsid w:val="006C3F5D"/>
    <w:rsid w:val="006C4539"/>
    <w:rsid w:val="006C4BDF"/>
    <w:rsid w:val="006C4FFC"/>
    <w:rsid w:val="006C5255"/>
    <w:rsid w:val="006C5389"/>
    <w:rsid w:val="006C5430"/>
    <w:rsid w:val="006C5675"/>
    <w:rsid w:val="006C5835"/>
    <w:rsid w:val="006C5A8E"/>
    <w:rsid w:val="006C5D90"/>
    <w:rsid w:val="006C5E23"/>
    <w:rsid w:val="006C5E36"/>
    <w:rsid w:val="006C5E8C"/>
    <w:rsid w:val="006C5F4F"/>
    <w:rsid w:val="006C662B"/>
    <w:rsid w:val="006C6B55"/>
    <w:rsid w:val="006C731A"/>
    <w:rsid w:val="006C73D4"/>
    <w:rsid w:val="006C74DD"/>
    <w:rsid w:val="006C7651"/>
    <w:rsid w:val="006C7690"/>
    <w:rsid w:val="006D02BE"/>
    <w:rsid w:val="006D0401"/>
    <w:rsid w:val="006D0B3E"/>
    <w:rsid w:val="006D14C7"/>
    <w:rsid w:val="006D1679"/>
    <w:rsid w:val="006D1773"/>
    <w:rsid w:val="006D194B"/>
    <w:rsid w:val="006D1AED"/>
    <w:rsid w:val="006D1C06"/>
    <w:rsid w:val="006D1D20"/>
    <w:rsid w:val="006D20A1"/>
    <w:rsid w:val="006D2A03"/>
    <w:rsid w:val="006D2D72"/>
    <w:rsid w:val="006D32FC"/>
    <w:rsid w:val="006D3E1B"/>
    <w:rsid w:val="006D3FF0"/>
    <w:rsid w:val="006D47C1"/>
    <w:rsid w:val="006D4F2E"/>
    <w:rsid w:val="006D5047"/>
    <w:rsid w:val="006D512D"/>
    <w:rsid w:val="006D54C3"/>
    <w:rsid w:val="006D58FB"/>
    <w:rsid w:val="006D5E10"/>
    <w:rsid w:val="006D5E3E"/>
    <w:rsid w:val="006D5EF3"/>
    <w:rsid w:val="006D62FA"/>
    <w:rsid w:val="006D63F3"/>
    <w:rsid w:val="006D6473"/>
    <w:rsid w:val="006D6603"/>
    <w:rsid w:val="006D71D6"/>
    <w:rsid w:val="006D74AA"/>
    <w:rsid w:val="006D783A"/>
    <w:rsid w:val="006D7FBA"/>
    <w:rsid w:val="006E0389"/>
    <w:rsid w:val="006E03FB"/>
    <w:rsid w:val="006E0659"/>
    <w:rsid w:val="006E09DE"/>
    <w:rsid w:val="006E0A0F"/>
    <w:rsid w:val="006E0BB2"/>
    <w:rsid w:val="006E0F3C"/>
    <w:rsid w:val="006E14F0"/>
    <w:rsid w:val="006E182B"/>
    <w:rsid w:val="006E196F"/>
    <w:rsid w:val="006E1A00"/>
    <w:rsid w:val="006E1DA3"/>
    <w:rsid w:val="006E2517"/>
    <w:rsid w:val="006E25F0"/>
    <w:rsid w:val="006E2B3A"/>
    <w:rsid w:val="006E2EDE"/>
    <w:rsid w:val="006E35DE"/>
    <w:rsid w:val="006E3680"/>
    <w:rsid w:val="006E38AF"/>
    <w:rsid w:val="006E3D7E"/>
    <w:rsid w:val="006E3D84"/>
    <w:rsid w:val="006E400A"/>
    <w:rsid w:val="006E4098"/>
    <w:rsid w:val="006E4104"/>
    <w:rsid w:val="006E41BB"/>
    <w:rsid w:val="006E4269"/>
    <w:rsid w:val="006E45E0"/>
    <w:rsid w:val="006E493A"/>
    <w:rsid w:val="006E4EAC"/>
    <w:rsid w:val="006E51B6"/>
    <w:rsid w:val="006E53BD"/>
    <w:rsid w:val="006E5521"/>
    <w:rsid w:val="006E5AE8"/>
    <w:rsid w:val="006E5D42"/>
    <w:rsid w:val="006E6B70"/>
    <w:rsid w:val="006E760F"/>
    <w:rsid w:val="006E789C"/>
    <w:rsid w:val="006E7AC0"/>
    <w:rsid w:val="006E7BC3"/>
    <w:rsid w:val="006E7CDD"/>
    <w:rsid w:val="006F0111"/>
    <w:rsid w:val="006F049C"/>
    <w:rsid w:val="006F0E5C"/>
    <w:rsid w:val="006F129B"/>
    <w:rsid w:val="006F15A7"/>
    <w:rsid w:val="006F178D"/>
    <w:rsid w:val="006F1853"/>
    <w:rsid w:val="006F18EE"/>
    <w:rsid w:val="006F1A35"/>
    <w:rsid w:val="006F1C88"/>
    <w:rsid w:val="006F1DAA"/>
    <w:rsid w:val="006F2654"/>
    <w:rsid w:val="006F2AC7"/>
    <w:rsid w:val="006F2C8C"/>
    <w:rsid w:val="006F2D1E"/>
    <w:rsid w:val="006F2FC5"/>
    <w:rsid w:val="006F31D4"/>
    <w:rsid w:val="006F3220"/>
    <w:rsid w:val="006F35F2"/>
    <w:rsid w:val="006F36CC"/>
    <w:rsid w:val="006F3FA0"/>
    <w:rsid w:val="006F4124"/>
    <w:rsid w:val="006F4453"/>
    <w:rsid w:val="006F449C"/>
    <w:rsid w:val="006F45AB"/>
    <w:rsid w:val="006F47AD"/>
    <w:rsid w:val="006F4A29"/>
    <w:rsid w:val="006F4AC0"/>
    <w:rsid w:val="006F4B5B"/>
    <w:rsid w:val="006F4C6B"/>
    <w:rsid w:val="006F4E6B"/>
    <w:rsid w:val="006F5403"/>
    <w:rsid w:val="006F55E1"/>
    <w:rsid w:val="006F58A7"/>
    <w:rsid w:val="006F592C"/>
    <w:rsid w:val="006F6149"/>
    <w:rsid w:val="006F63B1"/>
    <w:rsid w:val="006F6646"/>
    <w:rsid w:val="006F6A2C"/>
    <w:rsid w:val="006F6B67"/>
    <w:rsid w:val="006F6BFF"/>
    <w:rsid w:val="006F7140"/>
    <w:rsid w:val="006F729B"/>
    <w:rsid w:val="006F771E"/>
    <w:rsid w:val="006F793B"/>
    <w:rsid w:val="006F7A0F"/>
    <w:rsid w:val="006F7A45"/>
    <w:rsid w:val="006F7A70"/>
    <w:rsid w:val="006F7DC8"/>
    <w:rsid w:val="006F7F11"/>
    <w:rsid w:val="00700000"/>
    <w:rsid w:val="007004F4"/>
    <w:rsid w:val="00700932"/>
    <w:rsid w:val="00700AE8"/>
    <w:rsid w:val="00700C0E"/>
    <w:rsid w:val="00700F0B"/>
    <w:rsid w:val="00700F6E"/>
    <w:rsid w:val="00701399"/>
    <w:rsid w:val="0070168F"/>
    <w:rsid w:val="00701B53"/>
    <w:rsid w:val="00701C04"/>
    <w:rsid w:val="007020D6"/>
    <w:rsid w:val="007021C4"/>
    <w:rsid w:val="007022E9"/>
    <w:rsid w:val="007022F3"/>
    <w:rsid w:val="00702839"/>
    <w:rsid w:val="00702EBA"/>
    <w:rsid w:val="00703599"/>
    <w:rsid w:val="00703B21"/>
    <w:rsid w:val="00703BD3"/>
    <w:rsid w:val="00703C48"/>
    <w:rsid w:val="00703C8A"/>
    <w:rsid w:val="007042E7"/>
    <w:rsid w:val="0070456C"/>
    <w:rsid w:val="007046AD"/>
    <w:rsid w:val="0070475B"/>
    <w:rsid w:val="00704802"/>
    <w:rsid w:val="00704C5F"/>
    <w:rsid w:val="00704CBA"/>
    <w:rsid w:val="00704D41"/>
    <w:rsid w:val="007054B6"/>
    <w:rsid w:val="00705FBA"/>
    <w:rsid w:val="00706033"/>
    <w:rsid w:val="0070641E"/>
    <w:rsid w:val="00706A7F"/>
    <w:rsid w:val="00706BEB"/>
    <w:rsid w:val="00706CFC"/>
    <w:rsid w:val="00706D41"/>
    <w:rsid w:val="00706EB1"/>
    <w:rsid w:val="00707C49"/>
    <w:rsid w:val="0071052B"/>
    <w:rsid w:val="00710547"/>
    <w:rsid w:val="00710646"/>
    <w:rsid w:val="007112E9"/>
    <w:rsid w:val="007122B9"/>
    <w:rsid w:val="0071364C"/>
    <w:rsid w:val="007138D1"/>
    <w:rsid w:val="00713BC4"/>
    <w:rsid w:val="007144D2"/>
    <w:rsid w:val="00714AD1"/>
    <w:rsid w:val="0071525D"/>
    <w:rsid w:val="00715860"/>
    <w:rsid w:val="00715F0B"/>
    <w:rsid w:val="007160C4"/>
    <w:rsid w:val="00716455"/>
    <w:rsid w:val="00716625"/>
    <w:rsid w:val="007166B5"/>
    <w:rsid w:val="00716DFB"/>
    <w:rsid w:val="0071767F"/>
    <w:rsid w:val="00717EBF"/>
    <w:rsid w:val="00717EE5"/>
    <w:rsid w:val="00717F22"/>
    <w:rsid w:val="00720139"/>
    <w:rsid w:val="00720483"/>
    <w:rsid w:val="00720C81"/>
    <w:rsid w:val="0072142D"/>
    <w:rsid w:val="0072186C"/>
    <w:rsid w:val="007218BF"/>
    <w:rsid w:val="00721D97"/>
    <w:rsid w:val="00721FB8"/>
    <w:rsid w:val="007223FD"/>
    <w:rsid w:val="0072249A"/>
    <w:rsid w:val="00722A15"/>
    <w:rsid w:val="00722EF7"/>
    <w:rsid w:val="00722F47"/>
    <w:rsid w:val="00722FA0"/>
    <w:rsid w:val="007233DC"/>
    <w:rsid w:val="007237BA"/>
    <w:rsid w:val="00723BC7"/>
    <w:rsid w:val="00723C1C"/>
    <w:rsid w:val="00724397"/>
    <w:rsid w:val="00724438"/>
    <w:rsid w:val="00724B86"/>
    <w:rsid w:val="007251A8"/>
    <w:rsid w:val="007254A7"/>
    <w:rsid w:val="007256FB"/>
    <w:rsid w:val="00725E09"/>
    <w:rsid w:val="00725E31"/>
    <w:rsid w:val="00725F24"/>
    <w:rsid w:val="007263A0"/>
    <w:rsid w:val="00726593"/>
    <w:rsid w:val="007266D3"/>
    <w:rsid w:val="007270F1"/>
    <w:rsid w:val="00727CB4"/>
    <w:rsid w:val="00727D03"/>
    <w:rsid w:val="00727E87"/>
    <w:rsid w:val="0073001F"/>
    <w:rsid w:val="0073026A"/>
    <w:rsid w:val="007308C2"/>
    <w:rsid w:val="007309D9"/>
    <w:rsid w:val="00731133"/>
    <w:rsid w:val="00731505"/>
    <w:rsid w:val="00731548"/>
    <w:rsid w:val="007315A5"/>
    <w:rsid w:val="00731766"/>
    <w:rsid w:val="0073184F"/>
    <w:rsid w:val="0073195B"/>
    <w:rsid w:val="00731A2A"/>
    <w:rsid w:val="00731BE2"/>
    <w:rsid w:val="00731CF4"/>
    <w:rsid w:val="00732018"/>
    <w:rsid w:val="007334ED"/>
    <w:rsid w:val="007337D5"/>
    <w:rsid w:val="00733EC7"/>
    <w:rsid w:val="00733F67"/>
    <w:rsid w:val="00733F81"/>
    <w:rsid w:val="0073404A"/>
    <w:rsid w:val="007346FD"/>
    <w:rsid w:val="007347C5"/>
    <w:rsid w:val="007349F4"/>
    <w:rsid w:val="00734B2F"/>
    <w:rsid w:val="00734BED"/>
    <w:rsid w:val="00735086"/>
    <w:rsid w:val="0073554B"/>
    <w:rsid w:val="0073555B"/>
    <w:rsid w:val="00735789"/>
    <w:rsid w:val="007357BD"/>
    <w:rsid w:val="00735B9E"/>
    <w:rsid w:val="00735DAB"/>
    <w:rsid w:val="00735F6D"/>
    <w:rsid w:val="00736026"/>
    <w:rsid w:val="0073613D"/>
    <w:rsid w:val="007362C6"/>
    <w:rsid w:val="00736346"/>
    <w:rsid w:val="0073643B"/>
    <w:rsid w:val="007365D1"/>
    <w:rsid w:val="00736BD7"/>
    <w:rsid w:val="00736BE9"/>
    <w:rsid w:val="007374FF"/>
    <w:rsid w:val="007376D2"/>
    <w:rsid w:val="007378A4"/>
    <w:rsid w:val="00737A6E"/>
    <w:rsid w:val="00737BE8"/>
    <w:rsid w:val="00737C84"/>
    <w:rsid w:val="00737CF4"/>
    <w:rsid w:val="00737DBC"/>
    <w:rsid w:val="00737FA0"/>
    <w:rsid w:val="007408D9"/>
    <w:rsid w:val="0074121A"/>
    <w:rsid w:val="0074123C"/>
    <w:rsid w:val="00741731"/>
    <w:rsid w:val="00741932"/>
    <w:rsid w:val="00741ACD"/>
    <w:rsid w:val="007421E9"/>
    <w:rsid w:val="007429EF"/>
    <w:rsid w:val="00742D45"/>
    <w:rsid w:val="007430DE"/>
    <w:rsid w:val="0074338B"/>
    <w:rsid w:val="00743F5D"/>
    <w:rsid w:val="00744055"/>
    <w:rsid w:val="00744BF0"/>
    <w:rsid w:val="0074588E"/>
    <w:rsid w:val="00745B1F"/>
    <w:rsid w:val="00745C7C"/>
    <w:rsid w:val="007463C8"/>
    <w:rsid w:val="00746AF3"/>
    <w:rsid w:val="00746E0D"/>
    <w:rsid w:val="0074753C"/>
    <w:rsid w:val="007476BB"/>
    <w:rsid w:val="00747B2D"/>
    <w:rsid w:val="00747D7B"/>
    <w:rsid w:val="00750B3D"/>
    <w:rsid w:val="0075158F"/>
    <w:rsid w:val="007517DE"/>
    <w:rsid w:val="007518A7"/>
    <w:rsid w:val="00751EC3"/>
    <w:rsid w:val="00752190"/>
    <w:rsid w:val="00752287"/>
    <w:rsid w:val="007522AA"/>
    <w:rsid w:val="007524C3"/>
    <w:rsid w:val="0075251C"/>
    <w:rsid w:val="007526AE"/>
    <w:rsid w:val="007526C3"/>
    <w:rsid w:val="00752863"/>
    <w:rsid w:val="00753428"/>
    <w:rsid w:val="0075358F"/>
    <w:rsid w:val="007536DE"/>
    <w:rsid w:val="00753E5E"/>
    <w:rsid w:val="007543F5"/>
    <w:rsid w:val="007545EF"/>
    <w:rsid w:val="007549CC"/>
    <w:rsid w:val="00754C4E"/>
    <w:rsid w:val="00754E42"/>
    <w:rsid w:val="00754EA5"/>
    <w:rsid w:val="00754F25"/>
    <w:rsid w:val="00754FF9"/>
    <w:rsid w:val="00755261"/>
    <w:rsid w:val="0075546C"/>
    <w:rsid w:val="00755677"/>
    <w:rsid w:val="007557F4"/>
    <w:rsid w:val="00755A55"/>
    <w:rsid w:val="00755DFD"/>
    <w:rsid w:val="007562C8"/>
    <w:rsid w:val="00756553"/>
    <w:rsid w:val="00756806"/>
    <w:rsid w:val="00756BA0"/>
    <w:rsid w:val="00756E44"/>
    <w:rsid w:val="00757313"/>
    <w:rsid w:val="00757317"/>
    <w:rsid w:val="0075763B"/>
    <w:rsid w:val="00757739"/>
    <w:rsid w:val="007601A4"/>
    <w:rsid w:val="007606D0"/>
    <w:rsid w:val="00760D56"/>
    <w:rsid w:val="00760E6D"/>
    <w:rsid w:val="007616BB"/>
    <w:rsid w:val="007619D0"/>
    <w:rsid w:val="00761C23"/>
    <w:rsid w:val="00761D4A"/>
    <w:rsid w:val="007621C5"/>
    <w:rsid w:val="007622A8"/>
    <w:rsid w:val="007625A3"/>
    <w:rsid w:val="00762772"/>
    <w:rsid w:val="00762819"/>
    <w:rsid w:val="00762923"/>
    <w:rsid w:val="00762B24"/>
    <w:rsid w:val="00762CBD"/>
    <w:rsid w:val="00762FFD"/>
    <w:rsid w:val="0076387B"/>
    <w:rsid w:val="00763DF0"/>
    <w:rsid w:val="00764322"/>
    <w:rsid w:val="007644CB"/>
    <w:rsid w:val="0076463C"/>
    <w:rsid w:val="00764768"/>
    <w:rsid w:val="00765408"/>
    <w:rsid w:val="00765DC4"/>
    <w:rsid w:val="00765F5B"/>
    <w:rsid w:val="007662F8"/>
    <w:rsid w:val="007663B9"/>
    <w:rsid w:val="0076660E"/>
    <w:rsid w:val="007674E9"/>
    <w:rsid w:val="007674FD"/>
    <w:rsid w:val="007678CA"/>
    <w:rsid w:val="00767B91"/>
    <w:rsid w:val="00767D70"/>
    <w:rsid w:val="0077006E"/>
    <w:rsid w:val="007701FE"/>
    <w:rsid w:val="007702B9"/>
    <w:rsid w:val="00770A63"/>
    <w:rsid w:val="0077179E"/>
    <w:rsid w:val="00771EAE"/>
    <w:rsid w:val="00772A66"/>
    <w:rsid w:val="00772FC5"/>
    <w:rsid w:val="00773124"/>
    <w:rsid w:val="0077338D"/>
    <w:rsid w:val="00773790"/>
    <w:rsid w:val="00773B34"/>
    <w:rsid w:val="00773BCE"/>
    <w:rsid w:val="00773F15"/>
    <w:rsid w:val="00774298"/>
    <w:rsid w:val="007744B7"/>
    <w:rsid w:val="00774520"/>
    <w:rsid w:val="007745B4"/>
    <w:rsid w:val="00774B59"/>
    <w:rsid w:val="00774D6A"/>
    <w:rsid w:val="00774E71"/>
    <w:rsid w:val="00775173"/>
    <w:rsid w:val="007752AC"/>
    <w:rsid w:val="00775735"/>
    <w:rsid w:val="00775C6D"/>
    <w:rsid w:val="00775E4F"/>
    <w:rsid w:val="00775F4E"/>
    <w:rsid w:val="0077676B"/>
    <w:rsid w:val="00776E5A"/>
    <w:rsid w:val="0077723B"/>
    <w:rsid w:val="00777279"/>
    <w:rsid w:val="0077735B"/>
    <w:rsid w:val="00777A66"/>
    <w:rsid w:val="00777F25"/>
    <w:rsid w:val="007801C5"/>
    <w:rsid w:val="0078020C"/>
    <w:rsid w:val="007807A1"/>
    <w:rsid w:val="00780CAC"/>
    <w:rsid w:val="007810BC"/>
    <w:rsid w:val="00781123"/>
    <w:rsid w:val="00781420"/>
    <w:rsid w:val="00781829"/>
    <w:rsid w:val="007819FA"/>
    <w:rsid w:val="00781A91"/>
    <w:rsid w:val="00782BA3"/>
    <w:rsid w:val="00783624"/>
    <w:rsid w:val="00783690"/>
    <w:rsid w:val="0078385C"/>
    <w:rsid w:val="00783903"/>
    <w:rsid w:val="00783C9C"/>
    <w:rsid w:val="00784067"/>
    <w:rsid w:val="007841B6"/>
    <w:rsid w:val="007841B9"/>
    <w:rsid w:val="007843CE"/>
    <w:rsid w:val="00784DD9"/>
    <w:rsid w:val="00784F60"/>
    <w:rsid w:val="00784FCA"/>
    <w:rsid w:val="00785097"/>
    <w:rsid w:val="007855CF"/>
    <w:rsid w:val="00785949"/>
    <w:rsid w:val="007865A9"/>
    <w:rsid w:val="0078673B"/>
    <w:rsid w:val="0078676A"/>
    <w:rsid w:val="00786985"/>
    <w:rsid w:val="00786A41"/>
    <w:rsid w:val="007875C0"/>
    <w:rsid w:val="007877F6"/>
    <w:rsid w:val="007878D2"/>
    <w:rsid w:val="007879C5"/>
    <w:rsid w:val="00787A7F"/>
    <w:rsid w:val="00787D37"/>
    <w:rsid w:val="0079018D"/>
    <w:rsid w:val="007901CD"/>
    <w:rsid w:val="007901F5"/>
    <w:rsid w:val="00790462"/>
    <w:rsid w:val="00790DBB"/>
    <w:rsid w:val="00791337"/>
    <w:rsid w:val="0079185E"/>
    <w:rsid w:val="00791D54"/>
    <w:rsid w:val="00792035"/>
    <w:rsid w:val="00792248"/>
    <w:rsid w:val="007926E2"/>
    <w:rsid w:val="00792782"/>
    <w:rsid w:val="00792FFF"/>
    <w:rsid w:val="00793176"/>
    <w:rsid w:val="00793476"/>
    <w:rsid w:val="007934C6"/>
    <w:rsid w:val="007935CA"/>
    <w:rsid w:val="007937A1"/>
    <w:rsid w:val="0079393F"/>
    <w:rsid w:val="00793A6D"/>
    <w:rsid w:val="00793F93"/>
    <w:rsid w:val="007942D8"/>
    <w:rsid w:val="007944B6"/>
    <w:rsid w:val="00794636"/>
    <w:rsid w:val="007947D6"/>
    <w:rsid w:val="00794AC1"/>
    <w:rsid w:val="00794B7A"/>
    <w:rsid w:val="00794BFC"/>
    <w:rsid w:val="00794F14"/>
    <w:rsid w:val="0079589A"/>
    <w:rsid w:val="00795FB0"/>
    <w:rsid w:val="0079604B"/>
    <w:rsid w:val="007960BA"/>
    <w:rsid w:val="007963FD"/>
    <w:rsid w:val="00797307"/>
    <w:rsid w:val="0079753E"/>
    <w:rsid w:val="00797919"/>
    <w:rsid w:val="007A00B4"/>
    <w:rsid w:val="007A00E8"/>
    <w:rsid w:val="007A02C6"/>
    <w:rsid w:val="007A056C"/>
    <w:rsid w:val="007A0C09"/>
    <w:rsid w:val="007A0DE2"/>
    <w:rsid w:val="007A0E95"/>
    <w:rsid w:val="007A0F30"/>
    <w:rsid w:val="007A1201"/>
    <w:rsid w:val="007A13E6"/>
    <w:rsid w:val="007A205A"/>
    <w:rsid w:val="007A29E7"/>
    <w:rsid w:val="007A2C8F"/>
    <w:rsid w:val="007A2CB6"/>
    <w:rsid w:val="007A2EB0"/>
    <w:rsid w:val="007A3843"/>
    <w:rsid w:val="007A3E49"/>
    <w:rsid w:val="007A433D"/>
    <w:rsid w:val="007A43BD"/>
    <w:rsid w:val="007A466A"/>
    <w:rsid w:val="007A4787"/>
    <w:rsid w:val="007A49D0"/>
    <w:rsid w:val="007A5438"/>
    <w:rsid w:val="007A58F7"/>
    <w:rsid w:val="007A590D"/>
    <w:rsid w:val="007A601B"/>
    <w:rsid w:val="007A679D"/>
    <w:rsid w:val="007A6D9E"/>
    <w:rsid w:val="007A6F17"/>
    <w:rsid w:val="007A7446"/>
    <w:rsid w:val="007B0318"/>
    <w:rsid w:val="007B03C4"/>
    <w:rsid w:val="007B04E3"/>
    <w:rsid w:val="007B065A"/>
    <w:rsid w:val="007B0825"/>
    <w:rsid w:val="007B098D"/>
    <w:rsid w:val="007B09BB"/>
    <w:rsid w:val="007B0BCC"/>
    <w:rsid w:val="007B0CB4"/>
    <w:rsid w:val="007B11BD"/>
    <w:rsid w:val="007B17C0"/>
    <w:rsid w:val="007B1B1A"/>
    <w:rsid w:val="007B1DEE"/>
    <w:rsid w:val="007B2134"/>
    <w:rsid w:val="007B2882"/>
    <w:rsid w:val="007B2AF1"/>
    <w:rsid w:val="007B2B28"/>
    <w:rsid w:val="007B2BC3"/>
    <w:rsid w:val="007B3035"/>
    <w:rsid w:val="007B3326"/>
    <w:rsid w:val="007B3A88"/>
    <w:rsid w:val="007B445E"/>
    <w:rsid w:val="007B459B"/>
    <w:rsid w:val="007B4B19"/>
    <w:rsid w:val="007B4C01"/>
    <w:rsid w:val="007B4FA9"/>
    <w:rsid w:val="007B51C5"/>
    <w:rsid w:val="007B51F6"/>
    <w:rsid w:val="007B53BE"/>
    <w:rsid w:val="007B54E1"/>
    <w:rsid w:val="007B555F"/>
    <w:rsid w:val="007B574F"/>
    <w:rsid w:val="007B640B"/>
    <w:rsid w:val="007B6814"/>
    <w:rsid w:val="007B6BD1"/>
    <w:rsid w:val="007B7451"/>
    <w:rsid w:val="007B75D0"/>
    <w:rsid w:val="007B770A"/>
    <w:rsid w:val="007B77FA"/>
    <w:rsid w:val="007B7C14"/>
    <w:rsid w:val="007B7FF3"/>
    <w:rsid w:val="007C076F"/>
    <w:rsid w:val="007C08D7"/>
    <w:rsid w:val="007C0A97"/>
    <w:rsid w:val="007C0F52"/>
    <w:rsid w:val="007C11D1"/>
    <w:rsid w:val="007C12F0"/>
    <w:rsid w:val="007C1476"/>
    <w:rsid w:val="007C15CF"/>
    <w:rsid w:val="007C1A82"/>
    <w:rsid w:val="007C1B12"/>
    <w:rsid w:val="007C1DE3"/>
    <w:rsid w:val="007C27C2"/>
    <w:rsid w:val="007C303C"/>
    <w:rsid w:val="007C3294"/>
    <w:rsid w:val="007C3375"/>
    <w:rsid w:val="007C344A"/>
    <w:rsid w:val="007C346C"/>
    <w:rsid w:val="007C3564"/>
    <w:rsid w:val="007C3642"/>
    <w:rsid w:val="007C39B6"/>
    <w:rsid w:val="007C3CFC"/>
    <w:rsid w:val="007C3D0F"/>
    <w:rsid w:val="007C4020"/>
    <w:rsid w:val="007C404D"/>
    <w:rsid w:val="007C505E"/>
    <w:rsid w:val="007C506D"/>
    <w:rsid w:val="007C5215"/>
    <w:rsid w:val="007C58AE"/>
    <w:rsid w:val="007C5ABD"/>
    <w:rsid w:val="007C5B4F"/>
    <w:rsid w:val="007C63A1"/>
    <w:rsid w:val="007C63AD"/>
    <w:rsid w:val="007C677C"/>
    <w:rsid w:val="007C6B0E"/>
    <w:rsid w:val="007C6B5E"/>
    <w:rsid w:val="007C6C0E"/>
    <w:rsid w:val="007C7421"/>
    <w:rsid w:val="007C75A9"/>
    <w:rsid w:val="007C77F0"/>
    <w:rsid w:val="007C77F2"/>
    <w:rsid w:val="007C7800"/>
    <w:rsid w:val="007D058E"/>
    <w:rsid w:val="007D065A"/>
    <w:rsid w:val="007D079C"/>
    <w:rsid w:val="007D0971"/>
    <w:rsid w:val="007D09BC"/>
    <w:rsid w:val="007D0B53"/>
    <w:rsid w:val="007D0D5A"/>
    <w:rsid w:val="007D0F02"/>
    <w:rsid w:val="007D0F55"/>
    <w:rsid w:val="007D11E5"/>
    <w:rsid w:val="007D1400"/>
    <w:rsid w:val="007D144C"/>
    <w:rsid w:val="007D1501"/>
    <w:rsid w:val="007D15DB"/>
    <w:rsid w:val="007D1717"/>
    <w:rsid w:val="007D1733"/>
    <w:rsid w:val="007D2A8C"/>
    <w:rsid w:val="007D2B91"/>
    <w:rsid w:val="007D2D7D"/>
    <w:rsid w:val="007D34E6"/>
    <w:rsid w:val="007D3B97"/>
    <w:rsid w:val="007D419B"/>
    <w:rsid w:val="007D42B4"/>
    <w:rsid w:val="007D44D8"/>
    <w:rsid w:val="007D4518"/>
    <w:rsid w:val="007D4907"/>
    <w:rsid w:val="007D4C09"/>
    <w:rsid w:val="007D4D59"/>
    <w:rsid w:val="007D4FF6"/>
    <w:rsid w:val="007D5256"/>
    <w:rsid w:val="007D5414"/>
    <w:rsid w:val="007D5733"/>
    <w:rsid w:val="007D5891"/>
    <w:rsid w:val="007D5B46"/>
    <w:rsid w:val="007D5E95"/>
    <w:rsid w:val="007D62E9"/>
    <w:rsid w:val="007D63F6"/>
    <w:rsid w:val="007D64C0"/>
    <w:rsid w:val="007D6894"/>
    <w:rsid w:val="007D6AA4"/>
    <w:rsid w:val="007D6B69"/>
    <w:rsid w:val="007D6E42"/>
    <w:rsid w:val="007D741F"/>
    <w:rsid w:val="007D7F2E"/>
    <w:rsid w:val="007E025F"/>
    <w:rsid w:val="007E0A06"/>
    <w:rsid w:val="007E0E9F"/>
    <w:rsid w:val="007E11CA"/>
    <w:rsid w:val="007E144D"/>
    <w:rsid w:val="007E15EC"/>
    <w:rsid w:val="007E180D"/>
    <w:rsid w:val="007E1A52"/>
    <w:rsid w:val="007E1C9E"/>
    <w:rsid w:val="007E1F00"/>
    <w:rsid w:val="007E219F"/>
    <w:rsid w:val="007E23E9"/>
    <w:rsid w:val="007E245D"/>
    <w:rsid w:val="007E2B47"/>
    <w:rsid w:val="007E2C60"/>
    <w:rsid w:val="007E334E"/>
    <w:rsid w:val="007E33C2"/>
    <w:rsid w:val="007E363B"/>
    <w:rsid w:val="007E3A05"/>
    <w:rsid w:val="007E4103"/>
    <w:rsid w:val="007E4163"/>
    <w:rsid w:val="007E42C0"/>
    <w:rsid w:val="007E4442"/>
    <w:rsid w:val="007E450F"/>
    <w:rsid w:val="007E456C"/>
    <w:rsid w:val="007E4B9B"/>
    <w:rsid w:val="007E4D16"/>
    <w:rsid w:val="007E4FC8"/>
    <w:rsid w:val="007E5002"/>
    <w:rsid w:val="007E54CB"/>
    <w:rsid w:val="007E54E4"/>
    <w:rsid w:val="007E5D83"/>
    <w:rsid w:val="007E5DB5"/>
    <w:rsid w:val="007E5E4B"/>
    <w:rsid w:val="007E6301"/>
    <w:rsid w:val="007E6732"/>
    <w:rsid w:val="007E68F2"/>
    <w:rsid w:val="007E6BC0"/>
    <w:rsid w:val="007E6C27"/>
    <w:rsid w:val="007E6C59"/>
    <w:rsid w:val="007E6D3C"/>
    <w:rsid w:val="007E6FDE"/>
    <w:rsid w:val="007E7131"/>
    <w:rsid w:val="007E7356"/>
    <w:rsid w:val="007E74B2"/>
    <w:rsid w:val="007E7E22"/>
    <w:rsid w:val="007F05AE"/>
    <w:rsid w:val="007F0694"/>
    <w:rsid w:val="007F0856"/>
    <w:rsid w:val="007F08B6"/>
    <w:rsid w:val="007F0E3A"/>
    <w:rsid w:val="007F0EF8"/>
    <w:rsid w:val="007F1DCA"/>
    <w:rsid w:val="007F1FEC"/>
    <w:rsid w:val="007F2009"/>
    <w:rsid w:val="007F2320"/>
    <w:rsid w:val="007F2478"/>
    <w:rsid w:val="007F2652"/>
    <w:rsid w:val="007F275B"/>
    <w:rsid w:val="007F27A1"/>
    <w:rsid w:val="007F2E3A"/>
    <w:rsid w:val="007F3531"/>
    <w:rsid w:val="007F36E5"/>
    <w:rsid w:val="007F3733"/>
    <w:rsid w:val="007F3889"/>
    <w:rsid w:val="007F3C91"/>
    <w:rsid w:val="007F3FCC"/>
    <w:rsid w:val="007F4214"/>
    <w:rsid w:val="007F47AA"/>
    <w:rsid w:val="007F48EF"/>
    <w:rsid w:val="007F4DD7"/>
    <w:rsid w:val="007F533B"/>
    <w:rsid w:val="007F5561"/>
    <w:rsid w:val="007F5898"/>
    <w:rsid w:val="007F5CF6"/>
    <w:rsid w:val="007F6694"/>
    <w:rsid w:val="007F69D3"/>
    <w:rsid w:val="007F6A0C"/>
    <w:rsid w:val="007F7311"/>
    <w:rsid w:val="007F777A"/>
    <w:rsid w:val="007F7A77"/>
    <w:rsid w:val="00800286"/>
    <w:rsid w:val="008002D1"/>
    <w:rsid w:val="00800301"/>
    <w:rsid w:val="00800775"/>
    <w:rsid w:val="0080089A"/>
    <w:rsid w:val="00800E6A"/>
    <w:rsid w:val="00801041"/>
    <w:rsid w:val="00801BF5"/>
    <w:rsid w:val="008020C9"/>
    <w:rsid w:val="008020EE"/>
    <w:rsid w:val="008028EE"/>
    <w:rsid w:val="00802F9F"/>
    <w:rsid w:val="00803093"/>
    <w:rsid w:val="008035FA"/>
    <w:rsid w:val="0080368F"/>
    <w:rsid w:val="00803A4D"/>
    <w:rsid w:val="00803B04"/>
    <w:rsid w:val="00803C09"/>
    <w:rsid w:val="00803F1E"/>
    <w:rsid w:val="008042FD"/>
    <w:rsid w:val="00804333"/>
    <w:rsid w:val="00804824"/>
    <w:rsid w:val="00804FB8"/>
    <w:rsid w:val="00804FD2"/>
    <w:rsid w:val="0080529E"/>
    <w:rsid w:val="00805DE7"/>
    <w:rsid w:val="00805E70"/>
    <w:rsid w:val="00806001"/>
    <w:rsid w:val="008063B2"/>
    <w:rsid w:val="0080642F"/>
    <w:rsid w:val="0080648A"/>
    <w:rsid w:val="008065C8"/>
    <w:rsid w:val="00806840"/>
    <w:rsid w:val="008068AC"/>
    <w:rsid w:val="008078CC"/>
    <w:rsid w:val="00807AED"/>
    <w:rsid w:val="00807B2A"/>
    <w:rsid w:val="00807BA4"/>
    <w:rsid w:val="00807CD0"/>
    <w:rsid w:val="00807EC3"/>
    <w:rsid w:val="0081014A"/>
    <w:rsid w:val="0081038F"/>
    <w:rsid w:val="00810421"/>
    <w:rsid w:val="008104B0"/>
    <w:rsid w:val="0081088F"/>
    <w:rsid w:val="00810E93"/>
    <w:rsid w:val="008110B6"/>
    <w:rsid w:val="008118A0"/>
    <w:rsid w:val="0081212D"/>
    <w:rsid w:val="00812324"/>
    <w:rsid w:val="00812A27"/>
    <w:rsid w:val="00812A2A"/>
    <w:rsid w:val="00812AE0"/>
    <w:rsid w:val="008130D1"/>
    <w:rsid w:val="008130ED"/>
    <w:rsid w:val="0081322F"/>
    <w:rsid w:val="008134AB"/>
    <w:rsid w:val="00813759"/>
    <w:rsid w:val="00813977"/>
    <w:rsid w:val="00814139"/>
    <w:rsid w:val="0081422D"/>
    <w:rsid w:val="008144B8"/>
    <w:rsid w:val="00814507"/>
    <w:rsid w:val="008146E9"/>
    <w:rsid w:val="0081482F"/>
    <w:rsid w:val="00814CDF"/>
    <w:rsid w:val="00814D00"/>
    <w:rsid w:val="00814F32"/>
    <w:rsid w:val="00815370"/>
    <w:rsid w:val="008159C4"/>
    <w:rsid w:val="00815D76"/>
    <w:rsid w:val="00815FA6"/>
    <w:rsid w:val="0081669D"/>
    <w:rsid w:val="00817199"/>
    <w:rsid w:val="00817437"/>
    <w:rsid w:val="00817593"/>
    <w:rsid w:val="008177F9"/>
    <w:rsid w:val="00817C9E"/>
    <w:rsid w:val="00820483"/>
    <w:rsid w:val="00820511"/>
    <w:rsid w:val="00820525"/>
    <w:rsid w:val="0082054A"/>
    <w:rsid w:val="008208D4"/>
    <w:rsid w:val="00820CDC"/>
    <w:rsid w:val="00820FF3"/>
    <w:rsid w:val="0082116C"/>
    <w:rsid w:val="00821175"/>
    <w:rsid w:val="008212A4"/>
    <w:rsid w:val="008212B4"/>
    <w:rsid w:val="008215DD"/>
    <w:rsid w:val="008219A8"/>
    <w:rsid w:val="008219D6"/>
    <w:rsid w:val="00821F61"/>
    <w:rsid w:val="008220FA"/>
    <w:rsid w:val="008221B7"/>
    <w:rsid w:val="008225CF"/>
    <w:rsid w:val="008226FF"/>
    <w:rsid w:val="0082277D"/>
    <w:rsid w:val="00822A08"/>
    <w:rsid w:val="00822D62"/>
    <w:rsid w:val="00822EA6"/>
    <w:rsid w:val="00823276"/>
    <w:rsid w:val="00823C11"/>
    <w:rsid w:val="00823F5E"/>
    <w:rsid w:val="00824120"/>
    <w:rsid w:val="00824746"/>
    <w:rsid w:val="00824913"/>
    <w:rsid w:val="00824C08"/>
    <w:rsid w:val="00824FCC"/>
    <w:rsid w:val="00825398"/>
    <w:rsid w:val="00825473"/>
    <w:rsid w:val="00825490"/>
    <w:rsid w:val="00825D2B"/>
    <w:rsid w:val="00825F16"/>
    <w:rsid w:val="00826202"/>
    <w:rsid w:val="008263B1"/>
    <w:rsid w:val="00826B9A"/>
    <w:rsid w:val="00826C68"/>
    <w:rsid w:val="00826CBA"/>
    <w:rsid w:val="00827347"/>
    <w:rsid w:val="00827576"/>
    <w:rsid w:val="00827A90"/>
    <w:rsid w:val="00827AE8"/>
    <w:rsid w:val="00827FB3"/>
    <w:rsid w:val="008300E9"/>
    <w:rsid w:val="00830186"/>
    <w:rsid w:val="00830271"/>
    <w:rsid w:val="0083087F"/>
    <w:rsid w:val="00831DBD"/>
    <w:rsid w:val="00831F6A"/>
    <w:rsid w:val="00832344"/>
    <w:rsid w:val="00832933"/>
    <w:rsid w:val="00833122"/>
    <w:rsid w:val="00833148"/>
    <w:rsid w:val="008331C1"/>
    <w:rsid w:val="00833362"/>
    <w:rsid w:val="00833837"/>
    <w:rsid w:val="008338EA"/>
    <w:rsid w:val="00833923"/>
    <w:rsid w:val="00833A44"/>
    <w:rsid w:val="00833C93"/>
    <w:rsid w:val="00833CD2"/>
    <w:rsid w:val="00833CF9"/>
    <w:rsid w:val="00833D14"/>
    <w:rsid w:val="00833D27"/>
    <w:rsid w:val="00833E43"/>
    <w:rsid w:val="008344F7"/>
    <w:rsid w:val="00834502"/>
    <w:rsid w:val="0083455B"/>
    <w:rsid w:val="00834794"/>
    <w:rsid w:val="00834802"/>
    <w:rsid w:val="00834993"/>
    <w:rsid w:val="00834A0D"/>
    <w:rsid w:val="00834FD1"/>
    <w:rsid w:val="0083504F"/>
    <w:rsid w:val="00835B78"/>
    <w:rsid w:val="00836059"/>
    <w:rsid w:val="00836FBB"/>
    <w:rsid w:val="008371E7"/>
    <w:rsid w:val="008379A0"/>
    <w:rsid w:val="008379EE"/>
    <w:rsid w:val="00837EAC"/>
    <w:rsid w:val="008401F9"/>
    <w:rsid w:val="0084035B"/>
    <w:rsid w:val="008404D1"/>
    <w:rsid w:val="00840C2D"/>
    <w:rsid w:val="00840E99"/>
    <w:rsid w:val="008416DA"/>
    <w:rsid w:val="00841768"/>
    <w:rsid w:val="00841894"/>
    <w:rsid w:val="00841922"/>
    <w:rsid w:val="00841C74"/>
    <w:rsid w:val="00841C9A"/>
    <w:rsid w:val="00842064"/>
    <w:rsid w:val="008423AF"/>
    <w:rsid w:val="0084249F"/>
    <w:rsid w:val="008424FD"/>
    <w:rsid w:val="008425A7"/>
    <w:rsid w:val="00842B62"/>
    <w:rsid w:val="00842D65"/>
    <w:rsid w:val="00842E25"/>
    <w:rsid w:val="00842EBD"/>
    <w:rsid w:val="00843416"/>
    <w:rsid w:val="008436DA"/>
    <w:rsid w:val="008436DB"/>
    <w:rsid w:val="008439B3"/>
    <w:rsid w:val="00844366"/>
    <w:rsid w:val="00844434"/>
    <w:rsid w:val="008444BA"/>
    <w:rsid w:val="0084452C"/>
    <w:rsid w:val="0084465E"/>
    <w:rsid w:val="00844AAF"/>
    <w:rsid w:val="00844D76"/>
    <w:rsid w:val="00844DFE"/>
    <w:rsid w:val="00844FB2"/>
    <w:rsid w:val="00845287"/>
    <w:rsid w:val="008453F9"/>
    <w:rsid w:val="008454CC"/>
    <w:rsid w:val="00845754"/>
    <w:rsid w:val="008457E1"/>
    <w:rsid w:val="00845838"/>
    <w:rsid w:val="0084591B"/>
    <w:rsid w:val="008459E3"/>
    <w:rsid w:val="00846022"/>
    <w:rsid w:val="008469B7"/>
    <w:rsid w:val="00846BBE"/>
    <w:rsid w:val="008473EB"/>
    <w:rsid w:val="00847695"/>
    <w:rsid w:val="008476C7"/>
    <w:rsid w:val="00847BB8"/>
    <w:rsid w:val="00847C20"/>
    <w:rsid w:val="00847DA2"/>
    <w:rsid w:val="00847E2D"/>
    <w:rsid w:val="00850162"/>
    <w:rsid w:val="00850537"/>
    <w:rsid w:val="00850B8B"/>
    <w:rsid w:val="00850DC3"/>
    <w:rsid w:val="00850E05"/>
    <w:rsid w:val="0085102F"/>
    <w:rsid w:val="00851297"/>
    <w:rsid w:val="008512EF"/>
    <w:rsid w:val="00851926"/>
    <w:rsid w:val="008519C4"/>
    <w:rsid w:val="00851CB0"/>
    <w:rsid w:val="00851FF0"/>
    <w:rsid w:val="00852053"/>
    <w:rsid w:val="00852614"/>
    <w:rsid w:val="008529F2"/>
    <w:rsid w:val="00852EF1"/>
    <w:rsid w:val="00852F88"/>
    <w:rsid w:val="00852FAC"/>
    <w:rsid w:val="0085327D"/>
    <w:rsid w:val="008532DA"/>
    <w:rsid w:val="0085367A"/>
    <w:rsid w:val="008539A2"/>
    <w:rsid w:val="00853C6F"/>
    <w:rsid w:val="00854A4D"/>
    <w:rsid w:val="00855239"/>
    <w:rsid w:val="00855341"/>
    <w:rsid w:val="00855845"/>
    <w:rsid w:val="00855EF6"/>
    <w:rsid w:val="0085634F"/>
    <w:rsid w:val="008565CB"/>
    <w:rsid w:val="00856ABA"/>
    <w:rsid w:val="00856B7D"/>
    <w:rsid w:val="00856C54"/>
    <w:rsid w:val="00857174"/>
    <w:rsid w:val="008571E0"/>
    <w:rsid w:val="00857248"/>
    <w:rsid w:val="008578A2"/>
    <w:rsid w:val="008578B4"/>
    <w:rsid w:val="00857B22"/>
    <w:rsid w:val="00857BCF"/>
    <w:rsid w:val="00857F47"/>
    <w:rsid w:val="00857FD6"/>
    <w:rsid w:val="008600E7"/>
    <w:rsid w:val="008604F8"/>
    <w:rsid w:val="00860910"/>
    <w:rsid w:val="008609B5"/>
    <w:rsid w:val="00860E4C"/>
    <w:rsid w:val="0086128E"/>
    <w:rsid w:val="00861425"/>
    <w:rsid w:val="00861449"/>
    <w:rsid w:val="00861499"/>
    <w:rsid w:val="00861703"/>
    <w:rsid w:val="00861A87"/>
    <w:rsid w:val="00861D53"/>
    <w:rsid w:val="00862609"/>
    <w:rsid w:val="00862DB4"/>
    <w:rsid w:val="0086350E"/>
    <w:rsid w:val="00864283"/>
    <w:rsid w:val="0086465A"/>
    <w:rsid w:val="0086483E"/>
    <w:rsid w:val="00864E42"/>
    <w:rsid w:val="00864F91"/>
    <w:rsid w:val="008650B2"/>
    <w:rsid w:val="008655DF"/>
    <w:rsid w:val="0086577A"/>
    <w:rsid w:val="00865B4A"/>
    <w:rsid w:val="00866676"/>
    <w:rsid w:val="008668DE"/>
    <w:rsid w:val="00867040"/>
    <w:rsid w:val="00867697"/>
    <w:rsid w:val="0086769B"/>
    <w:rsid w:val="00867A40"/>
    <w:rsid w:val="00867D62"/>
    <w:rsid w:val="00867EC5"/>
    <w:rsid w:val="008703F7"/>
    <w:rsid w:val="00870409"/>
    <w:rsid w:val="008705B4"/>
    <w:rsid w:val="008709D1"/>
    <w:rsid w:val="00870EDE"/>
    <w:rsid w:val="0087119B"/>
    <w:rsid w:val="008713B3"/>
    <w:rsid w:val="008713EF"/>
    <w:rsid w:val="00871D60"/>
    <w:rsid w:val="008720AE"/>
    <w:rsid w:val="0087233D"/>
    <w:rsid w:val="00872C91"/>
    <w:rsid w:val="0087350E"/>
    <w:rsid w:val="00873626"/>
    <w:rsid w:val="0087371B"/>
    <w:rsid w:val="00873CBD"/>
    <w:rsid w:val="00873E3B"/>
    <w:rsid w:val="008741F2"/>
    <w:rsid w:val="00874234"/>
    <w:rsid w:val="00875649"/>
    <w:rsid w:val="008756DA"/>
    <w:rsid w:val="00875B7E"/>
    <w:rsid w:val="00875C8C"/>
    <w:rsid w:val="00875D7A"/>
    <w:rsid w:val="00875E00"/>
    <w:rsid w:val="00875FED"/>
    <w:rsid w:val="00876403"/>
    <w:rsid w:val="00876488"/>
    <w:rsid w:val="0087656D"/>
    <w:rsid w:val="00876B8F"/>
    <w:rsid w:val="00876CD8"/>
    <w:rsid w:val="00876E4E"/>
    <w:rsid w:val="0087718F"/>
    <w:rsid w:val="008773C5"/>
    <w:rsid w:val="008774B5"/>
    <w:rsid w:val="008776DB"/>
    <w:rsid w:val="008777D3"/>
    <w:rsid w:val="0087788F"/>
    <w:rsid w:val="00877B19"/>
    <w:rsid w:val="00877F54"/>
    <w:rsid w:val="00880288"/>
    <w:rsid w:val="00880A9E"/>
    <w:rsid w:val="008810C5"/>
    <w:rsid w:val="008815AA"/>
    <w:rsid w:val="008817D8"/>
    <w:rsid w:val="0088182A"/>
    <w:rsid w:val="00881D49"/>
    <w:rsid w:val="008823FF"/>
    <w:rsid w:val="00882532"/>
    <w:rsid w:val="008825BE"/>
    <w:rsid w:val="00883A1C"/>
    <w:rsid w:val="00883E8A"/>
    <w:rsid w:val="00883FCD"/>
    <w:rsid w:val="00884252"/>
    <w:rsid w:val="00884304"/>
    <w:rsid w:val="00884391"/>
    <w:rsid w:val="00884816"/>
    <w:rsid w:val="008848FE"/>
    <w:rsid w:val="00884F23"/>
    <w:rsid w:val="00884FAB"/>
    <w:rsid w:val="008851C4"/>
    <w:rsid w:val="008851DE"/>
    <w:rsid w:val="00885465"/>
    <w:rsid w:val="008858C7"/>
    <w:rsid w:val="008861B7"/>
    <w:rsid w:val="00886393"/>
    <w:rsid w:val="008874FB"/>
    <w:rsid w:val="00887571"/>
    <w:rsid w:val="008875A8"/>
    <w:rsid w:val="008877A5"/>
    <w:rsid w:val="00887C98"/>
    <w:rsid w:val="00890366"/>
    <w:rsid w:val="00890581"/>
    <w:rsid w:val="00890624"/>
    <w:rsid w:val="00890880"/>
    <w:rsid w:val="00890936"/>
    <w:rsid w:val="00890D1F"/>
    <w:rsid w:val="00890FBB"/>
    <w:rsid w:val="00891026"/>
    <w:rsid w:val="00891AB0"/>
    <w:rsid w:val="00891FA3"/>
    <w:rsid w:val="00891FFF"/>
    <w:rsid w:val="008920E2"/>
    <w:rsid w:val="008920FC"/>
    <w:rsid w:val="008926B7"/>
    <w:rsid w:val="008927F4"/>
    <w:rsid w:val="008928D0"/>
    <w:rsid w:val="00892C3F"/>
    <w:rsid w:val="00893153"/>
    <w:rsid w:val="008931B1"/>
    <w:rsid w:val="008932DB"/>
    <w:rsid w:val="00893423"/>
    <w:rsid w:val="00893A3D"/>
    <w:rsid w:val="00893C94"/>
    <w:rsid w:val="00893F73"/>
    <w:rsid w:val="008942E1"/>
    <w:rsid w:val="00894854"/>
    <w:rsid w:val="00895076"/>
    <w:rsid w:val="00895392"/>
    <w:rsid w:val="00895A10"/>
    <w:rsid w:val="00895E79"/>
    <w:rsid w:val="00896601"/>
    <w:rsid w:val="00896F5F"/>
    <w:rsid w:val="00897139"/>
    <w:rsid w:val="008973D5"/>
    <w:rsid w:val="00897420"/>
    <w:rsid w:val="00897608"/>
    <w:rsid w:val="0089780C"/>
    <w:rsid w:val="00897830"/>
    <w:rsid w:val="00897873"/>
    <w:rsid w:val="008A0159"/>
    <w:rsid w:val="008A01DC"/>
    <w:rsid w:val="008A0249"/>
    <w:rsid w:val="008A06BF"/>
    <w:rsid w:val="008A071E"/>
    <w:rsid w:val="008A082D"/>
    <w:rsid w:val="008A0A31"/>
    <w:rsid w:val="008A0C22"/>
    <w:rsid w:val="008A16BA"/>
    <w:rsid w:val="008A173E"/>
    <w:rsid w:val="008A1A0D"/>
    <w:rsid w:val="008A1DB6"/>
    <w:rsid w:val="008A1FA7"/>
    <w:rsid w:val="008A20C8"/>
    <w:rsid w:val="008A20F2"/>
    <w:rsid w:val="008A2656"/>
    <w:rsid w:val="008A26AB"/>
    <w:rsid w:val="008A2DC9"/>
    <w:rsid w:val="008A348D"/>
    <w:rsid w:val="008A36DC"/>
    <w:rsid w:val="008A420E"/>
    <w:rsid w:val="008A4356"/>
    <w:rsid w:val="008A47E8"/>
    <w:rsid w:val="008A49E1"/>
    <w:rsid w:val="008A5539"/>
    <w:rsid w:val="008A57B2"/>
    <w:rsid w:val="008A5996"/>
    <w:rsid w:val="008A5A07"/>
    <w:rsid w:val="008A5D69"/>
    <w:rsid w:val="008A60B8"/>
    <w:rsid w:val="008A6527"/>
    <w:rsid w:val="008A657D"/>
    <w:rsid w:val="008A6D46"/>
    <w:rsid w:val="008A7C0D"/>
    <w:rsid w:val="008A7E19"/>
    <w:rsid w:val="008A7FB7"/>
    <w:rsid w:val="008B0491"/>
    <w:rsid w:val="008B0BFC"/>
    <w:rsid w:val="008B190B"/>
    <w:rsid w:val="008B1AAD"/>
    <w:rsid w:val="008B1C04"/>
    <w:rsid w:val="008B1E54"/>
    <w:rsid w:val="008B20CC"/>
    <w:rsid w:val="008B2156"/>
    <w:rsid w:val="008B21BE"/>
    <w:rsid w:val="008B22A5"/>
    <w:rsid w:val="008B2ABF"/>
    <w:rsid w:val="008B30B0"/>
    <w:rsid w:val="008B3176"/>
    <w:rsid w:val="008B34F2"/>
    <w:rsid w:val="008B3A53"/>
    <w:rsid w:val="008B3F21"/>
    <w:rsid w:val="008B3F32"/>
    <w:rsid w:val="008B40BC"/>
    <w:rsid w:val="008B4346"/>
    <w:rsid w:val="008B4347"/>
    <w:rsid w:val="008B439C"/>
    <w:rsid w:val="008B4D27"/>
    <w:rsid w:val="008B5093"/>
    <w:rsid w:val="008B58B0"/>
    <w:rsid w:val="008B5ACA"/>
    <w:rsid w:val="008B5C94"/>
    <w:rsid w:val="008B5EAA"/>
    <w:rsid w:val="008B604F"/>
    <w:rsid w:val="008B61D6"/>
    <w:rsid w:val="008B62E0"/>
    <w:rsid w:val="008B630F"/>
    <w:rsid w:val="008B6F5E"/>
    <w:rsid w:val="008B720C"/>
    <w:rsid w:val="008B78C1"/>
    <w:rsid w:val="008B7B6E"/>
    <w:rsid w:val="008C090E"/>
    <w:rsid w:val="008C109D"/>
    <w:rsid w:val="008C10C7"/>
    <w:rsid w:val="008C194A"/>
    <w:rsid w:val="008C1B7D"/>
    <w:rsid w:val="008C2300"/>
    <w:rsid w:val="008C2CE0"/>
    <w:rsid w:val="008C2F45"/>
    <w:rsid w:val="008C3923"/>
    <w:rsid w:val="008C43F2"/>
    <w:rsid w:val="008C463D"/>
    <w:rsid w:val="008C50D9"/>
    <w:rsid w:val="008C52D3"/>
    <w:rsid w:val="008C5359"/>
    <w:rsid w:val="008C5A0A"/>
    <w:rsid w:val="008C5E59"/>
    <w:rsid w:val="008C5F43"/>
    <w:rsid w:val="008C6547"/>
    <w:rsid w:val="008C6936"/>
    <w:rsid w:val="008C6945"/>
    <w:rsid w:val="008C6986"/>
    <w:rsid w:val="008C741D"/>
    <w:rsid w:val="008C7632"/>
    <w:rsid w:val="008C7688"/>
    <w:rsid w:val="008C7999"/>
    <w:rsid w:val="008C7E18"/>
    <w:rsid w:val="008D0098"/>
    <w:rsid w:val="008D01F2"/>
    <w:rsid w:val="008D05D9"/>
    <w:rsid w:val="008D0612"/>
    <w:rsid w:val="008D0C76"/>
    <w:rsid w:val="008D14BC"/>
    <w:rsid w:val="008D166A"/>
    <w:rsid w:val="008D1E3C"/>
    <w:rsid w:val="008D20F7"/>
    <w:rsid w:val="008D25D2"/>
    <w:rsid w:val="008D2604"/>
    <w:rsid w:val="008D28F4"/>
    <w:rsid w:val="008D2966"/>
    <w:rsid w:val="008D31A9"/>
    <w:rsid w:val="008D31FB"/>
    <w:rsid w:val="008D33C7"/>
    <w:rsid w:val="008D3656"/>
    <w:rsid w:val="008D3769"/>
    <w:rsid w:val="008D3BEC"/>
    <w:rsid w:val="008D3C82"/>
    <w:rsid w:val="008D4138"/>
    <w:rsid w:val="008D4587"/>
    <w:rsid w:val="008D4EA6"/>
    <w:rsid w:val="008D4EC8"/>
    <w:rsid w:val="008D4F6F"/>
    <w:rsid w:val="008D5311"/>
    <w:rsid w:val="008D58BF"/>
    <w:rsid w:val="008D5932"/>
    <w:rsid w:val="008D5F14"/>
    <w:rsid w:val="008D6796"/>
    <w:rsid w:val="008D6DA3"/>
    <w:rsid w:val="008D7541"/>
    <w:rsid w:val="008D7568"/>
    <w:rsid w:val="008D75E8"/>
    <w:rsid w:val="008D7B70"/>
    <w:rsid w:val="008D7E06"/>
    <w:rsid w:val="008E00DE"/>
    <w:rsid w:val="008E02E9"/>
    <w:rsid w:val="008E0451"/>
    <w:rsid w:val="008E05D0"/>
    <w:rsid w:val="008E0AD4"/>
    <w:rsid w:val="008E1072"/>
    <w:rsid w:val="008E10C3"/>
    <w:rsid w:val="008E15AF"/>
    <w:rsid w:val="008E19B0"/>
    <w:rsid w:val="008E19F4"/>
    <w:rsid w:val="008E1B97"/>
    <w:rsid w:val="008E2098"/>
    <w:rsid w:val="008E23DF"/>
    <w:rsid w:val="008E2C23"/>
    <w:rsid w:val="008E2EEB"/>
    <w:rsid w:val="008E3070"/>
    <w:rsid w:val="008E311A"/>
    <w:rsid w:val="008E31B7"/>
    <w:rsid w:val="008E3971"/>
    <w:rsid w:val="008E43E8"/>
    <w:rsid w:val="008E4542"/>
    <w:rsid w:val="008E45CB"/>
    <w:rsid w:val="008E4B8E"/>
    <w:rsid w:val="008E4F63"/>
    <w:rsid w:val="008E5142"/>
    <w:rsid w:val="008E51E7"/>
    <w:rsid w:val="008E533E"/>
    <w:rsid w:val="008E5546"/>
    <w:rsid w:val="008E56DB"/>
    <w:rsid w:val="008E572D"/>
    <w:rsid w:val="008E5CC2"/>
    <w:rsid w:val="008E64A0"/>
    <w:rsid w:val="008E65D3"/>
    <w:rsid w:val="008E6C00"/>
    <w:rsid w:val="008E6D48"/>
    <w:rsid w:val="008E7131"/>
    <w:rsid w:val="008E72E2"/>
    <w:rsid w:val="008E7B82"/>
    <w:rsid w:val="008F0070"/>
    <w:rsid w:val="008F031F"/>
    <w:rsid w:val="008F0543"/>
    <w:rsid w:val="008F06A5"/>
    <w:rsid w:val="008F0957"/>
    <w:rsid w:val="008F09A6"/>
    <w:rsid w:val="008F0C13"/>
    <w:rsid w:val="008F0C86"/>
    <w:rsid w:val="008F0D83"/>
    <w:rsid w:val="008F16E4"/>
    <w:rsid w:val="008F19E8"/>
    <w:rsid w:val="008F1DAD"/>
    <w:rsid w:val="008F1E53"/>
    <w:rsid w:val="008F21A8"/>
    <w:rsid w:val="008F252B"/>
    <w:rsid w:val="008F25C4"/>
    <w:rsid w:val="008F30A2"/>
    <w:rsid w:val="008F30E5"/>
    <w:rsid w:val="008F3154"/>
    <w:rsid w:val="008F325E"/>
    <w:rsid w:val="008F33DC"/>
    <w:rsid w:val="008F340F"/>
    <w:rsid w:val="008F3882"/>
    <w:rsid w:val="008F39CB"/>
    <w:rsid w:val="008F3F50"/>
    <w:rsid w:val="008F40F2"/>
    <w:rsid w:val="008F43B5"/>
    <w:rsid w:val="008F4487"/>
    <w:rsid w:val="008F4842"/>
    <w:rsid w:val="008F4903"/>
    <w:rsid w:val="008F4E4E"/>
    <w:rsid w:val="008F5011"/>
    <w:rsid w:val="008F5437"/>
    <w:rsid w:val="008F570F"/>
    <w:rsid w:val="008F58D3"/>
    <w:rsid w:val="008F5A52"/>
    <w:rsid w:val="008F5EFB"/>
    <w:rsid w:val="008F5F18"/>
    <w:rsid w:val="008F643D"/>
    <w:rsid w:val="008F7094"/>
    <w:rsid w:val="008F72BC"/>
    <w:rsid w:val="008F72EC"/>
    <w:rsid w:val="008F7F5B"/>
    <w:rsid w:val="00900A02"/>
    <w:rsid w:val="00900F07"/>
    <w:rsid w:val="00901149"/>
    <w:rsid w:val="00901197"/>
    <w:rsid w:val="009015FE"/>
    <w:rsid w:val="00901A4D"/>
    <w:rsid w:val="00901CAD"/>
    <w:rsid w:val="009022B5"/>
    <w:rsid w:val="00902449"/>
    <w:rsid w:val="0090249F"/>
    <w:rsid w:val="00902D09"/>
    <w:rsid w:val="00902D0D"/>
    <w:rsid w:val="00902DE9"/>
    <w:rsid w:val="0090340E"/>
    <w:rsid w:val="00903472"/>
    <w:rsid w:val="00903BE5"/>
    <w:rsid w:val="0090406B"/>
    <w:rsid w:val="00904582"/>
    <w:rsid w:val="00904AF6"/>
    <w:rsid w:val="00905460"/>
    <w:rsid w:val="009054DA"/>
    <w:rsid w:val="00905868"/>
    <w:rsid w:val="00905990"/>
    <w:rsid w:val="00905D43"/>
    <w:rsid w:val="00905D6E"/>
    <w:rsid w:val="00905E2E"/>
    <w:rsid w:val="00906088"/>
    <w:rsid w:val="009060A5"/>
    <w:rsid w:val="0090691B"/>
    <w:rsid w:val="00906A98"/>
    <w:rsid w:val="00906C75"/>
    <w:rsid w:val="00906CF2"/>
    <w:rsid w:val="00907402"/>
    <w:rsid w:val="00907C7D"/>
    <w:rsid w:val="00907D76"/>
    <w:rsid w:val="00907FBF"/>
    <w:rsid w:val="00910BF6"/>
    <w:rsid w:val="0091137F"/>
    <w:rsid w:val="0091153B"/>
    <w:rsid w:val="00911F2A"/>
    <w:rsid w:val="00911FB5"/>
    <w:rsid w:val="009120F1"/>
    <w:rsid w:val="00912539"/>
    <w:rsid w:val="009126A4"/>
    <w:rsid w:val="00912835"/>
    <w:rsid w:val="0091283B"/>
    <w:rsid w:val="009128E7"/>
    <w:rsid w:val="00912A5A"/>
    <w:rsid w:val="00912BFB"/>
    <w:rsid w:val="00912E0A"/>
    <w:rsid w:val="009132FC"/>
    <w:rsid w:val="0091415E"/>
    <w:rsid w:val="00914240"/>
    <w:rsid w:val="009143EF"/>
    <w:rsid w:val="0091447E"/>
    <w:rsid w:val="0091467B"/>
    <w:rsid w:val="009149FB"/>
    <w:rsid w:val="009151A0"/>
    <w:rsid w:val="009158D0"/>
    <w:rsid w:val="00915AF7"/>
    <w:rsid w:val="00915E44"/>
    <w:rsid w:val="00915F52"/>
    <w:rsid w:val="00915FA4"/>
    <w:rsid w:val="0091624D"/>
    <w:rsid w:val="00916281"/>
    <w:rsid w:val="009162E7"/>
    <w:rsid w:val="00916464"/>
    <w:rsid w:val="00916733"/>
    <w:rsid w:val="009169D0"/>
    <w:rsid w:val="00916C52"/>
    <w:rsid w:val="00916CCD"/>
    <w:rsid w:val="00917253"/>
    <w:rsid w:val="00917315"/>
    <w:rsid w:val="00917AE6"/>
    <w:rsid w:val="00917B3E"/>
    <w:rsid w:val="00917BE3"/>
    <w:rsid w:val="00917C87"/>
    <w:rsid w:val="00917E47"/>
    <w:rsid w:val="00917FCD"/>
    <w:rsid w:val="00920634"/>
    <w:rsid w:val="009208C9"/>
    <w:rsid w:val="00920D5E"/>
    <w:rsid w:val="0092106B"/>
    <w:rsid w:val="0092115C"/>
    <w:rsid w:val="00921224"/>
    <w:rsid w:val="00921A25"/>
    <w:rsid w:val="00921DA5"/>
    <w:rsid w:val="00921F15"/>
    <w:rsid w:val="00922300"/>
    <w:rsid w:val="0092245E"/>
    <w:rsid w:val="009226FD"/>
    <w:rsid w:val="00922A0D"/>
    <w:rsid w:val="00922AD8"/>
    <w:rsid w:val="00922C9C"/>
    <w:rsid w:val="00922DC9"/>
    <w:rsid w:val="00922E2F"/>
    <w:rsid w:val="00922FDD"/>
    <w:rsid w:val="009230E3"/>
    <w:rsid w:val="00923482"/>
    <w:rsid w:val="009235F0"/>
    <w:rsid w:val="0092390F"/>
    <w:rsid w:val="00923A37"/>
    <w:rsid w:val="00923F36"/>
    <w:rsid w:val="00924007"/>
    <w:rsid w:val="0092457F"/>
    <w:rsid w:val="00924727"/>
    <w:rsid w:val="00924F4C"/>
    <w:rsid w:val="0092502F"/>
    <w:rsid w:val="009256FB"/>
    <w:rsid w:val="00925763"/>
    <w:rsid w:val="00925B6A"/>
    <w:rsid w:val="00925EE5"/>
    <w:rsid w:val="00925F92"/>
    <w:rsid w:val="009270DF"/>
    <w:rsid w:val="009271AD"/>
    <w:rsid w:val="00927532"/>
    <w:rsid w:val="00927B95"/>
    <w:rsid w:val="00927C06"/>
    <w:rsid w:val="00927D71"/>
    <w:rsid w:val="00927FA0"/>
    <w:rsid w:val="00930210"/>
    <w:rsid w:val="00930252"/>
    <w:rsid w:val="0093026F"/>
    <w:rsid w:val="00930B48"/>
    <w:rsid w:val="00930C0F"/>
    <w:rsid w:val="00930CD6"/>
    <w:rsid w:val="00930DE3"/>
    <w:rsid w:val="009319D7"/>
    <w:rsid w:val="009319E4"/>
    <w:rsid w:val="00931DA7"/>
    <w:rsid w:val="00931E22"/>
    <w:rsid w:val="00931F09"/>
    <w:rsid w:val="009321AB"/>
    <w:rsid w:val="0093221C"/>
    <w:rsid w:val="009323A8"/>
    <w:rsid w:val="0093253A"/>
    <w:rsid w:val="00932726"/>
    <w:rsid w:val="00932754"/>
    <w:rsid w:val="00932A9B"/>
    <w:rsid w:val="00932AB8"/>
    <w:rsid w:val="00932C67"/>
    <w:rsid w:val="009337A5"/>
    <w:rsid w:val="00933ADD"/>
    <w:rsid w:val="00933DA7"/>
    <w:rsid w:val="00933E33"/>
    <w:rsid w:val="00933E99"/>
    <w:rsid w:val="0093437B"/>
    <w:rsid w:val="009343FD"/>
    <w:rsid w:val="009346A4"/>
    <w:rsid w:val="009348C9"/>
    <w:rsid w:val="0093491D"/>
    <w:rsid w:val="00934C1D"/>
    <w:rsid w:val="009350CF"/>
    <w:rsid w:val="00935ABA"/>
    <w:rsid w:val="00935F8A"/>
    <w:rsid w:val="00936147"/>
    <w:rsid w:val="0093619F"/>
    <w:rsid w:val="0093632C"/>
    <w:rsid w:val="009367E5"/>
    <w:rsid w:val="00936949"/>
    <w:rsid w:val="00937309"/>
    <w:rsid w:val="00937555"/>
    <w:rsid w:val="0093764D"/>
    <w:rsid w:val="0093775E"/>
    <w:rsid w:val="009379B6"/>
    <w:rsid w:val="009401AB"/>
    <w:rsid w:val="009407DF"/>
    <w:rsid w:val="0094081D"/>
    <w:rsid w:val="00940BE7"/>
    <w:rsid w:val="00940F0A"/>
    <w:rsid w:val="0094102C"/>
    <w:rsid w:val="009412DF"/>
    <w:rsid w:val="00941392"/>
    <w:rsid w:val="00941514"/>
    <w:rsid w:val="00941F7A"/>
    <w:rsid w:val="00942123"/>
    <w:rsid w:val="009421A8"/>
    <w:rsid w:val="009421BD"/>
    <w:rsid w:val="00942678"/>
    <w:rsid w:val="00942A7A"/>
    <w:rsid w:val="00942C18"/>
    <w:rsid w:val="00942FF2"/>
    <w:rsid w:val="009434BF"/>
    <w:rsid w:val="0094377A"/>
    <w:rsid w:val="00943836"/>
    <w:rsid w:val="00943CD0"/>
    <w:rsid w:val="009440E8"/>
    <w:rsid w:val="009440ED"/>
    <w:rsid w:val="0094412A"/>
    <w:rsid w:val="00944236"/>
    <w:rsid w:val="0094494E"/>
    <w:rsid w:val="00944D43"/>
    <w:rsid w:val="00945275"/>
    <w:rsid w:val="00945634"/>
    <w:rsid w:val="00945BBF"/>
    <w:rsid w:val="00946315"/>
    <w:rsid w:val="00946334"/>
    <w:rsid w:val="009463B2"/>
    <w:rsid w:val="00946AEE"/>
    <w:rsid w:val="00946E59"/>
    <w:rsid w:val="00946EE1"/>
    <w:rsid w:val="00947004"/>
    <w:rsid w:val="0094763C"/>
    <w:rsid w:val="0094768C"/>
    <w:rsid w:val="009476D3"/>
    <w:rsid w:val="009479B8"/>
    <w:rsid w:val="0095005A"/>
    <w:rsid w:val="0095019C"/>
    <w:rsid w:val="009503F8"/>
    <w:rsid w:val="00950577"/>
    <w:rsid w:val="009505D7"/>
    <w:rsid w:val="009508ED"/>
    <w:rsid w:val="00950C69"/>
    <w:rsid w:val="00950E4D"/>
    <w:rsid w:val="0095158A"/>
    <w:rsid w:val="009517FD"/>
    <w:rsid w:val="00951A1C"/>
    <w:rsid w:val="00951D88"/>
    <w:rsid w:val="0095200D"/>
    <w:rsid w:val="00952212"/>
    <w:rsid w:val="009523EB"/>
    <w:rsid w:val="00952742"/>
    <w:rsid w:val="009527EA"/>
    <w:rsid w:val="0095285E"/>
    <w:rsid w:val="00952AFF"/>
    <w:rsid w:val="00952BAF"/>
    <w:rsid w:val="00952DC9"/>
    <w:rsid w:val="0095300A"/>
    <w:rsid w:val="009536FF"/>
    <w:rsid w:val="00953901"/>
    <w:rsid w:val="00953BD3"/>
    <w:rsid w:val="00954124"/>
    <w:rsid w:val="009541C2"/>
    <w:rsid w:val="00954310"/>
    <w:rsid w:val="009543B1"/>
    <w:rsid w:val="00954E4F"/>
    <w:rsid w:val="00955040"/>
    <w:rsid w:val="009558BF"/>
    <w:rsid w:val="00955ACF"/>
    <w:rsid w:val="00955B25"/>
    <w:rsid w:val="00955F95"/>
    <w:rsid w:val="0095662B"/>
    <w:rsid w:val="0095681D"/>
    <w:rsid w:val="00956FB1"/>
    <w:rsid w:val="0095783F"/>
    <w:rsid w:val="00957B9B"/>
    <w:rsid w:val="00957EB1"/>
    <w:rsid w:val="009600F4"/>
    <w:rsid w:val="00960566"/>
    <w:rsid w:val="00960869"/>
    <w:rsid w:val="0096131D"/>
    <w:rsid w:val="0096141F"/>
    <w:rsid w:val="0096147B"/>
    <w:rsid w:val="0096191D"/>
    <w:rsid w:val="00961971"/>
    <w:rsid w:val="00961BAB"/>
    <w:rsid w:val="0096257C"/>
    <w:rsid w:val="00962960"/>
    <w:rsid w:val="00962C2E"/>
    <w:rsid w:val="00962EC6"/>
    <w:rsid w:val="009630E6"/>
    <w:rsid w:val="0096326E"/>
    <w:rsid w:val="009632B0"/>
    <w:rsid w:val="0096345F"/>
    <w:rsid w:val="00963B67"/>
    <w:rsid w:val="00963BFE"/>
    <w:rsid w:val="0096404C"/>
    <w:rsid w:val="00965208"/>
    <w:rsid w:val="00965811"/>
    <w:rsid w:val="00965889"/>
    <w:rsid w:val="009658DF"/>
    <w:rsid w:val="00965948"/>
    <w:rsid w:val="00965B92"/>
    <w:rsid w:val="00965ECF"/>
    <w:rsid w:val="00965FF2"/>
    <w:rsid w:val="00966583"/>
    <w:rsid w:val="00966864"/>
    <w:rsid w:val="00966902"/>
    <w:rsid w:val="00966A6D"/>
    <w:rsid w:val="00966DAF"/>
    <w:rsid w:val="00966EFC"/>
    <w:rsid w:val="0096713A"/>
    <w:rsid w:val="009672FC"/>
    <w:rsid w:val="009678AE"/>
    <w:rsid w:val="00967A17"/>
    <w:rsid w:val="0097036F"/>
    <w:rsid w:val="009708FE"/>
    <w:rsid w:val="00970C0E"/>
    <w:rsid w:val="00970CAC"/>
    <w:rsid w:val="00971269"/>
    <w:rsid w:val="00971272"/>
    <w:rsid w:val="009716B8"/>
    <w:rsid w:val="0097180A"/>
    <w:rsid w:val="009719DB"/>
    <w:rsid w:val="00971AE5"/>
    <w:rsid w:val="00971B51"/>
    <w:rsid w:val="00971E38"/>
    <w:rsid w:val="00972209"/>
    <w:rsid w:val="00972867"/>
    <w:rsid w:val="009729C4"/>
    <w:rsid w:val="00972D41"/>
    <w:rsid w:val="00972E89"/>
    <w:rsid w:val="0097344F"/>
    <w:rsid w:val="0097379A"/>
    <w:rsid w:val="00973B92"/>
    <w:rsid w:val="00974528"/>
    <w:rsid w:val="0097524D"/>
    <w:rsid w:val="00975503"/>
    <w:rsid w:val="009759D7"/>
    <w:rsid w:val="00975E6B"/>
    <w:rsid w:val="0097634B"/>
    <w:rsid w:val="0097682E"/>
    <w:rsid w:val="00976A82"/>
    <w:rsid w:val="00976B81"/>
    <w:rsid w:val="009770DD"/>
    <w:rsid w:val="0097718A"/>
    <w:rsid w:val="0097769B"/>
    <w:rsid w:val="0097784E"/>
    <w:rsid w:val="00977A28"/>
    <w:rsid w:val="00977BA3"/>
    <w:rsid w:val="00980877"/>
    <w:rsid w:val="009809C2"/>
    <w:rsid w:val="00980D5D"/>
    <w:rsid w:val="00980DB8"/>
    <w:rsid w:val="00980F7E"/>
    <w:rsid w:val="009810F8"/>
    <w:rsid w:val="0098165A"/>
    <w:rsid w:val="009816E9"/>
    <w:rsid w:val="0098173E"/>
    <w:rsid w:val="0098205E"/>
    <w:rsid w:val="00982584"/>
    <w:rsid w:val="00982898"/>
    <w:rsid w:val="009828D4"/>
    <w:rsid w:val="00982FA8"/>
    <w:rsid w:val="0098374B"/>
    <w:rsid w:val="0098389E"/>
    <w:rsid w:val="00983A34"/>
    <w:rsid w:val="00984327"/>
    <w:rsid w:val="009843F6"/>
    <w:rsid w:val="0098448F"/>
    <w:rsid w:val="00984A9E"/>
    <w:rsid w:val="00984AC5"/>
    <w:rsid w:val="00984AE1"/>
    <w:rsid w:val="00984FF8"/>
    <w:rsid w:val="00985296"/>
    <w:rsid w:val="00985C34"/>
    <w:rsid w:val="00985EB4"/>
    <w:rsid w:val="0098629F"/>
    <w:rsid w:val="00986342"/>
    <w:rsid w:val="00986574"/>
    <w:rsid w:val="00986654"/>
    <w:rsid w:val="00986699"/>
    <w:rsid w:val="00986718"/>
    <w:rsid w:val="00986E55"/>
    <w:rsid w:val="0098711F"/>
    <w:rsid w:val="0098720E"/>
    <w:rsid w:val="00987301"/>
    <w:rsid w:val="00987538"/>
    <w:rsid w:val="00987880"/>
    <w:rsid w:val="00987BE0"/>
    <w:rsid w:val="009901EF"/>
    <w:rsid w:val="00990488"/>
    <w:rsid w:val="0099056A"/>
    <w:rsid w:val="0099079F"/>
    <w:rsid w:val="00990DC7"/>
    <w:rsid w:val="00991023"/>
    <w:rsid w:val="00991149"/>
    <w:rsid w:val="00991203"/>
    <w:rsid w:val="0099124C"/>
    <w:rsid w:val="009914F3"/>
    <w:rsid w:val="0099150C"/>
    <w:rsid w:val="00991DBE"/>
    <w:rsid w:val="0099205E"/>
    <w:rsid w:val="0099243D"/>
    <w:rsid w:val="00992514"/>
    <w:rsid w:val="0099270C"/>
    <w:rsid w:val="00992E86"/>
    <w:rsid w:val="0099302C"/>
    <w:rsid w:val="0099303B"/>
    <w:rsid w:val="009930D7"/>
    <w:rsid w:val="009932F0"/>
    <w:rsid w:val="0099348A"/>
    <w:rsid w:val="009934C9"/>
    <w:rsid w:val="00993F02"/>
    <w:rsid w:val="00994200"/>
    <w:rsid w:val="0099434F"/>
    <w:rsid w:val="00994A08"/>
    <w:rsid w:val="00994A74"/>
    <w:rsid w:val="00994AD8"/>
    <w:rsid w:val="00994B35"/>
    <w:rsid w:val="00994B4F"/>
    <w:rsid w:val="0099506D"/>
    <w:rsid w:val="009950A4"/>
    <w:rsid w:val="009951CB"/>
    <w:rsid w:val="00995980"/>
    <w:rsid w:val="00995CF0"/>
    <w:rsid w:val="00995E12"/>
    <w:rsid w:val="00995EAC"/>
    <w:rsid w:val="00995F40"/>
    <w:rsid w:val="0099623B"/>
    <w:rsid w:val="009962AB"/>
    <w:rsid w:val="00996336"/>
    <w:rsid w:val="00996432"/>
    <w:rsid w:val="00996584"/>
    <w:rsid w:val="00996AED"/>
    <w:rsid w:val="00996D08"/>
    <w:rsid w:val="00996E68"/>
    <w:rsid w:val="00997032"/>
    <w:rsid w:val="0099730C"/>
    <w:rsid w:val="009974BC"/>
    <w:rsid w:val="00997F31"/>
    <w:rsid w:val="009A0511"/>
    <w:rsid w:val="009A0CB0"/>
    <w:rsid w:val="009A13C9"/>
    <w:rsid w:val="009A155A"/>
    <w:rsid w:val="009A1C5D"/>
    <w:rsid w:val="009A26DC"/>
    <w:rsid w:val="009A2815"/>
    <w:rsid w:val="009A28A6"/>
    <w:rsid w:val="009A2EC3"/>
    <w:rsid w:val="009A3C3D"/>
    <w:rsid w:val="009A3CB5"/>
    <w:rsid w:val="009A3FF3"/>
    <w:rsid w:val="009A407B"/>
    <w:rsid w:val="009A41F5"/>
    <w:rsid w:val="009A4B3B"/>
    <w:rsid w:val="009A4B81"/>
    <w:rsid w:val="009A5532"/>
    <w:rsid w:val="009A55A6"/>
    <w:rsid w:val="009A57D9"/>
    <w:rsid w:val="009A5A48"/>
    <w:rsid w:val="009A5A69"/>
    <w:rsid w:val="009A5D1C"/>
    <w:rsid w:val="009A5D7C"/>
    <w:rsid w:val="009A5FE0"/>
    <w:rsid w:val="009A643B"/>
    <w:rsid w:val="009A69F2"/>
    <w:rsid w:val="009A6AB1"/>
    <w:rsid w:val="009A6C5C"/>
    <w:rsid w:val="009A72E2"/>
    <w:rsid w:val="009A798D"/>
    <w:rsid w:val="009A7996"/>
    <w:rsid w:val="009A7C42"/>
    <w:rsid w:val="009A7CCA"/>
    <w:rsid w:val="009A7DC4"/>
    <w:rsid w:val="009A7E66"/>
    <w:rsid w:val="009A7F6B"/>
    <w:rsid w:val="009A7FB9"/>
    <w:rsid w:val="009B015E"/>
    <w:rsid w:val="009B0485"/>
    <w:rsid w:val="009B05DD"/>
    <w:rsid w:val="009B0C88"/>
    <w:rsid w:val="009B0DDF"/>
    <w:rsid w:val="009B0FB8"/>
    <w:rsid w:val="009B1026"/>
    <w:rsid w:val="009B1214"/>
    <w:rsid w:val="009B157E"/>
    <w:rsid w:val="009B1B54"/>
    <w:rsid w:val="009B24D6"/>
    <w:rsid w:val="009B24EA"/>
    <w:rsid w:val="009B2888"/>
    <w:rsid w:val="009B2C29"/>
    <w:rsid w:val="009B2E83"/>
    <w:rsid w:val="009B314A"/>
    <w:rsid w:val="009B366E"/>
    <w:rsid w:val="009B3670"/>
    <w:rsid w:val="009B369B"/>
    <w:rsid w:val="009B3F40"/>
    <w:rsid w:val="009B3FDA"/>
    <w:rsid w:val="009B41D8"/>
    <w:rsid w:val="009B4460"/>
    <w:rsid w:val="009B45E4"/>
    <w:rsid w:val="009B47A4"/>
    <w:rsid w:val="009B4949"/>
    <w:rsid w:val="009B4CDF"/>
    <w:rsid w:val="009B4EC5"/>
    <w:rsid w:val="009B501B"/>
    <w:rsid w:val="009B5234"/>
    <w:rsid w:val="009B5407"/>
    <w:rsid w:val="009B5A9D"/>
    <w:rsid w:val="009B5C6E"/>
    <w:rsid w:val="009B5D68"/>
    <w:rsid w:val="009B5DF8"/>
    <w:rsid w:val="009B5ECE"/>
    <w:rsid w:val="009B6787"/>
    <w:rsid w:val="009B6EDB"/>
    <w:rsid w:val="009B7289"/>
    <w:rsid w:val="009B7578"/>
    <w:rsid w:val="009B7C67"/>
    <w:rsid w:val="009B7E53"/>
    <w:rsid w:val="009C00BC"/>
    <w:rsid w:val="009C012F"/>
    <w:rsid w:val="009C0391"/>
    <w:rsid w:val="009C0536"/>
    <w:rsid w:val="009C085A"/>
    <w:rsid w:val="009C0B1E"/>
    <w:rsid w:val="009C0FC5"/>
    <w:rsid w:val="009C11B2"/>
    <w:rsid w:val="009C1204"/>
    <w:rsid w:val="009C1587"/>
    <w:rsid w:val="009C1A96"/>
    <w:rsid w:val="009C2A07"/>
    <w:rsid w:val="009C2F1F"/>
    <w:rsid w:val="009C32D1"/>
    <w:rsid w:val="009C36B3"/>
    <w:rsid w:val="009C3974"/>
    <w:rsid w:val="009C39AF"/>
    <w:rsid w:val="009C3C08"/>
    <w:rsid w:val="009C3EB4"/>
    <w:rsid w:val="009C40F1"/>
    <w:rsid w:val="009C42F7"/>
    <w:rsid w:val="009C43F3"/>
    <w:rsid w:val="009C4BF9"/>
    <w:rsid w:val="009C4CE1"/>
    <w:rsid w:val="009C4ED9"/>
    <w:rsid w:val="009C501C"/>
    <w:rsid w:val="009C54CD"/>
    <w:rsid w:val="009C55D1"/>
    <w:rsid w:val="009C5A04"/>
    <w:rsid w:val="009C5B3C"/>
    <w:rsid w:val="009C5FA7"/>
    <w:rsid w:val="009C6091"/>
    <w:rsid w:val="009C64C4"/>
    <w:rsid w:val="009C6A28"/>
    <w:rsid w:val="009C76BA"/>
    <w:rsid w:val="009C78F6"/>
    <w:rsid w:val="009C7C4B"/>
    <w:rsid w:val="009C7C85"/>
    <w:rsid w:val="009C7FB5"/>
    <w:rsid w:val="009D0180"/>
    <w:rsid w:val="009D04F7"/>
    <w:rsid w:val="009D0FF3"/>
    <w:rsid w:val="009D1291"/>
    <w:rsid w:val="009D13EF"/>
    <w:rsid w:val="009D155C"/>
    <w:rsid w:val="009D18F1"/>
    <w:rsid w:val="009D1E7F"/>
    <w:rsid w:val="009D1ED8"/>
    <w:rsid w:val="009D2382"/>
    <w:rsid w:val="009D269E"/>
    <w:rsid w:val="009D2731"/>
    <w:rsid w:val="009D32B0"/>
    <w:rsid w:val="009D3316"/>
    <w:rsid w:val="009D3A9B"/>
    <w:rsid w:val="009D3C00"/>
    <w:rsid w:val="009D3EC0"/>
    <w:rsid w:val="009D3F35"/>
    <w:rsid w:val="009D3F8E"/>
    <w:rsid w:val="009D3F9D"/>
    <w:rsid w:val="009D40D1"/>
    <w:rsid w:val="009D4115"/>
    <w:rsid w:val="009D4462"/>
    <w:rsid w:val="009D4576"/>
    <w:rsid w:val="009D4634"/>
    <w:rsid w:val="009D4711"/>
    <w:rsid w:val="009D4CBD"/>
    <w:rsid w:val="009D4EC5"/>
    <w:rsid w:val="009D4EED"/>
    <w:rsid w:val="009D515B"/>
    <w:rsid w:val="009D521E"/>
    <w:rsid w:val="009D584C"/>
    <w:rsid w:val="009D58A5"/>
    <w:rsid w:val="009D5976"/>
    <w:rsid w:val="009D5C94"/>
    <w:rsid w:val="009D5D3F"/>
    <w:rsid w:val="009D61E6"/>
    <w:rsid w:val="009D665A"/>
    <w:rsid w:val="009D68F5"/>
    <w:rsid w:val="009D7021"/>
    <w:rsid w:val="009D7427"/>
    <w:rsid w:val="009D7515"/>
    <w:rsid w:val="009D75B2"/>
    <w:rsid w:val="009D75FF"/>
    <w:rsid w:val="009D77BB"/>
    <w:rsid w:val="009D78E7"/>
    <w:rsid w:val="009D78FC"/>
    <w:rsid w:val="009D7A7D"/>
    <w:rsid w:val="009D7CA4"/>
    <w:rsid w:val="009D7D03"/>
    <w:rsid w:val="009E0542"/>
    <w:rsid w:val="009E0616"/>
    <w:rsid w:val="009E0CB8"/>
    <w:rsid w:val="009E139E"/>
    <w:rsid w:val="009E1660"/>
    <w:rsid w:val="009E17F3"/>
    <w:rsid w:val="009E1F4D"/>
    <w:rsid w:val="009E2CBE"/>
    <w:rsid w:val="009E3466"/>
    <w:rsid w:val="009E37F3"/>
    <w:rsid w:val="009E395C"/>
    <w:rsid w:val="009E3D2F"/>
    <w:rsid w:val="009E46DC"/>
    <w:rsid w:val="009E4702"/>
    <w:rsid w:val="009E4708"/>
    <w:rsid w:val="009E482C"/>
    <w:rsid w:val="009E4A0B"/>
    <w:rsid w:val="009E4A66"/>
    <w:rsid w:val="009E4AB3"/>
    <w:rsid w:val="009E4B72"/>
    <w:rsid w:val="009E5042"/>
    <w:rsid w:val="009E51FF"/>
    <w:rsid w:val="009E5254"/>
    <w:rsid w:val="009E5666"/>
    <w:rsid w:val="009E57AB"/>
    <w:rsid w:val="009E5DAB"/>
    <w:rsid w:val="009E6290"/>
    <w:rsid w:val="009E66DC"/>
    <w:rsid w:val="009E67A6"/>
    <w:rsid w:val="009E6B5F"/>
    <w:rsid w:val="009E7167"/>
    <w:rsid w:val="009E761A"/>
    <w:rsid w:val="009E7E5C"/>
    <w:rsid w:val="009F016A"/>
    <w:rsid w:val="009F067A"/>
    <w:rsid w:val="009F0892"/>
    <w:rsid w:val="009F0B01"/>
    <w:rsid w:val="009F118C"/>
    <w:rsid w:val="009F11DD"/>
    <w:rsid w:val="009F1D50"/>
    <w:rsid w:val="009F1F22"/>
    <w:rsid w:val="009F20DF"/>
    <w:rsid w:val="009F21F0"/>
    <w:rsid w:val="009F2510"/>
    <w:rsid w:val="009F2869"/>
    <w:rsid w:val="009F2F9D"/>
    <w:rsid w:val="009F3816"/>
    <w:rsid w:val="009F3CC3"/>
    <w:rsid w:val="009F49C1"/>
    <w:rsid w:val="009F4C7D"/>
    <w:rsid w:val="009F4CED"/>
    <w:rsid w:val="009F4FD2"/>
    <w:rsid w:val="009F514B"/>
    <w:rsid w:val="009F5499"/>
    <w:rsid w:val="009F55A7"/>
    <w:rsid w:val="009F58A4"/>
    <w:rsid w:val="009F66C3"/>
    <w:rsid w:val="009F6730"/>
    <w:rsid w:val="009F6BD9"/>
    <w:rsid w:val="009F71A6"/>
    <w:rsid w:val="009F7556"/>
    <w:rsid w:val="009F7BD6"/>
    <w:rsid w:val="009F7E8F"/>
    <w:rsid w:val="009F7FD2"/>
    <w:rsid w:val="00A00797"/>
    <w:rsid w:val="00A008B8"/>
    <w:rsid w:val="00A01026"/>
    <w:rsid w:val="00A01151"/>
    <w:rsid w:val="00A0160E"/>
    <w:rsid w:val="00A016B1"/>
    <w:rsid w:val="00A016B5"/>
    <w:rsid w:val="00A01B9D"/>
    <w:rsid w:val="00A01E61"/>
    <w:rsid w:val="00A021D0"/>
    <w:rsid w:val="00A02430"/>
    <w:rsid w:val="00A02997"/>
    <w:rsid w:val="00A02BAD"/>
    <w:rsid w:val="00A03B19"/>
    <w:rsid w:val="00A03D75"/>
    <w:rsid w:val="00A03DBF"/>
    <w:rsid w:val="00A03FE8"/>
    <w:rsid w:val="00A043CD"/>
    <w:rsid w:val="00A0442A"/>
    <w:rsid w:val="00A04733"/>
    <w:rsid w:val="00A04D5B"/>
    <w:rsid w:val="00A04D65"/>
    <w:rsid w:val="00A04D8F"/>
    <w:rsid w:val="00A04E84"/>
    <w:rsid w:val="00A04FB0"/>
    <w:rsid w:val="00A04FB9"/>
    <w:rsid w:val="00A0531D"/>
    <w:rsid w:val="00A056F4"/>
    <w:rsid w:val="00A05DE7"/>
    <w:rsid w:val="00A064F5"/>
    <w:rsid w:val="00A06572"/>
    <w:rsid w:val="00A0690B"/>
    <w:rsid w:val="00A06A6C"/>
    <w:rsid w:val="00A06D14"/>
    <w:rsid w:val="00A06DB8"/>
    <w:rsid w:val="00A06F5D"/>
    <w:rsid w:val="00A07295"/>
    <w:rsid w:val="00A07372"/>
    <w:rsid w:val="00A07667"/>
    <w:rsid w:val="00A07A89"/>
    <w:rsid w:val="00A07B1E"/>
    <w:rsid w:val="00A07BFD"/>
    <w:rsid w:val="00A07DAB"/>
    <w:rsid w:val="00A07EB5"/>
    <w:rsid w:val="00A10143"/>
    <w:rsid w:val="00A10652"/>
    <w:rsid w:val="00A10886"/>
    <w:rsid w:val="00A10BCF"/>
    <w:rsid w:val="00A10DA2"/>
    <w:rsid w:val="00A10F41"/>
    <w:rsid w:val="00A1101D"/>
    <w:rsid w:val="00A110AC"/>
    <w:rsid w:val="00A11516"/>
    <w:rsid w:val="00A119D6"/>
    <w:rsid w:val="00A11BD3"/>
    <w:rsid w:val="00A11F0A"/>
    <w:rsid w:val="00A11F92"/>
    <w:rsid w:val="00A12074"/>
    <w:rsid w:val="00A122E8"/>
    <w:rsid w:val="00A123CD"/>
    <w:rsid w:val="00A12460"/>
    <w:rsid w:val="00A12C00"/>
    <w:rsid w:val="00A12EFF"/>
    <w:rsid w:val="00A133F5"/>
    <w:rsid w:val="00A1355F"/>
    <w:rsid w:val="00A13B5B"/>
    <w:rsid w:val="00A13CBD"/>
    <w:rsid w:val="00A13E26"/>
    <w:rsid w:val="00A13F8B"/>
    <w:rsid w:val="00A140B8"/>
    <w:rsid w:val="00A1431B"/>
    <w:rsid w:val="00A14518"/>
    <w:rsid w:val="00A14CA4"/>
    <w:rsid w:val="00A14E4A"/>
    <w:rsid w:val="00A14FA1"/>
    <w:rsid w:val="00A151B0"/>
    <w:rsid w:val="00A151E8"/>
    <w:rsid w:val="00A15230"/>
    <w:rsid w:val="00A153D1"/>
    <w:rsid w:val="00A1563D"/>
    <w:rsid w:val="00A15663"/>
    <w:rsid w:val="00A156BE"/>
    <w:rsid w:val="00A158A2"/>
    <w:rsid w:val="00A15960"/>
    <w:rsid w:val="00A15CC4"/>
    <w:rsid w:val="00A15DC7"/>
    <w:rsid w:val="00A15EA8"/>
    <w:rsid w:val="00A16509"/>
    <w:rsid w:val="00A1669D"/>
    <w:rsid w:val="00A1687A"/>
    <w:rsid w:val="00A168EF"/>
    <w:rsid w:val="00A16A11"/>
    <w:rsid w:val="00A16C5F"/>
    <w:rsid w:val="00A16CEC"/>
    <w:rsid w:val="00A16E31"/>
    <w:rsid w:val="00A1781D"/>
    <w:rsid w:val="00A178B7"/>
    <w:rsid w:val="00A179C7"/>
    <w:rsid w:val="00A17D2A"/>
    <w:rsid w:val="00A200AC"/>
    <w:rsid w:val="00A200B5"/>
    <w:rsid w:val="00A20406"/>
    <w:rsid w:val="00A205BA"/>
    <w:rsid w:val="00A205D6"/>
    <w:rsid w:val="00A205F8"/>
    <w:rsid w:val="00A21116"/>
    <w:rsid w:val="00A2138F"/>
    <w:rsid w:val="00A2145B"/>
    <w:rsid w:val="00A217AC"/>
    <w:rsid w:val="00A22A77"/>
    <w:rsid w:val="00A22B9D"/>
    <w:rsid w:val="00A22C80"/>
    <w:rsid w:val="00A23156"/>
    <w:rsid w:val="00A2347E"/>
    <w:rsid w:val="00A2370B"/>
    <w:rsid w:val="00A23E76"/>
    <w:rsid w:val="00A2454A"/>
    <w:rsid w:val="00A245CE"/>
    <w:rsid w:val="00A247D1"/>
    <w:rsid w:val="00A249AA"/>
    <w:rsid w:val="00A2514F"/>
    <w:rsid w:val="00A25474"/>
    <w:rsid w:val="00A26006"/>
    <w:rsid w:val="00A26451"/>
    <w:rsid w:val="00A264B5"/>
    <w:rsid w:val="00A2654B"/>
    <w:rsid w:val="00A265D0"/>
    <w:rsid w:val="00A265E5"/>
    <w:rsid w:val="00A26643"/>
    <w:rsid w:val="00A26E79"/>
    <w:rsid w:val="00A27007"/>
    <w:rsid w:val="00A275E4"/>
    <w:rsid w:val="00A27827"/>
    <w:rsid w:val="00A27926"/>
    <w:rsid w:val="00A27B0B"/>
    <w:rsid w:val="00A27DFD"/>
    <w:rsid w:val="00A30004"/>
    <w:rsid w:val="00A303B3"/>
    <w:rsid w:val="00A308DB"/>
    <w:rsid w:val="00A3170E"/>
    <w:rsid w:val="00A31D78"/>
    <w:rsid w:val="00A31D95"/>
    <w:rsid w:val="00A323CD"/>
    <w:rsid w:val="00A324AA"/>
    <w:rsid w:val="00A32BB3"/>
    <w:rsid w:val="00A335A7"/>
    <w:rsid w:val="00A342BD"/>
    <w:rsid w:val="00A3433A"/>
    <w:rsid w:val="00A344E8"/>
    <w:rsid w:val="00A346A2"/>
    <w:rsid w:val="00A349CF"/>
    <w:rsid w:val="00A34A19"/>
    <w:rsid w:val="00A34D30"/>
    <w:rsid w:val="00A34E7F"/>
    <w:rsid w:val="00A3502D"/>
    <w:rsid w:val="00A35050"/>
    <w:rsid w:val="00A359D9"/>
    <w:rsid w:val="00A368CC"/>
    <w:rsid w:val="00A36CE0"/>
    <w:rsid w:val="00A36EC8"/>
    <w:rsid w:val="00A371B6"/>
    <w:rsid w:val="00A37287"/>
    <w:rsid w:val="00A37335"/>
    <w:rsid w:val="00A37DCF"/>
    <w:rsid w:val="00A37E6D"/>
    <w:rsid w:val="00A4022B"/>
    <w:rsid w:val="00A40369"/>
    <w:rsid w:val="00A4084F"/>
    <w:rsid w:val="00A40C4F"/>
    <w:rsid w:val="00A40CAB"/>
    <w:rsid w:val="00A40CF5"/>
    <w:rsid w:val="00A40E02"/>
    <w:rsid w:val="00A416F3"/>
    <w:rsid w:val="00A4178E"/>
    <w:rsid w:val="00A41FD7"/>
    <w:rsid w:val="00A423F1"/>
    <w:rsid w:val="00A42B09"/>
    <w:rsid w:val="00A42EB5"/>
    <w:rsid w:val="00A42EBC"/>
    <w:rsid w:val="00A42F51"/>
    <w:rsid w:val="00A42F82"/>
    <w:rsid w:val="00A43684"/>
    <w:rsid w:val="00A43B42"/>
    <w:rsid w:val="00A43C2D"/>
    <w:rsid w:val="00A43C3B"/>
    <w:rsid w:val="00A43DFB"/>
    <w:rsid w:val="00A44738"/>
    <w:rsid w:val="00A44AAE"/>
    <w:rsid w:val="00A44AF4"/>
    <w:rsid w:val="00A44BFA"/>
    <w:rsid w:val="00A44DA9"/>
    <w:rsid w:val="00A45534"/>
    <w:rsid w:val="00A45F63"/>
    <w:rsid w:val="00A46515"/>
    <w:rsid w:val="00A46662"/>
    <w:rsid w:val="00A46BAD"/>
    <w:rsid w:val="00A46FB2"/>
    <w:rsid w:val="00A47048"/>
    <w:rsid w:val="00A4741B"/>
    <w:rsid w:val="00A476D8"/>
    <w:rsid w:val="00A503C5"/>
    <w:rsid w:val="00A507B2"/>
    <w:rsid w:val="00A50D3C"/>
    <w:rsid w:val="00A50DCD"/>
    <w:rsid w:val="00A51274"/>
    <w:rsid w:val="00A51565"/>
    <w:rsid w:val="00A5161A"/>
    <w:rsid w:val="00A51C59"/>
    <w:rsid w:val="00A522B6"/>
    <w:rsid w:val="00A5269C"/>
    <w:rsid w:val="00A5278B"/>
    <w:rsid w:val="00A52AAA"/>
    <w:rsid w:val="00A52B26"/>
    <w:rsid w:val="00A52B4A"/>
    <w:rsid w:val="00A534F9"/>
    <w:rsid w:val="00A53A67"/>
    <w:rsid w:val="00A54625"/>
    <w:rsid w:val="00A54628"/>
    <w:rsid w:val="00A5462C"/>
    <w:rsid w:val="00A54ABC"/>
    <w:rsid w:val="00A54C14"/>
    <w:rsid w:val="00A54EE1"/>
    <w:rsid w:val="00A560B8"/>
    <w:rsid w:val="00A5633A"/>
    <w:rsid w:val="00A565D5"/>
    <w:rsid w:val="00A565E8"/>
    <w:rsid w:val="00A56ABE"/>
    <w:rsid w:val="00A5700C"/>
    <w:rsid w:val="00A574A5"/>
    <w:rsid w:val="00A57827"/>
    <w:rsid w:val="00A57B37"/>
    <w:rsid w:val="00A6044A"/>
    <w:rsid w:val="00A609D7"/>
    <w:rsid w:val="00A6112E"/>
    <w:rsid w:val="00A61273"/>
    <w:rsid w:val="00A612CF"/>
    <w:rsid w:val="00A6132D"/>
    <w:rsid w:val="00A613FD"/>
    <w:rsid w:val="00A61757"/>
    <w:rsid w:val="00A617BF"/>
    <w:rsid w:val="00A623A3"/>
    <w:rsid w:val="00A62820"/>
    <w:rsid w:val="00A62970"/>
    <w:rsid w:val="00A62F91"/>
    <w:rsid w:val="00A63031"/>
    <w:rsid w:val="00A630BE"/>
    <w:rsid w:val="00A63496"/>
    <w:rsid w:val="00A6363D"/>
    <w:rsid w:val="00A6402A"/>
    <w:rsid w:val="00A64382"/>
    <w:rsid w:val="00A643FB"/>
    <w:rsid w:val="00A64466"/>
    <w:rsid w:val="00A64874"/>
    <w:rsid w:val="00A652C2"/>
    <w:rsid w:val="00A659DB"/>
    <w:rsid w:val="00A65A76"/>
    <w:rsid w:val="00A65C83"/>
    <w:rsid w:val="00A65E7F"/>
    <w:rsid w:val="00A662A9"/>
    <w:rsid w:val="00A663FB"/>
    <w:rsid w:val="00A6657C"/>
    <w:rsid w:val="00A66E63"/>
    <w:rsid w:val="00A66FB3"/>
    <w:rsid w:val="00A6714D"/>
    <w:rsid w:val="00A671FF"/>
    <w:rsid w:val="00A6742B"/>
    <w:rsid w:val="00A67AB1"/>
    <w:rsid w:val="00A7022D"/>
    <w:rsid w:val="00A7078F"/>
    <w:rsid w:val="00A709F7"/>
    <w:rsid w:val="00A71785"/>
    <w:rsid w:val="00A71C64"/>
    <w:rsid w:val="00A72040"/>
    <w:rsid w:val="00A72457"/>
    <w:rsid w:val="00A724F0"/>
    <w:rsid w:val="00A72638"/>
    <w:rsid w:val="00A726E3"/>
    <w:rsid w:val="00A73B3B"/>
    <w:rsid w:val="00A741F5"/>
    <w:rsid w:val="00A7459D"/>
    <w:rsid w:val="00A745CF"/>
    <w:rsid w:val="00A74905"/>
    <w:rsid w:val="00A751CF"/>
    <w:rsid w:val="00A75516"/>
    <w:rsid w:val="00A75BEF"/>
    <w:rsid w:val="00A760DB"/>
    <w:rsid w:val="00A7628C"/>
    <w:rsid w:val="00A7681F"/>
    <w:rsid w:val="00A76C20"/>
    <w:rsid w:val="00A76EBF"/>
    <w:rsid w:val="00A77822"/>
    <w:rsid w:val="00A77D7C"/>
    <w:rsid w:val="00A80A10"/>
    <w:rsid w:val="00A80A53"/>
    <w:rsid w:val="00A8117B"/>
    <w:rsid w:val="00A812D0"/>
    <w:rsid w:val="00A81344"/>
    <w:rsid w:val="00A81503"/>
    <w:rsid w:val="00A815C5"/>
    <w:rsid w:val="00A818B8"/>
    <w:rsid w:val="00A81A47"/>
    <w:rsid w:val="00A81BB0"/>
    <w:rsid w:val="00A81CFF"/>
    <w:rsid w:val="00A82527"/>
    <w:rsid w:val="00A82DB0"/>
    <w:rsid w:val="00A831A7"/>
    <w:rsid w:val="00A83835"/>
    <w:rsid w:val="00A83B7B"/>
    <w:rsid w:val="00A83D33"/>
    <w:rsid w:val="00A84107"/>
    <w:rsid w:val="00A8428B"/>
    <w:rsid w:val="00A8450E"/>
    <w:rsid w:val="00A845F7"/>
    <w:rsid w:val="00A84C7C"/>
    <w:rsid w:val="00A85244"/>
    <w:rsid w:val="00A85764"/>
    <w:rsid w:val="00A857BF"/>
    <w:rsid w:val="00A858BF"/>
    <w:rsid w:val="00A85934"/>
    <w:rsid w:val="00A85FAE"/>
    <w:rsid w:val="00A8608C"/>
    <w:rsid w:val="00A8609D"/>
    <w:rsid w:val="00A86305"/>
    <w:rsid w:val="00A86325"/>
    <w:rsid w:val="00A863F1"/>
    <w:rsid w:val="00A865D7"/>
    <w:rsid w:val="00A86883"/>
    <w:rsid w:val="00A8694C"/>
    <w:rsid w:val="00A8698F"/>
    <w:rsid w:val="00A86B7B"/>
    <w:rsid w:val="00A86CCC"/>
    <w:rsid w:val="00A86EE4"/>
    <w:rsid w:val="00A87260"/>
    <w:rsid w:val="00A8727A"/>
    <w:rsid w:val="00A8767E"/>
    <w:rsid w:val="00A90209"/>
    <w:rsid w:val="00A90570"/>
    <w:rsid w:val="00A9075A"/>
    <w:rsid w:val="00A90B65"/>
    <w:rsid w:val="00A910C3"/>
    <w:rsid w:val="00A91584"/>
    <w:rsid w:val="00A91F0B"/>
    <w:rsid w:val="00A921B3"/>
    <w:rsid w:val="00A92245"/>
    <w:rsid w:val="00A9232F"/>
    <w:rsid w:val="00A92873"/>
    <w:rsid w:val="00A92B81"/>
    <w:rsid w:val="00A92B96"/>
    <w:rsid w:val="00A93003"/>
    <w:rsid w:val="00A9329D"/>
    <w:rsid w:val="00A934F0"/>
    <w:rsid w:val="00A935D5"/>
    <w:rsid w:val="00A93829"/>
    <w:rsid w:val="00A93AD7"/>
    <w:rsid w:val="00A941DD"/>
    <w:rsid w:val="00A9436D"/>
    <w:rsid w:val="00A949D0"/>
    <w:rsid w:val="00A94DEF"/>
    <w:rsid w:val="00A9505A"/>
    <w:rsid w:val="00A955A3"/>
    <w:rsid w:val="00A95B8A"/>
    <w:rsid w:val="00A95BB2"/>
    <w:rsid w:val="00A95E11"/>
    <w:rsid w:val="00A95F7E"/>
    <w:rsid w:val="00A96062"/>
    <w:rsid w:val="00A96177"/>
    <w:rsid w:val="00A9618A"/>
    <w:rsid w:val="00A96895"/>
    <w:rsid w:val="00A96915"/>
    <w:rsid w:val="00A96930"/>
    <w:rsid w:val="00A96DA5"/>
    <w:rsid w:val="00A972F2"/>
    <w:rsid w:val="00AA012E"/>
    <w:rsid w:val="00AA027D"/>
    <w:rsid w:val="00AA02E5"/>
    <w:rsid w:val="00AA02EF"/>
    <w:rsid w:val="00AA04C0"/>
    <w:rsid w:val="00AA07FC"/>
    <w:rsid w:val="00AA115E"/>
    <w:rsid w:val="00AA12D7"/>
    <w:rsid w:val="00AA29CD"/>
    <w:rsid w:val="00AA2DED"/>
    <w:rsid w:val="00AA2F09"/>
    <w:rsid w:val="00AA2F42"/>
    <w:rsid w:val="00AA30CA"/>
    <w:rsid w:val="00AA387F"/>
    <w:rsid w:val="00AA389E"/>
    <w:rsid w:val="00AA4669"/>
    <w:rsid w:val="00AA4BAD"/>
    <w:rsid w:val="00AA4D60"/>
    <w:rsid w:val="00AA4E75"/>
    <w:rsid w:val="00AA4F43"/>
    <w:rsid w:val="00AA50C1"/>
    <w:rsid w:val="00AA5102"/>
    <w:rsid w:val="00AA55F3"/>
    <w:rsid w:val="00AA5A9A"/>
    <w:rsid w:val="00AA66A6"/>
    <w:rsid w:val="00AA696D"/>
    <w:rsid w:val="00AA69FD"/>
    <w:rsid w:val="00AA6B24"/>
    <w:rsid w:val="00AA6FEF"/>
    <w:rsid w:val="00AA74F2"/>
    <w:rsid w:val="00AA75B9"/>
    <w:rsid w:val="00AA7EC3"/>
    <w:rsid w:val="00AB011B"/>
    <w:rsid w:val="00AB01EA"/>
    <w:rsid w:val="00AB02DD"/>
    <w:rsid w:val="00AB07FA"/>
    <w:rsid w:val="00AB0CCA"/>
    <w:rsid w:val="00AB10D1"/>
    <w:rsid w:val="00AB1872"/>
    <w:rsid w:val="00AB22EB"/>
    <w:rsid w:val="00AB2691"/>
    <w:rsid w:val="00AB2774"/>
    <w:rsid w:val="00AB2AEC"/>
    <w:rsid w:val="00AB2C87"/>
    <w:rsid w:val="00AB37E7"/>
    <w:rsid w:val="00AB37F5"/>
    <w:rsid w:val="00AB3CA5"/>
    <w:rsid w:val="00AB41CB"/>
    <w:rsid w:val="00AB4A06"/>
    <w:rsid w:val="00AB4CEB"/>
    <w:rsid w:val="00AB5780"/>
    <w:rsid w:val="00AB5D36"/>
    <w:rsid w:val="00AB5FA4"/>
    <w:rsid w:val="00AB60A9"/>
    <w:rsid w:val="00AB6C99"/>
    <w:rsid w:val="00AB6CC7"/>
    <w:rsid w:val="00AB71E1"/>
    <w:rsid w:val="00AB7393"/>
    <w:rsid w:val="00AB792D"/>
    <w:rsid w:val="00AB7AF5"/>
    <w:rsid w:val="00AC026F"/>
    <w:rsid w:val="00AC048E"/>
    <w:rsid w:val="00AC054C"/>
    <w:rsid w:val="00AC060E"/>
    <w:rsid w:val="00AC08B0"/>
    <w:rsid w:val="00AC0B56"/>
    <w:rsid w:val="00AC0DDE"/>
    <w:rsid w:val="00AC0DF6"/>
    <w:rsid w:val="00AC17E0"/>
    <w:rsid w:val="00AC18F0"/>
    <w:rsid w:val="00AC1E18"/>
    <w:rsid w:val="00AC2287"/>
    <w:rsid w:val="00AC2701"/>
    <w:rsid w:val="00AC2745"/>
    <w:rsid w:val="00AC2773"/>
    <w:rsid w:val="00AC280F"/>
    <w:rsid w:val="00AC2824"/>
    <w:rsid w:val="00AC2CA5"/>
    <w:rsid w:val="00AC2F59"/>
    <w:rsid w:val="00AC304C"/>
    <w:rsid w:val="00AC3632"/>
    <w:rsid w:val="00AC3646"/>
    <w:rsid w:val="00AC36E7"/>
    <w:rsid w:val="00AC38D1"/>
    <w:rsid w:val="00AC38E6"/>
    <w:rsid w:val="00AC3F1C"/>
    <w:rsid w:val="00AC420B"/>
    <w:rsid w:val="00AC433A"/>
    <w:rsid w:val="00AC4BB8"/>
    <w:rsid w:val="00AC4D91"/>
    <w:rsid w:val="00AC4FCF"/>
    <w:rsid w:val="00AC5398"/>
    <w:rsid w:val="00AC5435"/>
    <w:rsid w:val="00AC5441"/>
    <w:rsid w:val="00AC54AB"/>
    <w:rsid w:val="00AC54AC"/>
    <w:rsid w:val="00AC564B"/>
    <w:rsid w:val="00AC586D"/>
    <w:rsid w:val="00AC590B"/>
    <w:rsid w:val="00AC60FA"/>
    <w:rsid w:val="00AC64C3"/>
    <w:rsid w:val="00AC65EA"/>
    <w:rsid w:val="00AC6619"/>
    <w:rsid w:val="00AC6621"/>
    <w:rsid w:val="00AC6726"/>
    <w:rsid w:val="00AC674E"/>
    <w:rsid w:val="00AC6A3F"/>
    <w:rsid w:val="00AC6FC0"/>
    <w:rsid w:val="00AC7078"/>
    <w:rsid w:val="00AC75FA"/>
    <w:rsid w:val="00AC76D7"/>
    <w:rsid w:val="00AC7A64"/>
    <w:rsid w:val="00AC7C97"/>
    <w:rsid w:val="00AD019C"/>
    <w:rsid w:val="00AD03BA"/>
    <w:rsid w:val="00AD09AE"/>
    <w:rsid w:val="00AD103C"/>
    <w:rsid w:val="00AD1180"/>
    <w:rsid w:val="00AD1200"/>
    <w:rsid w:val="00AD137C"/>
    <w:rsid w:val="00AD13FE"/>
    <w:rsid w:val="00AD1D36"/>
    <w:rsid w:val="00AD20C2"/>
    <w:rsid w:val="00AD241B"/>
    <w:rsid w:val="00AD2691"/>
    <w:rsid w:val="00AD2A2A"/>
    <w:rsid w:val="00AD2A57"/>
    <w:rsid w:val="00AD2FD3"/>
    <w:rsid w:val="00AD30F4"/>
    <w:rsid w:val="00AD3369"/>
    <w:rsid w:val="00AD3C7A"/>
    <w:rsid w:val="00AD3FA0"/>
    <w:rsid w:val="00AD418C"/>
    <w:rsid w:val="00AD4225"/>
    <w:rsid w:val="00AD5028"/>
    <w:rsid w:val="00AD586B"/>
    <w:rsid w:val="00AD58AC"/>
    <w:rsid w:val="00AD5BB6"/>
    <w:rsid w:val="00AD5F97"/>
    <w:rsid w:val="00AD6049"/>
    <w:rsid w:val="00AD654E"/>
    <w:rsid w:val="00AD6C1F"/>
    <w:rsid w:val="00AD7020"/>
    <w:rsid w:val="00AD728E"/>
    <w:rsid w:val="00AD7648"/>
    <w:rsid w:val="00AD7A0C"/>
    <w:rsid w:val="00AD7AEF"/>
    <w:rsid w:val="00AD7E29"/>
    <w:rsid w:val="00AE0291"/>
    <w:rsid w:val="00AE040D"/>
    <w:rsid w:val="00AE06AD"/>
    <w:rsid w:val="00AE0D0C"/>
    <w:rsid w:val="00AE1031"/>
    <w:rsid w:val="00AE10D8"/>
    <w:rsid w:val="00AE12B1"/>
    <w:rsid w:val="00AE1507"/>
    <w:rsid w:val="00AE16D8"/>
    <w:rsid w:val="00AE1848"/>
    <w:rsid w:val="00AE1AE0"/>
    <w:rsid w:val="00AE1DEE"/>
    <w:rsid w:val="00AE20FF"/>
    <w:rsid w:val="00AE233E"/>
    <w:rsid w:val="00AE2887"/>
    <w:rsid w:val="00AE288D"/>
    <w:rsid w:val="00AE2CD6"/>
    <w:rsid w:val="00AE2E1F"/>
    <w:rsid w:val="00AE2E4E"/>
    <w:rsid w:val="00AE2E70"/>
    <w:rsid w:val="00AE33C7"/>
    <w:rsid w:val="00AE34D3"/>
    <w:rsid w:val="00AE35D6"/>
    <w:rsid w:val="00AE3F93"/>
    <w:rsid w:val="00AE4124"/>
    <w:rsid w:val="00AE424E"/>
    <w:rsid w:val="00AE426E"/>
    <w:rsid w:val="00AE4296"/>
    <w:rsid w:val="00AE443D"/>
    <w:rsid w:val="00AE47DF"/>
    <w:rsid w:val="00AE4853"/>
    <w:rsid w:val="00AE4954"/>
    <w:rsid w:val="00AE4D05"/>
    <w:rsid w:val="00AE4ED1"/>
    <w:rsid w:val="00AE53A6"/>
    <w:rsid w:val="00AE5C2F"/>
    <w:rsid w:val="00AE5CEF"/>
    <w:rsid w:val="00AE5D87"/>
    <w:rsid w:val="00AE6FB4"/>
    <w:rsid w:val="00AE7034"/>
    <w:rsid w:val="00AE7130"/>
    <w:rsid w:val="00AE722C"/>
    <w:rsid w:val="00AE7236"/>
    <w:rsid w:val="00AE7B53"/>
    <w:rsid w:val="00AF00B9"/>
    <w:rsid w:val="00AF06C6"/>
    <w:rsid w:val="00AF0859"/>
    <w:rsid w:val="00AF0CDD"/>
    <w:rsid w:val="00AF0DE9"/>
    <w:rsid w:val="00AF0E03"/>
    <w:rsid w:val="00AF0E46"/>
    <w:rsid w:val="00AF1760"/>
    <w:rsid w:val="00AF1761"/>
    <w:rsid w:val="00AF199F"/>
    <w:rsid w:val="00AF2658"/>
    <w:rsid w:val="00AF2F0B"/>
    <w:rsid w:val="00AF305E"/>
    <w:rsid w:val="00AF3589"/>
    <w:rsid w:val="00AF3B56"/>
    <w:rsid w:val="00AF3D99"/>
    <w:rsid w:val="00AF40E4"/>
    <w:rsid w:val="00AF44B5"/>
    <w:rsid w:val="00AF478B"/>
    <w:rsid w:val="00AF48F9"/>
    <w:rsid w:val="00AF54D1"/>
    <w:rsid w:val="00AF5B86"/>
    <w:rsid w:val="00AF5D8D"/>
    <w:rsid w:val="00AF6241"/>
    <w:rsid w:val="00AF63AE"/>
    <w:rsid w:val="00AF64AC"/>
    <w:rsid w:val="00AF6912"/>
    <w:rsid w:val="00AF6A98"/>
    <w:rsid w:val="00AF6B22"/>
    <w:rsid w:val="00AF6B5A"/>
    <w:rsid w:val="00AF6E4E"/>
    <w:rsid w:val="00AF6F6A"/>
    <w:rsid w:val="00AF7221"/>
    <w:rsid w:val="00AF7335"/>
    <w:rsid w:val="00AF76E1"/>
    <w:rsid w:val="00AF7DD8"/>
    <w:rsid w:val="00AF7EB4"/>
    <w:rsid w:val="00B00242"/>
    <w:rsid w:val="00B002FE"/>
    <w:rsid w:val="00B00311"/>
    <w:rsid w:val="00B00842"/>
    <w:rsid w:val="00B011D7"/>
    <w:rsid w:val="00B02345"/>
    <w:rsid w:val="00B0281A"/>
    <w:rsid w:val="00B02DE2"/>
    <w:rsid w:val="00B02FA5"/>
    <w:rsid w:val="00B0313E"/>
    <w:rsid w:val="00B03820"/>
    <w:rsid w:val="00B03AFD"/>
    <w:rsid w:val="00B03B96"/>
    <w:rsid w:val="00B03E73"/>
    <w:rsid w:val="00B04262"/>
    <w:rsid w:val="00B043EF"/>
    <w:rsid w:val="00B04450"/>
    <w:rsid w:val="00B0450E"/>
    <w:rsid w:val="00B04A6C"/>
    <w:rsid w:val="00B04C5A"/>
    <w:rsid w:val="00B04EED"/>
    <w:rsid w:val="00B04FBD"/>
    <w:rsid w:val="00B05254"/>
    <w:rsid w:val="00B05729"/>
    <w:rsid w:val="00B05836"/>
    <w:rsid w:val="00B05E50"/>
    <w:rsid w:val="00B05FEE"/>
    <w:rsid w:val="00B06001"/>
    <w:rsid w:val="00B06201"/>
    <w:rsid w:val="00B065C2"/>
    <w:rsid w:val="00B06792"/>
    <w:rsid w:val="00B068BC"/>
    <w:rsid w:val="00B06A49"/>
    <w:rsid w:val="00B06E27"/>
    <w:rsid w:val="00B06EED"/>
    <w:rsid w:val="00B073E9"/>
    <w:rsid w:val="00B0750A"/>
    <w:rsid w:val="00B07722"/>
    <w:rsid w:val="00B07CDE"/>
    <w:rsid w:val="00B1098F"/>
    <w:rsid w:val="00B109B4"/>
    <w:rsid w:val="00B10B5C"/>
    <w:rsid w:val="00B10EF8"/>
    <w:rsid w:val="00B10FD9"/>
    <w:rsid w:val="00B110E3"/>
    <w:rsid w:val="00B1129A"/>
    <w:rsid w:val="00B11328"/>
    <w:rsid w:val="00B11329"/>
    <w:rsid w:val="00B114BD"/>
    <w:rsid w:val="00B115B3"/>
    <w:rsid w:val="00B11A5C"/>
    <w:rsid w:val="00B11AC9"/>
    <w:rsid w:val="00B12246"/>
    <w:rsid w:val="00B12570"/>
    <w:rsid w:val="00B125FF"/>
    <w:rsid w:val="00B127A4"/>
    <w:rsid w:val="00B12A17"/>
    <w:rsid w:val="00B1403A"/>
    <w:rsid w:val="00B14B99"/>
    <w:rsid w:val="00B14BDD"/>
    <w:rsid w:val="00B14BE4"/>
    <w:rsid w:val="00B14CA4"/>
    <w:rsid w:val="00B14CB0"/>
    <w:rsid w:val="00B15016"/>
    <w:rsid w:val="00B15271"/>
    <w:rsid w:val="00B153BB"/>
    <w:rsid w:val="00B15D34"/>
    <w:rsid w:val="00B16190"/>
    <w:rsid w:val="00B169D1"/>
    <w:rsid w:val="00B16CB5"/>
    <w:rsid w:val="00B16D58"/>
    <w:rsid w:val="00B17AB4"/>
    <w:rsid w:val="00B20909"/>
    <w:rsid w:val="00B20F99"/>
    <w:rsid w:val="00B20FE7"/>
    <w:rsid w:val="00B20FEC"/>
    <w:rsid w:val="00B2153C"/>
    <w:rsid w:val="00B21591"/>
    <w:rsid w:val="00B215F1"/>
    <w:rsid w:val="00B21732"/>
    <w:rsid w:val="00B21E3F"/>
    <w:rsid w:val="00B21F73"/>
    <w:rsid w:val="00B22003"/>
    <w:rsid w:val="00B221CB"/>
    <w:rsid w:val="00B225FB"/>
    <w:rsid w:val="00B2286C"/>
    <w:rsid w:val="00B22B0F"/>
    <w:rsid w:val="00B22FF3"/>
    <w:rsid w:val="00B2310D"/>
    <w:rsid w:val="00B232A3"/>
    <w:rsid w:val="00B2415F"/>
    <w:rsid w:val="00B243D2"/>
    <w:rsid w:val="00B24A32"/>
    <w:rsid w:val="00B24AEE"/>
    <w:rsid w:val="00B24C7D"/>
    <w:rsid w:val="00B24CF3"/>
    <w:rsid w:val="00B25044"/>
    <w:rsid w:val="00B250FD"/>
    <w:rsid w:val="00B2607F"/>
    <w:rsid w:val="00B2684E"/>
    <w:rsid w:val="00B269BB"/>
    <w:rsid w:val="00B269FE"/>
    <w:rsid w:val="00B26C85"/>
    <w:rsid w:val="00B2703D"/>
    <w:rsid w:val="00B274B4"/>
    <w:rsid w:val="00B2775D"/>
    <w:rsid w:val="00B2797E"/>
    <w:rsid w:val="00B27A2B"/>
    <w:rsid w:val="00B27E3D"/>
    <w:rsid w:val="00B27F5B"/>
    <w:rsid w:val="00B3030F"/>
    <w:rsid w:val="00B303B0"/>
    <w:rsid w:val="00B30C25"/>
    <w:rsid w:val="00B31149"/>
    <w:rsid w:val="00B311DF"/>
    <w:rsid w:val="00B3169F"/>
    <w:rsid w:val="00B317A4"/>
    <w:rsid w:val="00B32497"/>
    <w:rsid w:val="00B32CCF"/>
    <w:rsid w:val="00B32CF1"/>
    <w:rsid w:val="00B32FCA"/>
    <w:rsid w:val="00B3305E"/>
    <w:rsid w:val="00B33223"/>
    <w:rsid w:val="00B332D2"/>
    <w:rsid w:val="00B336BA"/>
    <w:rsid w:val="00B3382F"/>
    <w:rsid w:val="00B33876"/>
    <w:rsid w:val="00B33D66"/>
    <w:rsid w:val="00B33E8C"/>
    <w:rsid w:val="00B33F4B"/>
    <w:rsid w:val="00B3403D"/>
    <w:rsid w:val="00B342C6"/>
    <w:rsid w:val="00B342D5"/>
    <w:rsid w:val="00B347D4"/>
    <w:rsid w:val="00B34A0F"/>
    <w:rsid w:val="00B34CDB"/>
    <w:rsid w:val="00B34D2C"/>
    <w:rsid w:val="00B35224"/>
    <w:rsid w:val="00B354EF"/>
    <w:rsid w:val="00B359E7"/>
    <w:rsid w:val="00B35A00"/>
    <w:rsid w:val="00B35EC9"/>
    <w:rsid w:val="00B363C6"/>
    <w:rsid w:val="00B367A7"/>
    <w:rsid w:val="00B36990"/>
    <w:rsid w:val="00B369AE"/>
    <w:rsid w:val="00B36C15"/>
    <w:rsid w:val="00B36CE0"/>
    <w:rsid w:val="00B370EE"/>
    <w:rsid w:val="00B37166"/>
    <w:rsid w:val="00B3730D"/>
    <w:rsid w:val="00B3735A"/>
    <w:rsid w:val="00B37B39"/>
    <w:rsid w:val="00B37E22"/>
    <w:rsid w:val="00B37E81"/>
    <w:rsid w:val="00B37F5A"/>
    <w:rsid w:val="00B402CB"/>
    <w:rsid w:val="00B402E7"/>
    <w:rsid w:val="00B40A98"/>
    <w:rsid w:val="00B40AF3"/>
    <w:rsid w:val="00B40E8D"/>
    <w:rsid w:val="00B41405"/>
    <w:rsid w:val="00B41D5B"/>
    <w:rsid w:val="00B4205E"/>
    <w:rsid w:val="00B42187"/>
    <w:rsid w:val="00B4221E"/>
    <w:rsid w:val="00B42A76"/>
    <w:rsid w:val="00B42B00"/>
    <w:rsid w:val="00B42C92"/>
    <w:rsid w:val="00B43A83"/>
    <w:rsid w:val="00B43F1A"/>
    <w:rsid w:val="00B4421E"/>
    <w:rsid w:val="00B448B5"/>
    <w:rsid w:val="00B448F5"/>
    <w:rsid w:val="00B44AD3"/>
    <w:rsid w:val="00B44AFB"/>
    <w:rsid w:val="00B44BE2"/>
    <w:rsid w:val="00B450C1"/>
    <w:rsid w:val="00B45305"/>
    <w:rsid w:val="00B45768"/>
    <w:rsid w:val="00B458BA"/>
    <w:rsid w:val="00B45D06"/>
    <w:rsid w:val="00B45D2F"/>
    <w:rsid w:val="00B460A2"/>
    <w:rsid w:val="00B468FF"/>
    <w:rsid w:val="00B46987"/>
    <w:rsid w:val="00B46A7E"/>
    <w:rsid w:val="00B46C57"/>
    <w:rsid w:val="00B46D26"/>
    <w:rsid w:val="00B4799A"/>
    <w:rsid w:val="00B479F3"/>
    <w:rsid w:val="00B47A8D"/>
    <w:rsid w:val="00B47F55"/>
    <w:rsid w:val="00B5015E"/>
    <w:rsid w:val="00B50A88"/>
    <w:rsid w:val="00B50BCB"/>
    <w:rsid w:val="00B51902"/>
    <w:rsid w:val="00B51979"/>
    <w:rsid w:val="00B51A62"/>
    <w:rsid w:val="00B51BB7"/>
    <w:rsid w:val="00B51D3B"/>
    <w:rsid w:val="00B51FC2"/>
    <w:rsid w:val="00B5211A"/>
    <w:rsid w:val="00B526B6"/>
    <w:rsid w:val="00B530F1"/>
    <w:rsid w:val="00B5324E"/>
    <w:rsid w:val="00B5348A"/>
    <w:rsid w:val="00B5352C"/>
    <w:rsid w:val="00B53B43"/>
    <w:rsid w:val="00B53B7A"/>
    <w:rsid w:val="00B53B7E"/>
    <w:rsid w:val="00B53D43"/>
    <w:rsid w:val="00B53F34"/>
    <w:rsid w:val="00B54130"/>
    <w:rsid w:val="00B54CAA"/>
    <w:rsid w:val="00B54E38"/>
    <w:rsid w:val="00B54F6A"/>
    <w:rsid w:val="00B557E2"/>
    <w:rsid w:val="00B55D3D"/>
    <w:rsid w:val="00B55EF7"/>
    <w:rsid w:val="00B5632F"/>
    <w:rsid w:val="00B57018"/>
    <w:rsid w:val="00B576D2"/>
    <w:rsid w:val="00B5791D"/>
    <w:rsid w:val="00B57990"/>
    <w:rsid w:val="00B57BD0"/>
    <w:rsid w:val="00B57C7B"/>
    <w:rsid w:val="00B6022B"/>
    <w:rsid w:val="00B60362"/>
    <w:rsid w:val="00B606E9"/>
    <w:rsid w:val="00B60D2A"/>
    <w:rsid w:val="00B6102A"/>
    <w:rsid w:val="00B61095"/>
    <w:rsid w:val="00B61492"/>
    <w:rsid w:val="00B616AC"/>
    <w:rsid w:val="00B617AF"/>
    <w:rsid w:val="00B61B0A"/>
    <w:rsid w:val="00B62085"/>
    <w:rsid w:val="00B6266D"/>
    <w:rsid w:val="00B626A7"/>
    <w:rsid w:val="00B62C19"/>
    <w:rsid w:val="00B62EF4"/>
    <w:rsid w:val="00B63196"/>
    <w:rsid w:val="00B637C5"/>
    <w:rsid w:val="00B63952"/>
    <w:rsid w:val="00B63DB3"/>
    <w:rsid w:val="00B63E92"/>
    <w:rsid w:val="00B63EFD"/>
    <w:rsid w:val="00B641CF"/>
    <w:rsid w:val="00B641E2"/>
    <w:rsid w:val="00B641EE"/>
    <w:rsid w:val="00B643D8"/>
    <w:rsid w:val="00B64833"/>
    <w:rsid w:val="00B6486F"/>
    <w:rsid w:val="00B65845"/>
    <w:rsid w:val="00B658BA"/>
    <w:rsid w:val="00B65BA6"/>
    <w:rsid w:val="00B6640A"/>
    <w:rsid w:val="00B665EC"/>
    <w:rsid w:val="00B66A7C"/>
    <w:rsid w:val="00B675DE"/>
    <w:rsid w:val="00B67A8B"/>
    <w:rsid w:val="00B67B1F"/>
    <w:rsid w:val="00B67D2F"/>
    <w:rsid w:val="00B70B95"/>
    <w:rsid w:val="00B70C27"/>
    <w:rsid w:val="00B71281"/>
    <w:rsid w:val="00B71338"/>
    <w:rsid w:val="00B7183D"/>
    <w:rsid w:val="00B71C6B"/>
    <w:rsid w:val="00B71C72"/>
    <w:rsid w:val="00B71CF6"/>
    <w:rsid w:val="00B71FC2"/>
    <w:rsid w:val="00B72006"/>
    <w:rsid w:val="00B72044"/>
    <w:rsid w:val="00B7252E"/>
    <w:rsid w:val="00B72596"/>
    <w:rsid w:val="00B727CC"/>
    <w:rsid w:val="00B729A3"/>
    <w:rsid w:val="00B73179"/>
    <w:rsid w:val="00B7358F"/>
    <w:rsid w:val="00B735B9"/>
    <w:rsid w:val="00B735CE"/>
    <w:rsid w:val="00B739BE"/>
    <w:rsid w:val="00B73A58"/>
    <w:rsid w:val="00B73A80"/>
    <w:rsid w:val="00B73E7D"/>
    <w:rsid w:val="00B746B8"/>
    <w:rsid w:val="00B74E6B"/>
    <w:rsid w:val="00B74EC4"/>
    <w:rsid w:val="00B75248"/>
    <w:rsid w:val="00B753EA"/>
    <w:rsid w:val="00B75A52"/>
    <w:rsid w:val="00B75BD0"/>
    <w:rsid w:val="00B75FBE"/>
    <w:rsid w:val="00B760D4"/>
    <w:rsid w:val="00B7629C"/>
    <w:rsid w:val="00B766EB"/>
    <w:rsid w:val="00B767EB"/>
    <w:rsid w:val="00B76946"/>
    <w:rsid w:val="00B76B2A"/>
    <w:rsid w:val="00B76B61"/>
    <w:rsid w:val="00B76D31"/>
    <w:rsid w:val="00B7712D"/>
    <w:rsid w:val="00B77241"/>
    <w:rsid w:val="00B77284"/>
    <w:rsid w:val="00B77734"/>
    <w:rsid w:val="00B777DB"/>
    <w:rsid w:val="00B77961"/>
    <w:rsid w:val="00B77B96"/>
    <w:rsid w:val="00B77FB0"/>
    <w:rsid w:val="00B801FB"/>
    <w:rsid w:val="00B8049C"/>
    <w:rsid w:val="00B80A3E"/>
    <w:rsid w:val="00B80C83"/>
    <w:rsid w:val="00B80F4D"/>
    <w:rsid w:val="00B815D8"/>
    <w:rsid w:val="00B81779"/>
    <w:rsid w:val="00B825DD"/>
    <w:rsid w:val="00B82AE0"/>
    <w:rsid w:val="00B8324D"/>
    <w:rsid w:val="00B835B2"/>
    <w:rsid w:val="00B83818"/>
    <w:rsid w:val="00B838D7"/>
    <w:rsid w:val="00B83E2F"/>
    <w:rsid w:val="00B83FC4"/>
    <w:rsid w:val="00B84497"/>
    <w:rsid w:val="00B846E6"/>
    <w:rsid w:val="00B84831"/>
    <w:rsid w:val="00B84B57"/>
    <w:rsid w:val="00B84D2B"/>
    <w:rsid w:val="00B84DB3"/>
    <w:rsid w:val="00B84FA7"/>
    <w:rsid w:val="00B85EAB"/>
    <w:rsid w:val="00B85F5D"/>
    <w:rsid w:val="00B86258"/>
    <w:rsid w:val="00B8646C"/>
    <w:rsid w:val="00B865D9"/>
    <w:rsid w:val="00B86692"/>
    <w:rsid w:val="00B86E26"/>
    <w:rsid w:val="00B872D6"/>
    <w:rsid w:val="00B87D89"/>
    <w:rsid w:val="00B87E42"/>
    <w:rsid w:val="00B9019F"/>
    <w:rsid w:val="00B90728"/>
    <w:rsid w:val="00B90AB7"/>
    <w:rsid w:val="00B90D18"/>
    <w:rsid w:val="00B90D87"/>
    <w:rsid w:val="00B90F6C"/>
    <w:rsid w:val="00B91068"/>
    <w:rsid w:val="00B91597"/>
    <w:rsid w:val="00B91628"/>
    <w:rsid w:val="00B91BA6"/>
    <w:rsid w:val="00B928A1"/>
    <w:rsid w:val="00B92A7F"/>
    <w:rsid w:val="00B92AE1"/>
    <w:rsid w:val="00B93025"/>
    <w:rsid w:val="00B93D08"/>
    <w:rsid w:val="00B942A7"/>
    <w:rsid w:val="00B942FE"/>
    <w:rsid w:val="00B94399"/>
    <w:rsid w:val="00B944BD"/>
    <w:rsid w:val="00B947AD"/>
    <w:rsid w:val="00B94937"/>
    <w:rsid w:val="00B9527E"/>
    <w:rsid w:val="00B957E4"/>
    <w:rsid w:val="00B95B9D"/>
    <w:rsid w:val="00B95E61"/>
    <w:rsid w:val="00B95FAA"/>
    <w:rsid w:val="00B96A1C"/>
    <w:rsid w:val="00B96BE5"/>
    <w:rsid w:val="00B96F5F"/>
    <w:rsid w:val="00B971B4"/>
    <w:rsid w:val="00B971FF"/>
    <w:rsid w:val="00B97382"/>
    <w:rsid w:val="00B9751E"/>
    <w:rsid w:val="00B97531"/>
    <w:rsid w:val="00B9772E"/>
    <w:rsid w:val="00B97A2D"/>
    <w:rsid w:val="00B97A76"/>
    <w:rsid w:val="00B97B89"/>
    <w:rsid w:val="00B97D66"/>
    <w:rsid w:val="00BA01E5"/>
    <w:rsid w:val="00BA0279"/>
    <w:rsid w:val="00BA0405"/>
    <w:rsid w:val="00BA056D"/>
    <w:rsid w:val="00BA0A4D"/>
    <w:rsid w:val="00BA115A"/>
    <w:rsid w:val="00BA1166"/>
    <w:rsid w:val="00BA1447"/>
    <w:rsid w:val="00BA157A"/>
    <w:rsid w:val="00BA1587"/>
    <w:rsid w:val="00BA1D41"/>
    <w:rsid w:val="00BA1F77"/>
    <w:rsid w:val="00BA2625"/>
    <w:rsid w:val="00BA29FF"/>
    <w:rsid w:val="00BA2A3F"/>
    <w:rsid w:val="00BA2B8B"/>
    <w:rsid w:val="00BA2BCF"/>
    <w:rsid w:val="00BA2D74"/>
    <w:rsid w:val="00BA2E10"/>
    <w:rsid w:val="00BA3749"/>
    <w:rsid w:val="00BA3B46"/>
    <w:rsid w:val="00BA3E64"/>
    <w:rsid w:val="00BA3FF6"/>
    <w:rsid w:val="00BA456F"/>
    <w:rsid w:val="00BA4C3D"/>
    <w:rsid w:val="00BA527D"/>
    <w:rsid w:val="00BA5CD6"/>
    <w:rsid w:val="00BA6312"/>
    <w:rsid w:val="00BA631B"/>
    <w:rsid w:val="00BA6749"/>
    <w:rsid w:val="00BA6B43"/>
    <w:rsid w:val="00BA6F1F"/>
    <w:rsid w:val="00BA7188"/>
    <w:rsid w:val="00BA7451"/>
    <w:rsid w:val="00BA76DE"/>
    <w:rsid w:val="00BA77DD"/>
    <w:rsid w:val="00BA78AF"/>
    <w:rsid w:val="00BB0240"/>
    <w:rsid w:val="00BB02AD"/>
    <w:rsid w:val="00BB0584"/>
    <w:rsid w:val="00BB0611"/>
    <w:rsid w:val="00BB087B"/>
    <w:rsid w:val="00BB0C01"/>
    <w:rsid w:val="00BB0E8F"/>
    <w:rsid w:val="00BB1863"/>
    <w:rsid w:val="00BB18A4"/>
    <w:rsid w:val="00BB2028"/>
    <w:rsid w:val="00BB214B"/>
    <w:rsid w:val="00BB2219"/>
    <w:rsid w:val="00BB2995"/>
    <w:rsid w:val="00BB2AF8"/>
    <w:rsid w:val="00BB2E38"/>
    <w:rsid w:val="00BB3060"/>
    <w:rsid w:val="00BB37C9"/>
    <w:rsid w:val="00BB395F"/>
    <w:rsid w:val="00BB3AF1"/>
    <w:rsid w:val="00BB3E56"/>
    <w:rsid w:val="00BB3EE1"/>
    <w:rsid w:val="00BB4B4C"/>
    <w:rsid w:val="00BB5086"/>
    <w:rsid w:val="00BB50B7"/>
    <w:rsid w:val="00BB526F"/>
    <w:rsid w:val="00BB68CE"/>
    <w:rsid w:val="00BB690D"/>
    <w:rsid w:val="00BB6AB5"/>
    <w:rsid w:val="00BB6F6C"/>
    <w:rsid w:val="00BB7003"/>
    <w:rsid w:val="00BB7833"/>
    <w:rsid w:val="00BC0002"/>
    <w:rsid w:val="00BC03EC"/>
    <w:rsid w:val="00BC047A"/>
    <w:rsid w:val="00BC051F"/>
    <w:rsid w:val="00BC0800"/>
    <w:rsid w:val="00BC0C90"/>
    <w:rsid w:val="00BC0DAD"/>
    <w:rsid w:val="00BC0F2F"/>
    <w:rsid w:val="00BC18B3"/>
    <w:rsid w:val="00BC1984"/>
    <w:rsid w:val="00BC2084"/>
    <w:rsid w:val="00BC2561"/>
    <w:rsid w:val="00BC28B6"/>
    <w:rsid w:val="00BC29A4"/>
    <w:rsid w:val="00BC2BEC"/>
    <w:rsid w:val="00BC31D0"/>
    <w:rsid w:val="00BC336E"/>
    <w:rsid w:val="00BC397F"/>
    <w:rsid w:val="00BC3BBA"/>
    <w:rsid w:val="00BC3BFE"/>
    <w:rsid w:val="00BC3D75"/>
    <w:rsid w:val="00BC459F"/>
    <w:rsid w:val="00BC47AE"/>
    <w:rsid w:val="00BC48C6"/>
    <w:rsid w:val="00BC53E8"/>
    <w:rsid w:val="00BC5A1F"/>
    <w:rsid w:val="00BC61FC"/>
    <w:rsid w:val="00BC643F"/>
    <w:rsid w:val="00BC6852"/>
    <w:rsid w:val="00BC6951"/>
    <w:rsid w:val="00BC6BAF"/>
    <w:rsid w:val="00BC6D0D"/>
    <w:rsid w:val="00BC6E0E"/>
    <w:rsid w:val="00BC6EFA"/>
    <w:rsid w:val="00BC7028"/>
    <w:rsid w:val="00BC71A9"/>
    <w:rsid w:val="00BC73C1"/>
    <w:rsid w:val="00BC7725"/>
    <w:rsid w:val="00BC7813"/>
    <w:rsid w:val="00BC789A"/>
    <w:rsid w:val="00BC7F10"/>
    <w:rsid w:val="00BD027D"/>
    <w:rsid w:val="00BD0336"/>
    <w:rsid w:val="00BD08DA"/>
    <w:rsid w:val="00BD09A5"/>
    <w:rsid w:val="00BD0F77"/>
    <w:rsid w:val="00BD1558"/>
    <w:rsid w:val="00BD1772"/>
    <w:rsid w:val="00BD1C64"/>
    <w:rsid w:val="00BD1D7A"/>
    <w:rsid w:val="00BD1DB2"/>
    <w:rsid w:val="00BD1F9C"/>
    <w:rsid w:val="00BD2231"/>
    <w:rsid w:val="00BD2391"/>
    <w:rsid w:val="00BD26B8"/>
    <w:rsid w:val="00BD2B0C"/>
    <w:rsid w:val="00BD2B77"/>
    <w:rsid w:val="00BD2DD0"/>
    <w:rsid w:val="00BD2E91"/>
    <w:rsid w:val="00BD342D"/>
    <w:rsid w:val="00BD378C"/>
    <w:rsid w:val="00BD3790"/>
    <w:rsid w:val="00BD37B8"/>
    <w:rsid w:val="00BD387E"/>
    <w:rsid w:val="00BD3E73"/>
    <w:rsid w:val="00BD406B"/>
    <w:rsid w:val="00BD4205"/>
    <w:rsid w:val="00BD466C"/>
    <w:rsid w:val="00BD49AE"/>
    <w:rsid w:val="00BD4EB1"/>
    <w:rsid w:val="00BD4FC8"/>
    <w:rsid w:val="00BD5045"/>
    <w:rsid w:val="00BD5344"/>
    <w:rsid w:val="00BD55BA"/>
    <w:rsid w:val="00BD585C"/>
    <w:rsid w:val="00BD5997"/>
    <w:rsid w:val="00BD641F"/>
    <w:rsid w:val="00BD66ED"/>
    <w:rsid w:val="00BD6D72"/>
    <w:rsid w:val="00BD6DB3"/>
    <w:rsid w:val="00BD7598"/>
    <w:rsid w:val="00BE03D0"/>
    <w:rsid w:val="00BE0A85"/>
    <w:rsid w:val="00BE1CEA"/>
    <w:rsid w:val="00BE1F32"/>
    <w:rsid w:val="00BE20A0"/>
    <w:rsid w:val="00BE22EE"/>
    <w:rsid w:val="00BE23F8"/>
    <w:rsid w:val="00BE255A"/>
    <w:rsid w:val="00BE2A22"/>
    <w:rsid w:val="00BE2D0C"/>
    <w:rsid w:val="00BE3120"/>
    <w:rsid w:val="00BE33EE"/>
    <w:rsid w:val="00BE3585"/>
    <w:rsid w:val="00BE3DA3"/>
    <w:rsid w:val="00BE3DE6"/>
    <w:rsid w:val="00BE3E5B"/>
    <w:rsid w:val="00BE3F9E"/>
    <w:rsid w:val="00BE41EE"/>
    <w:rsid w:val="00BE4241"/>
    <w:rsid w:val="00BE4269"/>
    <w:rsid w:val="00BE474D"/>
    <w:rsid w:val="00BE4A6A"/>
    <w:rsid w:val="00BE4DA7"/>
    <w:rsid w:val="00BE54F8"/>
    <w:rsid w:val="00BE5641"/>
    <w:rsid w:val="00BE57B5"/>
    <w:rsid w:val="00BE58E1"/>
    <w:rsid w:val="00BE5DC3"/>
    <w:rsid w:val="00BE5EFA"/>
    <w:rsid w:val="00BE5F65"/>
    <w:rsid w:val="00BE6416"/>
    <w:rsid w:val="00BE64C5"/>
    <w:rsid w:val="00BE669F"/>
    <w:rsid w:val="00BE6AD3"/>
    <w:rsid w:val="00BE6C72"/>
    <w:rsid w:val="00BE7072"/>
    <w:rsid w:val="00BE71B3"/>
    <w:rsid w:val="00BE721F"/>
    <w:rsid w:val="00BE72AC"/>
    <w:rsid w:val="00BE7415"/>
    <w:rsid w:val="00BE74E1"/>
    <w:rsid w:val="00BE7709"/>
    <w:rsid w:val="00BE773E"/>
    <w:rsid w:val="00BE78DA"/>
    <w:rsid w:val="00BE7C53"/>
    <w:rsid w:val="00BF04F0"/>
    <w:rsid w:val="00BF0A52"/>
    <w:rsid w:val="00BF0D32"/>
    <w:rsid w:val="00BF10F9"/>
    <w:rsid w:val="00BF1146"/>
    <w:rsid w:val="00BF1197"/>
    <w:rsid w:val="00BF13A6"/>
    <w:rsid w:val="00BF212A"/>
    <w:rsid w:val="00BF2184"/>
    <w:rsid w:val="00BF27BD"/>
    <w:rsid w:val="00BF29B6"/>
    <w:rsid w:val="00BF32B8"/>
    <w:rsid w:val="00BF3D26"/>
    <w:rsid w:val="00BF3FCB"/>
    <w:rsid w:val="00BF4950"/>
    <w:rsid w:val="00BF4F80"/>
    <w:rsid w:val="00BF502C"/>
    <w:rsid w:val="00BF52F4"/>
    <w:rsid w:val="00BF5529"/>
    <w:rsid w:val="00BF5536"/>
    <w:rsid w:val="00BF5E75"/>
    <w:rsid w:val="00BF5F71"/>
    <w:rsid w:val="00BF602C"/>
    <w:rsid w:val="00BF6393"/>
    <w:rsid w:val="00BF6416"/>
    <w:rsid w:val="00BF6913"/>
    <w:rsid w:val="00BF6CF2"/>
    <w:rsid w:val="00BF6FB8"/>
    <w:rsid w:val="00BF746F"/>
    <w:rsid w:val="00BF78A1"/>
    <w:rsid w:val="00C0018C"/>
    <w:rsid w:val="00C00457"/>
    <w:rsid w:val="00C0070C"/>
    <w:rsid w:val="00C00A3C"/>
    <w:rsid w:val="00C00AA6"/>
    <w:rsid w:val="00C00C5C"/>
    <w:rsid w:val="00C00ECD"/>
    <w:rsid w:val="00C010CA"/>
    <w:rsid w:val="00C0126D"/>
    <w:rsid w:val="00C01622"/>
    <w:rsid w:val="00C01C59"/>
    <w:rsid w:val="00C020E3"/>
    <w:rsid w:val="00C02E17"/>
    <w:rsid w:val="00C0348D"/>
    <w:rsid w:val="00C03591"/>
    <w:rsid w:val="00C035CB"/>
    <w:rsid w:val="00C036C8"/>
    <w:rsid w:val="00C03789"/>
    <w:rsid w:val="00C03A71"/>
    <w:rsid w:val="00C03ED0"/>
    <w:rsid w:val="00C03F41"/>
    <w:rsid w:val="00C04002"/>
    <w:rsid w:val="00C04809"/>
    <w:rsid w:val="00C04D4D"/>
    <w:rsid w:val="00C05184"/>
    <w:rsid w:val="00C05515"/>
    <w:rsid w:val="00C0558F"/>
    <w:rsid w:val="00C06705"/>
    <w:rsid w:val="00C06863"/>
    <w:rsid w:val="00C06961"/>
    <w:rsid w:val="00C07128"/>
    <w:rsid w:val="00C074F6"/>
    <w:rsid w:val="00C078A3"/>
    <w:rsid w:val="00C07978"/>
    <w:rsid w:val="00C07A86"/>
    <w:rsid w:val="00C07A93"/>
    <w:rsid w:val="00C07C6A"/>
    <w:rsid w:val="00C07DA3"/>
    <w:rsid w:val="00C10544"/>
    <w:rsid w:val="00C108E4"/>
    <w:rsid w:val="00C10FE3"/>
    <w:rsid w:val="00C11068"/>
    <w:rsid w:val="00C11296"/>
    <w:rsid w:val="00C11935"/>
    <w:rsid w:val="00C11975"/>
    <w:rsid w:val="00C1259A"/>
    <w:rsid w:val="00C1270C"/>
    <w:rsid w:val="00C12812"/>
    <w:rsid w:val="00C1285C"/>
    <w:rsid w:val="00C12BE6"/>
    <w:rsid w:val="00C12CAE"/>
    <w:rsid w:val="00C12F7C"/>
    <w:rsid w:val="00C12FF6"/>
    <w:rsid w:val="00C134A8"/>
    <w:rsid w:val="00C137E2"/>
    <w:rsid w:val="00C13908"/>
    <w:rsid w:val="00C14185"/>
    <w:rsid w:val="00C143E4"/>
    <w:rsid w:val="00C14831"/>
    <w:rsid w:val="00C14FD0"/>
    <w:rsid w:val="00C152DE"/>
    <w:rsid w:val="00C15784"/>
    <w:rsid w:val="00C15C5F"/>
    <w:rsid w:val="00C15D7E"/>
    <w:rsid w:val="00C15FD8"/>
    <w:rsid w:val="00C16298"/>
    <w:rsid w:val="00C1645F"/>
    <w:rsid w:val="00C165A0"/>
    <w:rsid w:val="00C1676E"/>
    <w:rsid w:val="00C170C1"/>
    <w:rsid w:val="00C1731C"/>
    <w:rsid w:val="00C174C2"/>
    <w:rsid w:val="00C17905"/>
    <w:rsid w:val="00C17F74"/>
    <w:rsid w:val="00C20647"/>
    <w:rsid w:val="00C20A74"/>
    <w:rsid w:val="00C20A91"/>
    <w:rsid w:val="00C20DED"/>
    <w:rsid w:val="00C215E1"/>
    <w:rsid w:val="00C21A22"/>
    <w:rsid w:val="00C21B55"/>
    <w:rsid w:val="00C21D39"/>
    <w:rsid w:val="00C21FAD"/>
    <w:rsid w:val="00C221B5"/>
    <w:rsid w:val="00C221E2"/>
    <w:rsid w:val="00C225C4"/>
    <w:rsid w:val="00C22F18"/>
    <w:rsid w:val="00C2314F"/>
    <w:rsid w:val="00C238E9"/>
    <w:rsid w:val="00C239E2"/>
    <w:rsid w:val="00C23B2F"/>
    <w:rsid w:val="00C2436A"/>
    <w:rsid w:val="00C245A3"/>
    <w:rsid w:val="00C24689"/>
    <w:rsid w:val="00C24A6A"/>
    <w:rsid w:val="00C24C8D"/>
    <w:rsid w:val="00C2597E"/>
    <w:rsid w:val="00C25F4D"/>
    <w:rsid w:val="00C26364"/>
    <w:rsid w:val="00C265EA"/>
    <w:rsid w:val="00C26EAA"/>
    <w:rsid w:val="00C26FB2"/>
    <w:rsid w:val="00C27069"/>
    <w:rsid w:val="00C2732A"/>
    <w:rsid w:val="00C273E0"/>
    <w:rsid w:val="00C277BD"/>
    <w:rsid w:val="00C27994"/>
    <w:rsid w:val="00C279E0"/>
    <w:rsid w:val="00C27A02"/>
    <w:rsid w:val="00C300CC"/>
    <w:rsid w:val="00C301FF"/>
    <w:rsid w:val="00C30233"/>
    <w:rsid w:val="00C30365"/>
    <w:rsid w:val="00C306B8"/>
    <w:rsid w:val="00C308EA"/>
    <w:rsid w:val="00C30A68"/>
    <w:rsid w:val="00C30C28"/>
    <w:rsid w:val="00C30EEE"/>
    <w:rsid w:val="00C313F8"/>
    <w:rsid w:val="00C31439"/>
    <w:rsid w:val="00C318B8"/>
    <w:rsid w:val="00C31F9D"/>
    <w:rsid w:val="00C32786"/>
    <w:rsid w:val="00C329D1"/>
    <w:rsid w:val="00C329D3"/>
    <w:rsid w:val="00C32A48"/>
    <w:rsid w:val="00C331A6"/>
    <w:rsid w:val="00C3386B"/>
    <w:rsid w:val="00C33903"/>
    <w:rsid w:val="00C33AD3"/>
    <w:rsid w:val="00C33CD4"/>
    <w:rsid w:val="00C34751"/>
    <w:rsid w:val="00C34C9B"/>
    <w:rsid w:val="00C35037"/>
    <w:rsid w:val="00C353C0"/>
    <w:rsid w:val="00C3563E"/>
    <w:rsid w:val="00C356A0"/>
    <w:rsid w:val="00C3647B"/>
    <w:rsid w:val="00C36681"/>
    <w:rsid w:val="00C368E4"/>
    <w:rsid w:val="00C369D3"/>
    <w:rsid w:val="00C36D68"/>
    <w:rsid w:val="00C36E53"/>
    <w:rsid w:val="00C374B3"/>
    <w:rsid w:val="00C37685"/>
    <w:rsid w:val="00C37E08"/>
    <w:rsid w:val="00C40114"/>
    <w:rsid w:val="00C4033E"/>
    <w:rsid w:val="00C4060D"/>
    <w:rsid w:val="00C408B4"/>
    <w:rsid w:val="00C408CF"/>
    <w:rsid w:val="00C40B77"/>
    <w:rsid w:val="00C40CEF"/>
    <w:rsid w:val="00C41211"/>
    <w:rsid w:val="00C41A33"/>
    <w:rsid w:val="00C41C74"/>
    <w:rsid w:val="00C420F6"/>
    <w:rsid w:val="00C42A8F"/>
    <w:rsid w:val="00C42F3F"/>
    <w:rsid w:val="00C435FB"/>
    <w:rsid w:val="00C43964"/>
    <w:rsid w:val="00C43A14"/>
    <w:rsid w:val="00C43BC7"/>
    <w:rsid w:val="00C43E21"/>
    <w:rsid w:val="00C43ED0"/>
    <w:rsid w:val="00C44A27"/>
    <w:rsid w:val="00C44EAE"/>
    <w:rsid w:val="00C45407"/>
    <w:rsid w:val="00C45775"/>
    <w:rsid w:val="00C4590D"/>
    <w:rsid w:val="00C459CE"/>
    <w:rsid w:val="00C45E43"/>
    <w:rsid w:val="00C45FB2"/>
    <w:rsid w:val="00C4667A"/>
    <w:rsid w:val="00C467D2"/>
    <w:rsid w:val="00C46A66"/>
    <w:rsid w:val="00C46FF9"/>
    <w:rsid w:val="00C478B5"/>
    <w:rsid w:val="00C47C57"/>
    <w:rsid w:val="00C500DD"/>
    <w:rsid w:val="00C502B4"/>
    <w:rsid w:val="00C51028"/>
    <w:rsid w:val="00C516ED"/>
    <w:rsid w:val="00C5194F"/>
    <w:rsid w:val="00C51C66"/>
    <w:rsid w:val="00C51D0A"/>
    <w:rsid w:val="00C52676"/>
    <w:rsid w:val="00C52835"/>
    <w:rsid w:val="00C528DD"/>
    <w:rsid w:val="00C52C55"/>
    <w:rsid w:val="00C52CB5"/>
    <w:rsid w:val="00C52E74"/>
    <w:rsid w:val="00C52F30"/>
    <w:rsid w:val="00C5319C"/>
    <w:rsid w:val="00C534CB"/>
    <w:rsid w:val="00C53716"/>
    <w:rsid w:val="00C53801"/>
    <w:rsid w:val="00C53914"/>
    <w:rsid w:val="00C539A8"/>
    <w:rsid w:val="00C53B49"/>
    <w:rsid w:val="00C53EF6"/>
    <w:rsid w:val="00C54059"/>
    <w:rsid w:val="00C5429F"/>
    <w:rsid w:val="00C543AB"/>
    <w:rsid w:val="00C54426"/>
    <w:rsid w:val="00C54595"/>
    <w:rsid w:val="00C54EA0"/>
    <w:rsid w:val="00C5501B"/>
    <w:rsid w:val="00C5551B"/>
    <w:rsid w:val="00C55853"/>
    <w:rsid w:val="00C558B6"/>
    <w:rsid w:val="00C5590C"/>
    <w:rsid w:val="00C55D7A"/>
    <w:rsid w:val="00C56240"/>
    <w:rsid w:val="00C56392"/>
    <w:rsid w:val="00C565C3"/>
    <w:rsid w:val="00C565FD"/>
    <w:rsid w:val="00C56619"/>
    <w:rsid w:val="00C566F5"/>
    <w:rsid w:val="00C568AE"/>
    <w:rsid w:val="00C569B1"/>
    <w:rsid w:val="00C56B85"/>
    <w:rsid w:val="00C56FB4"/>
    <w:rsid w:val="00C572F4"/>
    <w:rsid w:val="00C57374"/>
    <w:rsid w:val="00C57513"/>
    <w:rsid w:val="00C57BDD"/>
    <w:rsid w:val="00C57ECE"/>
    <w:rsid w:val="00C600A8"/>
    <w:rsid w:val="00C60B03"/>
    <w:rsid w:val="00C60BA0"/>
    <w:rsid w:val="00C60D86"/>
    <w:rsid w:val="00C60E83"/>
    <w:rsid w:val="00C61014"/>
    <w:rsid w:val="00C6151A"/>
    <w:rsid w:val="00C61598"/>
    <w:rsid w:val="00C6195A"/>
    <w:rsid w:val="00C61CA9"/>
    <w:rsid w:val="00C61D6D"/>
    <w:rsid w:val="00C62092"/>
    <w:rsid w:val="00C6277B"/>
    <w:rsid w:val="00C62EAC"/>
    <w:rsid w:val="00C634C6"/>
    <w:rsid w:val="00C635A1"/>
    <w:rsid w:val="00C6369F"/>
    <w:rsid w:val="00C63725"/>
    <w:rsid w:val="00C63789"/>
    <w:rsid w:val="00C63941"/>
    <w:rsid w:val="00C63BA7"/>
    <w:rsid w:val="00C63DF0"/>
    <w:rsid w:val="00C63EAA"/>
    <w:rsid w:val="00C6401F"/>
    <w:rsid w:val="00C64147"/>
    <w:rsid w:val="00C643D6"/>
    <w:rsid w:val="00C64B40"/>
    <w:rsid w:val="00C64B62"/>
    <w:rsid w:val="00C64C26"/>
    <w:rsid w:val="00C64C2A"/>
    <w:rsid w:val="00C6502F"/>
    <w:rsid w:val="00C65255"/>
    <w:rsid w:val="00C6538C"/>
    <w:rsid w:val="00C654E5"/>
    <w:rsid w:val="00C678B6"/>
    <w:rsid w:val="00C6798D"/>
    <w:rsid w:val="00C679E8"/>
    <w:rsid w:val="00C67E81"/>
    <w:rsid w:val="00C7032C"/>
    <w:rsid w:val="00C7048D"/>
    <w:rsid w:val="00C708B6"/>
    <w:rsid w:val="00C708EA"/>
    <w:rsid w:val="00C70D73"/>
    <w:rsid w:val="00C70F3E"/>
    <w:rsid w:val="00C70FB3"/>
    <w:rsid w:val="00C7126F"/>
    <w:rsid w:val="00C71301"/>
    <w:rsid w:val="00C71AA3"/>
    <w:rsid w:val="00C71B6C"/>
    <w:rsid w:val="00C7208F"/>
    <w:rsid w:val="00C72651"/>
    <w:rsid w:val="00C727FA"/>
    <w:rsid w:val="00C738C0"/>
    <w:rsid w:val="00C7392D"/>
    <w:rsid w:val="00C739EC"/>
    <w:rsid w:val="00C73AC0"/>
    <w:rsid w:val="00C73DD4"/>
    <w:rsid w:val="00C73ED6"/>
    <w:rsid w:val="00C73F0B"/>
    <w:rsid w:val="00C73F23"/>
    <w:rsid w:val="00C73F27"/>
    <w:rsid w:val="00C7499A"/>
    <w:rsid w:val="00C74C5B"/>
    <w:rsid w:val="00C74EC5"/>
    <w:rsid w:val="00C751B2"/>
    <w:rsid w:val="00C7574F"/>
    <w:rsid w:val="00C75D9B"/>
    <w:rsid w:val="00C75FB8"/>
    <w:rsid w:val="00C7657A"/>
    <w:rsid w:val="00C7659F"/>
    <w:rsid w:val="00C76661"/>
    <w:rsid w:val="00C76703"/>
    <w:rsid w:val="00C76D7A"/>
    <w:rsid w:val="00C7710A"/>
    <w:rsid w:val="00C77506"/>
    <w:rsid w:val="00C77895"/>
    <w:rsid w:val="00C77A98"/>
    <w:rsid w:val="00C800B0"/>
    <w:rsid w:val="00C80878"/>
    <w:rsid w:val="00C8092D"/>
    <w:rsid w:val="00C80AD4"/>
    <w:rsid w:val="00C80CDD"/>
    <w:rsid w:val="00C80CF8"/>
    <w:rsid w:val="00C80FE2"/>
    <w:rsid w:val="00C8146F"/>
    <w:rsid w:val="00C81711"/>
    <w:rsid w:val="00C81875"/>
    <w:rsid w:val="00C81903"/>
    <w:rsid w:val="00C81949"/>
    <w:rsid w:val="00C81BE2"/>
    <w:rsid w:val="00C81FB3"/>
    <w:rsid w:val="00C8242A"/>
    <w:rsid w:val="00C824E4"/>
    <w:rsid w:val="00C825CC"/>
    <w:rsid w:val="00C8272F"/>
    <w:rsid w:val="00C827DB"/>
    <w:rsid w:val="00C8283F"/>
    <w:rsid w:val="00C82A4C"/>
    <w:rsid w:val="00C82B01"/>
    <w:rsid w:val="00C82B44"/>
    <w:rsid w:val="00C82B67"/>
    <w:rsid w:val="00C82D74"/>
    <w:rsid w:val="00C83007"/>
    <w:rsid w:val="00C831A6"/>
    <w:rsid w:val="00C83496"/>
    <w:rsid w:val="00C83515"/>
    <w:rsid w:val="00C837A0"/>
    <w:rsid w:val="00C83A15"/>
    <w:rsid w:val="00C83A30"/>
    <w:rsid w:val="00C83DC7"/>
    <w:rsid w:val="00C842FD"/>
    <w:rsid w:val="00C8446F"/>
    <w:rsid w:val="00C84581"/>
    <w:rsid w:val="00C8489E"/>
    <w:rsid w:val="00C84A27"/>
    <w:rsid w:val="00C84C16"/>
    <w:rsid w:val="00C84FE5"/>
    <w:rsid w:val="00C85852"/>
    <w:rsid w:val="00C85B5F"/>
    <w:rsid w:val="00C85D35"/>
    <w:rsid w:val="00C8636F"/>
    <w:rsid w:val="00C8646F"/>
    <w:rsid w:val="00C86609"/>
    <w:rsid w:val="00C868E3"/>
    <w:rsid w:val="00C869F9"/>
    <w:rsid w:val="00C87126"/>
    <w:rsid w:val="00C873A1"/>
    <w:rsid w:val="00C875D9"/>
    <w:rsid w:val="00C876E7"/>
    <w:rsid w:val="00C879FE"/>
    <w:rsid w:val="00C87A12"/>
    <w:rsid w:val="00C90436"/>
    <w:rsid w:val="00C90494"/>
    <w:rsid w:val="00C9072D"/>
    <w:rsid w:val="00C907B6"/>
    <w:rsid w:val="00C90C2E"/>
    <w:rsid w:val="00C90CD3"/>
    <w:rsid w:val="00C9121F"/>
    <w:rsid w:val="00C9199F"/>
    <w:rsid w:val="00C91D35"/>
    <w:rsid w:val="00C92302"/>
    <w:rsid w:val="00C92824"/>
    <w:rsid w:val="00C92A46"/>
    <w:rsid w:val="00C92ED8"/>
    <w:rsid w:val="00C92FE0"/>
    <w:rsid w:val="00C9310D"/>
    <w:rsid w:val="00C93293"/>
    <w:rsid w:val="00C9366A"/>
    <w:rsid w:val="00C93C29"/>
    <w:rsid w:val="00C93CCE"/>
    <w:rsid w:val="00C93E63"/>
    <w:rsid w:val="00C93EFD"/>
    <w:rsid w:val="00C94293"/>
    <w:rsid w:val="00C94513"/>
    <w:rsid w:val="00C94D61"/>
    <w:rsid w:val="00C952A9"/>
    <w:rsid w:val="00C9534E"/>
    <w:rsid w:val="00C95727"/>
    <w:rsid w:val="00C95AD0"/>
    <w:rsid w:val="00C95B84"/>
    <w:rsid w:val="00C962D4"/>
    <w:rsid w:val="00C96812"/>
    <w:rsid w:val="00C9763D"/>
    <w:rsid w:val="00C97F31"/>
    <w:rsid w:val="00CA02A6"/>
    <w:rsid w:val="00CA07C2"/>
    <w:rsid w:val="00CA09A7"/>
    <w:rsid w:val="00CA0B6E"/>
    <w:rsid w:val="00CA0F00"/>
    <w:rsid w:val="00CA1B0A"/>
    <w:rsid w:val="00CA1D28"/>
    <w:rsid w:val="00CA227F"/>
    <w:rsid w:val="00CA2B4B"/>
    <w:rsid w:val="00CA2C7E"/>
    <w:rsid w:val="00CA319E"/>
    <w:rsid w:val="00CA35E6"/>
    <w:rsid w:val="00CA36E6"/>
    <w:rsid w:val="00CA37B5"/>
    <w:rsid w:val="00CA3809"/>
    <w:rsid w:val="00CA3AD5"/>
    <w:rsid w:val="00CA3B50"/>
    <w:rsid w:val="00CA3F4F"/>
    <w:rsid w:val="00CA434A"/>
    <w:rsid w:val="00CA4414"/>
    <w:rsid w:val="00CA4598"/>
    <w:rsid w:val="00CA48E7"/>
    <w:rsid w:val="00CA4C12"/>
    <w:rsid w:val="00CA4FA5"/>
    <w:rsid w:val="00CA4FA6"/>
    <w:rsid w:val="00CA6147"/>
    <w:rsid w:val="00CA6315"/>
    <w:rsid w:val="00CA67DD"/>
    <w:rsid w:val="00CA6EB8"/>
    <w:rsid w:val="00CA6EFB"/>
    <w:rsid w:val="00CA7397"/>
    <w:rsid w:val="00CA73A6"/>
    <w:rsid w:val="00CA75BB"/>
    <w:rsid w:val="00CA7777"/>
    <w:rsid w:val="00CB008A"/>
    <w:rsid w:val="00CB01FE"/>
    <w:rsid w:val="00CB0628"/>
    <w:rsid w:val="00CB06FC"/>
    <w:rsid w:val="00CB09A9"/>
    <w:rsid w:val="00CB0B5F"/>
    <w:rsid w:val="00CB0C02"/>
    <w:rsid w:val="00CB0E38"/>
    <w:rsid w:val="00CB125F"/>
    <w:rsid w:val="00CB166F"/>
    <w:rsid w:val="00CB190A"/>
    <w:rsid w:val="00CB1C75"/>
    <w:rsid w:val="00CB1F1F"/>
    <w:rsid w:val="00CB1FFF"/>
    <w:rsid w:val="00CB2133"/>
    <w:rsid w:val="00CB258A"/>
    <w:rsid w:val="00CB25E4"/>
    <w:rsid w:val="00CB26EC"/>
    <w:rsid w:val="00CB2B86"/>
    <w:rsid w:val="00CB2C38"/>
    <w:rsid w:val="00CB309F"/>
    <w:rsid w:val="00CB330C"/>
    <w:rsid w:val="00CB337B"/>
    <w:rsid w:val="00CB3619"/>
    <w:rsid w:val="00CB39B3"/>
    <w:rsid w:val="00CB3A68"/>
    <w:rsid w:val="00CB3C27"/>
    <w:rsid w:val="00CB48D9"/>
    <w:rsid w:val="00CB49C1"/>
    <w:rsid w:val="00CB49EF"/>
    <w:rsid w:val="00CB5145"/>
    <w:rsid w:val="00CB5516"/>
    <w:rsid w:val="00CB5635"/>
    <w:rsid w:val="00CB56B8"/>
    <w:rsid w:val="00CB577B"/>
    <w:rsid w:val="00CB5CCA"/>
    <w:rsid w:val="00CB60F9"/>
    <w:rsid w:val="00CB64BA"/>
    <w:rsid w:val="00CB6920"/>
    <w:rsid w:val="00CB6AC0"/>
    <w:rsid w:val="00CB6C3B"/>
    <w:rsid w:val="00CB6E52"/>
    <w:rsid w:val="00CB7005"/>
    <w:rsid w:val="00CB70FA"/>
    <w:rsid w:val="00CB71CD"/>
    <w:rsid w:val="00CB7608"/>
    <w:rsid w:val="00CB7677"/>
    <w:rsid w:val="00CB7747"/>
    <w:rsid w:val="00CB7E9C"/>
    <w:rsid w:val="00CC05E0"/>
    <w:rsid w:val="00CC0817"/>
    <w:rsid w:val="00CC08D2"/>
    <w:rsid w:val="00CC0926"/>
    <w:rsid w:val="00CC11CF"/>
    <w:rsid w:val="00CC12FE"/>
    <w:rsid w:val="00CC137C"/>
    <w:rsid w:val="00CC140B"/>
    <w:rsid w:val="00CC15F4"/>
    <w:rsid w:val="00CC16A9"/>
    <w:rsid w:val="00CC2609"/>
    <w:rsid w:val="00CC2631"/>
    <w:rsid w:val="00CC3354"/>
    <w:rsid w:val="00CC3B5C"/>
    <w:rsid w:val="00CC3BFD"/>
    <w:rsid w:val="00CC3DED"/>
    <w:rsid w:val="00CC4042"/>
    <w:rsid w:val="00CC409A"/>
    <w:rsid w:val="00CC4A01"/>
    <w:rsid w:val="00CC4C8C"/>
    <w:rsid w:val="00CC5045"/>
    <w:rsid w:val="00CC50CA"/>
    <w:rsid w:val="00CC5128"/>
    <w:rsid w:val="00CC53F4"/>
    <w:rsid w:val="00CC59BD"/>
    <w:rsid w:val="00CC5A7E"/>
    <w:rsid w:val="00CC5B62"/>
    <w:rsid w:val="00CC5D23"/>
    <w:rsid w:val="00CC5D49"/>
    <w:rsid w:val="00CC5E27"/>
    <w:rsid w:val="00CC60D8"/>
    <w:rsid w:val="00CC61F2"/>
    <w:rsid w:val="00CC641C"/>
    <w:rsid w:val="00CC6C60"/>
    <w:rsid w:val="00CC6D83"/>
    <w:rsid w:val="00CC6E5F"/>
    <w:rsid w:val="00CC6FE3"/>
    <w:rsid w:val="00CC7911"/>
    <w:rsid w:val="00CC79F4"/>
    <w:rsid w:val="00CC7A59"/>
    <w:rsid w:val="00CC7AE5"/>
    <w:rsid w:val="00CC7E4F"/>
    <w:rsid w:val="00CC7E53"/>
    <w:rsid w:val="00CD0330"/>
    <w:rsid w:val="00CD0677"/>
    <w:rsid w:val="00CD078E"/>
    <w:rsid w:val="00CD0B6C"/>
    <w:rsid w:val="00CD1278"/>
    <w:rsid w:val="00CD12C1"/>
    <w:rsid w:val="00CD1763"/>
    <w:rsid w:val="00CD17DB"/>
    <w:rsid w:val="00CD1A4D"/>
    <w:rsid w:val="00CD1DDC"/>
    <w:rsid w:val="00CD1F70"/>
    <w:rsid w:val="00CD202E"/>
    <w:rsid w:val="00CD211B"/>
    <w:rsid w:val="00CD2462"/>
    <w:rsid w:val="00CD2802"/>
    <w:rsid w:val="00CD3262"/>
    <w:rsid w:val="00CD328B"/>
    <w:rsid w:val="00CD416D"/>
    <w:rsid w:val="00CD4245"/>
    <w:rsid w:val="00CD4401"/>
    <w:rsid w:val="00CD44D8"/>
    <w:rsid w:val="00CD46FE"/>
    <w:rsid w:val="00CD4B4B"/>
    <w:rsid w:val="00CD4E0F"/>
    <w:rsid w:val="00CD55FB"/>
    <w:rsid w:val="00CD59AE"/>
    <w:rsid w:val="00CD59D9"/>
    <w:rsid w:val="00CD5D09"/>
    <w:rsid w:val="00CD5D84"/>
    <w:rsid w:val="00CD69A3"/>
    <w:rsid w:val="00CD7140"/>
    <w:rsid w:val="00CD72C8"/>
    <w:rsid w:val="00CD7965"/>
    <w:rsid w:val="00CD79F5"/>
    <w:rsid w:val="00CD7BC3"/>
    <w:rsid w:val="00CE0132"/>
    <w:rsid w:val="00CE0713"/>
    <w:rsid w:val="00CE0884"/>
    <w:rsid w:val="00CE08D6"/>
    <w:rsid w:val="00CE1126"/>
    <w:rsid w:val="00CE121F"/>
    <w:rsid w:val="00CE16CE"/>
    <w:rsid w:val="00CE1740"/>
    <w:rsid w:val="00CE1A36"/>
    <w:rsid w:val="00CE201A"/>
    <w:rsid w:val="00CE221D"/>
    <w:rsid w:val="00CE2274"/>
    <w:rsid w:val="00CE2360"/>
    <w:rsid w:val="00CE2632"/>
    <w:rsid w:val="00CE2704"/>
    <w:rsid w:val="00CE2797"/>
    <w:rsid w:val="00CE27D7"/>
    <w:rsid w:val="00CE2F4F"/>
    <w:rsid w:val="00CE3648"/>
    <w:rsid w:val="00CE3C08"/>
    <w:rsid w:val="00CE41AF"/>
    <w:rsid w:val="00CE448D"/>
    <w:rsid w:val="00CE482C"/>
    <w:rsid w:val="00CE510E"/>
    <w:rsid w:val="00CE5237"/>
    <w:rsid w:val="00CE52FE"/>
    <w:rsid w:val="00CE55E5"/>
    <w:rsid w:val="00CE59CD"/>
    <w:rsid w:val="00CE5BB7"/>
    <w:rsid w:val="00CE6061"/>
    <w:rsid w:val="00CE64E6"/>
    <w:rsid w:val="00CE7014"/>
    <w:rsid w:val="00CE7090"/>
    <w:rsid w:val="00CE77D3"/>
    <w:rsid w:val="00CE7AF0"/>
    <w:rsid w:val="00CF040A"/>
    <w:rsid w:val="00CF16C5"/>
    <w:rsid w:val="00CF1971"/>
    <w:rsid w:val="00CF1C70"/>
    <w:rsid w:val="00CF1C91"/>
    <w:rsid w:val="00CF1CF5"/>
    <w:rsid w:val="00CF1F00"/>
    <w:rsid w:val="00CF1FEB"/>
    <w:rsid w:val="00CF23B7"/>
    <w:rsid w:val="00CF2B27"/>
    <w:rsid w:val="00CF2C60"/>
    <w:rsid w:val="00CF3442"/>
    <w:rsid w:val="00CF351F"/>
    <w:rsid w:val="00CF386A"/>
    <w:rsid w:val="00CF3F1C"/>
    <w:rsid w:val="00CF3F69"/>
    <w:rsid w:val="00CF4126"/>
    <w:rsid w:val="00CF44AA"/>
    <w:rsid w:val="00CF44CF"/>
    <w:rsid w:val="00CF4B23"/>
    <w:rsid w:val="00CF4D87"/>
    <w:rsid w:val="00CF53AC"/>
    <w:rsid w:val="00CF54DF"/>
    <w:rsid w:val="00CF57CA"/>
    <w:rsid w:val="00CF57FC"/>
    <w:rsid w:val="00CF584C"/>
    <w:rsid w:val="00CF588D"/>
    <w:rsid w:val="00CF5A50"/>
    <w:rsid w:val="00CF5EBF"/>
    <w:rsid w:val="00CF5ED7"/>
    <w:rsid w:val="00CF6429"/>
    <w:rsid w:val="00CF64E2"/>
    <w:rsid w:val="00CF6EF3"/>
    <w:rsid w:val="00CF764C"/>
    <w:rsid w:val="00CF7662"/>
    <w:rsid w:val="00CF766A"/>
    <w:rsid w:val="00CF7822"/>
    <w:rsid w:val="00CF7A4E"/>
    <w:rsid w:val="00CF7BC0"/>
    <w:rsid w:val="00CF7F32"/>
    <w:rsid w:val="00D000CE"/>
    <w:rsid w:val="00D0037F"/>
    <w:rsid w:val="00D00563"/>
    <w:rsid w:val="00D00931"/>
    <w:rsid w:val="00D009C2"/>
    <w:rsid w:val="00D00ADB"/>
    <w:rsid w:val="00D011B4"/>
    <w:rsid w:val="00D011FA"/>
    <w:rsid w:val="00D012F0"/>
    <w:rsid w:val="00D014C0"/>
    <w:rsid w:val="00D01A3D"/>
    <w:rsid w:val="00D01CB3"/>
    <w:rsid w:val="00D024E2"/>
    <w:rsid w:val="00D02653"/>
    <w:rsid w:val="00D028C2"/>
    <w:rsid w:val="00D02CA6"/>
    <w:rsid w:val="00D02EC6"/>
    <w:rsid w:val="00D0345B"/>
    <w:rsid w:val="00D03DCF"/>
    <w:rsid w:val="00D03F18"/>
    <w:rsid w:val="00D04953"/>
    <w:rsid w:val="00D04B8A"/>
    <w:rsid w:val="00D04CD9"/>
    <w:rsid w:val="00D04F17"/>
    <w:rsid w:val="00D05184"/>
    <w:rsid w:val="00D05762"/>
    <w:rsid w:val="00D0595B"/>
    <w:rsid w:val="00D069AC"/>
    <w:rsid w:val="00D06C56"/>
    <w:rsid w:val="00D06DA9"/>
    <w:rsid w:val="00D077C5"/>
    <w:rsid w:val="00D07B4C"/>
    <w:rsid w:val="00D07FB4"/>
    <w:rsid w:val="00D10FF3"/>
    <w:rsid w:val="00D113CD"/>
    <w:rsid w:val="00D11818"/>
    <w:rsid w:val="00D11A76"/>
    <w:rsid w:val="00D11AA8"/>
    <w:rsid w:val="00D11C1C"/>
    <w:rsid w:val="00D12023"/>
    <w:rsid w:val="00D123DA"/>
    <w:rsid w:val="00D12853"/>
    <w:rsid w:val="00D12950"/>
    <w:rsid w:val="00D13045"/>
    <w:rsid w:val="00D13620"/>
    <w:rsid w:val="00D136E8"/>
    <w:rsid w:val="00D1399B"/>
    <w:rsid w:val="00D13AC3"/>
    <w:rsid w:val="00D13D0D"/>
    <w:rsid w:val="00D1432D"/>
    <w:rsid w:val="00D14409"/>
    <w:rsid w:val="00D14773"/>
    <w:rsid w:val="00D14D27"/>
    <w:rsid w:val="00D14F72"/>
    <w:rsid w:val="00D151BC"/>
    <w:rsid w:val="00D158D1"/>
    <w:rsid w:val="00D15E4F"/>
    <w:rsid w:val="00D16146"/>
    <w:rsid w:val="00D162EE"/>
    <w:rsid w:val="00D16313"/>
    <w:rsid w:val="00D168F9"/>
    <w:rsid w:val="00D169A5"/>
    <w:rsid w:val="00D16AC8"/>
    <w:rsid w:val="00D16BEA"/>
    <w:rsid w:val="00D1700D"/>
    <w:rsid w:val="00D173E6"/>
    <w:rsid w:val="00D17573"/>
    <w:rsid w:val="00D17612"/>
    <w:rsid w:val="00D17707"/>
    <w:rsid w:val="00D17939"/>
    <w:rsid w:val="00D17F31"/>
    <w:rsid w:val="00D2027F"/>
    <w:rsid w:val="00D2042E"/>
    <w:rsid w:val="00D204F8"/>
    <w:rsid w:val="00D207A7"/>
    <w:rsid w:val="00D209D3"/>
    <w:rsid w:val="00D20ACE"/>
    <w:rsid w:val="00D20D67"/>
    <w:rsid w:val="00D20FCE"/>
    <w:rsid w:val="00D219EB"/>
    <w:rsid w:val="00D21C8E"/>
    <w:rsid w:val="00D21CB1"/>
    <w:rsid w:val="00D21EF0"/>
    <w:rsid w:val="00D220F7"/>
    <w:rsid w:val="00D22328"/>
    <w:rsid w:val="00D22C03"/>
    <w:rsid w:val="00D22DBC"/>
    <w:rsid w:val="00D22F16"/>
    <w:rsid w:val="00D2345E"/>
    <w:rsid w:val="00D23A62"/>
    <w:rsid w:val="00D23A89"/>
    <w:rsid w:val="00D23D38"/>
    <w:rsid w:val="00D23D7E"/>
    <w:rsid w:val="00D23D8E"/>
    <w:rsid w:val="00D2401B"/>
    <w:rsid w:val="00D24318"/>
    <w:rsid w:val="00D243A0"/>
    <w:rsid w:val="00D244D9"/>
    <w:rsid w:val="00D2452B"/>
    <w:rsid w:val="00D246FB"/>
    <w:rsid w:val="00D2488A"/>
    <w:rsid w:val="00D24915"/>
    <w:rsid w:val="00D24ADC"/>
    <w:rsid w:val="00D25455"/>
    <w:rsid w:val="00D2569D"/>
    <w:rsid w:val="00D259F4"/>
    <w:rsid w:val="00D26158"/>
    <w:rsid w:val="00D265BC"/>
    <w:rsid w:val="00D26663"/>
    <w:rsid w:val="00D26A10"/>
    <w:rsid w:val="00D26C64"/>
    <w:rsid w:val="00D26F2C"/>
    <w:rsid w:val="00D27104"/>
    <w:rsid w:val="00D271F0"/>
    <w:rsid w:val="00D27587"/>
    <w:rsid w:val="00D27836"/>
    <w:rsid w:val="00D27D75"/>
    <w:rsid w:val="00D27F78"/>
    <w:rsid w:val="00D27F8C"/>
    <w:rsid w:val="00D27FFD"/>
    <w:rsid w:val="00D30304"/>
    <w:rsid w:val="00D308C0"/>
    <w:rsid w:val="00D309C0"/>
    <w:rsid w:val="00D30D17"/>
    <w:rsid w:val="00D31124"/>
    <w:rsid w:val="00D314B0"/>
    <w:rsid w:val="00D31652"/>
    <w:rsid w:val="00D3188F"/>
    <w:rsid w:val="00D31912"/>
    <w:rsid w:val="00D31A42"/>
    <w:rsid w:val="00D31AEF"/>
    <w:rsid w:val="00D31B03"/>
    <w:rsid w:val="00D31F14"/>
    <w:rsid w:val="00D31FA4"/>
    <w:rsid w:val="00D322FC"/>
    <w:rsid w:val="00D3281B"/>
    <w:rsid w:val="00D3309E"/>
    <w:rsid w:val="00D3357A"/>
    <w:rsid w:val="00D33EBD"/>
    <w:rsid w:val="00D33F7A"/>
    <w:rsid w:val="00D342D7"/>
    <w:rsid w:val="00D3489E"/>
    <w:rsid w:val="00D349EF"/>
    <w:rsid w:val="00D36146"/>
    <w:rsid w:val="00D367E4"/>
    <w:rsid w:val="00D36BDA"/>
    <w:rsid w:val="00D36F28"/>
    <w:rsid w:val="00D37EAA"/>
    <w:rsid w:val="00D4004E"/>
    <w:rsid w:val="00D40185"/>
    <w:rsid w:val="00D4023A"/>
    <w:rsid w:val="00D40548"/>
    <w:rsid w:val="00D4079E"/>
    <w:rsid w:val="00D40839"/>
    <w:rsid w:val="00D40CB6"/>
    <w:rsid w:val="00D41022"/>
    <w:rsid w:val="00D4197E"/>
    <w:rsid w:val="00D41D62"/>
    <w:rsid w:val="00D41D7D"/>
    <w:rsid w:val="00D4211E"/>
    <w:rsid w:val="00D42984"/>
    <w:rsid w:val="00D4299F"/>
    <w:rsid w:val="00D42B86"/>
    <w:rsid w:val="00D42F94"/>
    <w:rsid w:val="00D43155"/>
    <w:rsid w:val="00D4317D"/>
    <w:rsid w:val="00D431FE"/>
    <w:rsid w:val="00D43235"/>
    <w:rsid w:val="00D4387A"/>
    <w:rsid w:val="00D439D3"/>
    <w:rsid w:val="00D43E34"/>
    <w:rsid w:val="00D44062"/>
    <w:rsid w:val="00D4406E"/>
    <w:rsid w:val="00D441D6"/>
    <w:rsid w:val="00D44396"/>
    <w:rsid w:val="00D4481A"/>
    <w:rsid w:val="00D44A9C"/>
    <w:rsid w:val="00D44C5D"/>
    <w:rsid w:val="00D4540F"/>
    <w:rsid w:val="00D4559F"/>
    <w:rsid w:val="00D45C59"/>
    <w:rsid w:val="00D45C80"/>
    <w:rsid w:val="00D46248"/>
    <w:rsid w:val="00D4650F"/>
    <w:rsid w:val="00D466A2"/>
    <w:rsid w:val="00D467CD"/>
    <w:rsid w:val="00D46E83"/>
    <w:rsid w:val="00D473A2"/>
    <w:rsid w:val="00D47987"/>
    <w:rsid w:val="00D47C42"/>
    <w:rsid w:val="00D47EE2"/>
    <w:rsid w:val="00D5008C"/>
    <w:rsid w:val="00D501B5"/>
    <w:rsid w:val="00D502DB"/>
    <w:rsid w:val="00D505E3"/>
    <w:rsid w:val="00D50B7D"/>
    <w:rsid w:val="00D50D3C"/>
    <w:rsid w:val="00D50DF3"/>
    <w:rsid w:val="00D51074"/>
    <w:rsid w:val="00D51122"/>
    <w:rsid w:val="00D51FED"/>
    <w:rsid w:val="00D5211C"/>
    <w:rsid w:val="00D5236E"/>
    <w:rsid w:val="00D52679"/>
    <w:rsid w:val="00D5284F"/>
    <w:rsid w:val="00D528B4"/>
    <w:rsid w:val="00D528B7"/>
    <w:rsid w:val="00D52A3F"/>
    <w:rsid w:val="00D52D25"/>
    <w:rsid w:val="00D52DD8"/>
    <w:rsid w:val="00D52F2C"/>
    <w:rsid w:val="00D5356F"/>
    <w:rsid w:val="00D53885"/>
    <w:rsid w:val="00D53B6E"/>
    <w:rsid w:val="00D53CF7"/>
    <w:rsid w:val="00D5462C"/>
    <w:rsid w:val="00D5492B"/>
    <w:rsid w:val="00D54B24"/>
    <w:rsid w:val="00D5526B"/>
    <w:rsid w:val="00D554CA"/>
    <w:rsid w:val="00D559F2"/>
    <w:rsid w:val="00D55BD6"/>
    <w:rsid w:val="00D56027"/>
    <w:rsid w:val="00D561A5"/>
    <w:rsid w:val="00D56543"/>
    <w:rsid w:val="00D56B93"/>
    <w:rsid w:val="00D56E77"/>
    <w:rsid w:val="00D57776"/>
    <w:rsid w:val="00D578EC"/>
    <w:rsid w:val="00D57968"/>
    <w:rsid w:val="00D57CB5"/>
    <w:rsid w:val="00D57F39"/>
    <w:rsid w:val="00D60039"/>
    <w:rsid w:val="00D60194"/>
    <w:rsid w:val="00D60387"/>
    <w:rsid w:val="00D6065B"/>
    <w:rsid w:val="00D60877"/>
    <w:rsid w:val="00D60C50"/>
    <w:rsid w:val="00D60F2E"/>
    <w:rsid w:val="00D6108F"/>
    <w:rsid w:val="00D616D2"/>
    <w:rsid w:val="00D61F53"/>
    <w:rsid w:val="00D6211F"/>
    <w:rsid w:val="00D62188"/>
    <w:rsid w:val="00D62858"/>
    <w:rsid w:val="00D62DE0"/>
    <w:rsid w:val="00D634E4"/>
    <w:rsid w:val="00D637E2"/>
    <w:rsid w:val="00D638FC"/>
    <w:rsid w:val="00D63A3A"/>
    <w:rsid w:val="00D63AD2"/>
    <w:rsid w:val="00D63BB6"/>
    <w:rsid w:val="00D642BD"/>
    <w:rsid w:val="00D646B3"/>
    <w:rsid w:val="00D64B69"/>
    <w:rsid w:val="00D6509E"/>
    <w:rsid w:val="00D650E3"/>
    <w:rsid w:val="00D6549E"/>
    <w:rsid w:val="00D65F4D"/>
    <w:rsid w:val="00D65F61"/>
    <w:rsid w:val="00D66078"/>
    <w:rsid w:val="00D660D0"/>
    <w:rsid w:val="00D663FF"/>
    <w:rsid w:val="00D66521"/>
    <w:rsid w:val="00D66834"/>
    <w:rsid w:val="00D66879"/>
    <w:rsid w:val="00D66D59"/>
    <w:rsid w:val="00D66E9E"/>
    <w:rsid w:val="00D66FAE"/>
    <w:rsid w:val="00D672C4"/>
    <w:rsid w:val="00D674E4"/>
    <w:rsid w:val="00D7015C"/>
    <w:rsid w:val="00D702EA"/>
    <w:rsid w:val="00D70456"/>
    <w:rsid w:val="00D706CC"/>
    <w:rsid w:val="00D71127"/>
    <w:rsid w:val="00D7131E"/>
    <w:rsid w:val="00D715AA"/>
    <w:rsid w:val="00D718C6"/>
    <w:rsid w:val="00D718E4"/>
    <w:rsid w:val="00D71FE6"/>
    <w:rsid w:val="00D7231C"/>
    <w:rsid w:val="00D732ED"/>
    <w:rsid w:val="00D7352E"/>
    <w:rsid w:val="00D740B5"/>
    <w:rsid w:val="00D742F4"/>
    <w:rsid w:val="00D74439"/>
    <w:rsid w:val="00D7467E"/>
    <w:rsid w:val="00D74DCF"/>
    <w:rsid w:val="00D74E3E"/>
    <w:rsid w:val="00D74E5E"/>
    <w:rsid w:val="00D74F3C"/>
    <w:rsid w:val="00D74F80"/>
    <w:rsid w:val="00D7503E"/>
    <w:rsid w:val="00D7518A"/>
    <w:rsid w:val="00D75215"/>
    <w:rsid w:val="00D7546E"/>
    <w:rsid w:val="00D754D8"/>
    <w:rsid w:val="00D7560C"/>
    <w:rsid w:val="00D7595D"/>
    <w:rsid w:val="00D7597C"/>
    <w:rsid w:val="00D75C7F"/>
    <w:rsid w:val="00D75DBF"/>
    <w:rsid w:val="00D75F4C"/>
    <w:rsid w:val="00D7601C"/>
    <w:rsid w:val="00D7621B"/>
    <w:rsid w:val="00D762B5"/>
    <w:rsid w:val="00D767A1"/>
    <w:rsid w:val="00D76B01"/>
    <w:rsid w:val="00D76C8A"/>
    <w:rsid w:val="00D76DBC"/>
    <w:rsid w:val="00D770FC"/>
    <w:rsid w:val="00D803CF"/>
    <w:rsid w:val="00D80CE4"/>
    <w:rsid w:val="00D812D3"/>
    <w:rsid w:val="00D81412"/>
    <w:rsid w:val="00D8159D"/>
    <w:rsid w:val="00D81657"/>
    <w:rsid w:val="00D8175D"/>
    <w:rsid w:val="00D81A6A"/>
    <w:rsid w:val="00D81F3A"/>
    <w:rsid w:val="00D82086"/>
    <w:rsid w:val="00D822C2"/>
    <w:rsid w:val="00D8240B"/>
    <w:rsid w:val="00D824A7"/>
    <w:rsid w:val="00D8286E"/>
    <w:rsid w:val="00D828D8"/>
    <w:rsid w:val="00D82B8B"/>
    <w:rsid w:val="00D82EB1"/>
    <w:rsid w:val="00D830F1"/>
    <w:rsid w:val="00D835A8"/>
    <w:rsid w:val="00D835D4"/>
    <w:rsid w:val="00D837DF"/>
    <w:rsid w:val="00D83850"/>
    <w:rsid w:val="00D83D1A"/>
    <w:rsid w:val="00D84448"/>
    <w:rsid w:val="00D8539C"/>
    <w:rsid w:val="00D85486"/>
    <w:rsid w:val="00D855D1"/>
    <w:rsid w:val="00D856CC"/>
    <w:rsid w:val="00D858C2"/>
    <w:rsid w:val="00D8599D"/>
    <w:rsid w:val="00D85E4A"/>
    <w:rsid w:val="00D860B0"/>
    <w:rsid w:val="00D861A3"/>
    <w:rsid w:val="00D86336"/>
    <w:rsid w:val="00D86638"/>
    <w:rsid w:val="00D8667A"/>
    <w:rsid w:val="00D8685B"/>
    <w:rsid w:val="00D8696D"/>
    <w:rsid w:val="00D86C00"/>
    <w:rsid w:val="00D86C11"/>
    <w:rsid w:val="00D86C8D"/>
    <w:rsid w:val="00D87618"/>
    <w:rsid w:val="00D876BF"/>
    <w:rsid w:val="00D876C4"/>
    <w:rsid w:val="00D8772F"/>
    <w:rsid w:val="00D87B58"/>
    <w:rsid w:val="00D87ED4"/>
    <w:rsid w:val="00D90BB3"/>
    <w:rsid w:val="00D90D06"/>
    <w:rsid w:val="00D914ED"/>
    <w:rsid w:val="00D91862"/>
    <w:rsid w:val="00D91C89"/>
    <w:rsid w:val="00D91E2D"/>
    <w:rsid w:val="00D92620"/>
    <w:rsid w:val="00D92C75"/>
    <w:rsid w:val="00D92F00"/>
    <w:rsid w:val="00D9314D"/>
    <w:rsid w:val="00D935CE"/>
    <w:rsid w:val="00D93603"/>
    <w:rsid w:val="00D9363B"/>
    <w:rsid w:val="00D93717"/>
    <w:rsid w:val="00D93AD2"/>
    <w:rsid w:val="00D94173"/>
    <w:rsid w:val="00D94534"/>
    <w:rsid w:val="00D9458C"/>
    <w:rsid w:val="00D9482B"/>
    <w:rsid w:val="00D948E2"/>
    <w:rsid w:val="00D9503A"/>
    <w:rsid w:val="00D9543F"/>
    <w:rsid w:val="00D957C6"/>
    <w:rsid w:val="00D96207"/>
    <w:rsid w:val="00D9632D"/>
    <w:rsid w:val="00D9634F"/>
    <w:rsid w:val="00D969B7"/>
    <w:rsid w:val="00D96E77"/>
    <w:rsid w:val="00D97388"/>
    <w:rsid w:val="00D974A0"/>
    <w:rsid w:val="00D974FA"/>
    <w:rsid w:val="00D97582"/>
    <w:rsid w:val="00D978C0"/>
    <w:rsid w:val="00D978DC"/>
    <w:rsid w:val="00D97A8D"/>
    <w:rsid w:val="00DA0675"/>
    <w:rsid w:val="00DA09DF"/>
    <w:rsid w:val="00DA09FA"/>
    <w:rsid w:val="00DA0AE8"/>
    <w:rsid w:val="00DA0C40"/>
    <w:rsid w:val="00DA0C55"/>
    <w:rsid w:val="00DA0EFE"/>
    <w:rsid w:val="00DA1098"/>
    <w:rsid w:val="00DA10E0"/>
    <w:rsid w:val="00DA14D7"/>
    <w:rsid w:val="00DA1669"/>
    <w:rsid w:val="00DA18C2"/>
    <w:rsid w:val="00DA18E0"/>
    <w:rsid w:val="00DA19FB"/>
    <w:rsid w:val="00DA19FF"/>
    <w:rsid w:val="00DA1B9C"/>
    <w:rsid w:val="00DA1D79"/>
    <w:rsid w:val="00DA1D98"/>
    <w:rsid w:val="00DA1F6C"/>
    <w:rsid w:val="00DA2044"/>
    <w:rsid w:val="00DA2299"/>
    <w:rsid w:val="00DA249A"/>
    <w:rsid w:val="00DA260A"/>
    <w:rsid w:val="00DA269A"/>
    <w:rsid w:val="00DA28FB"/>
    <w:rsid w:val="00DA2B5A"/>
    <w:rsid w:val="00DA2C7A"/>
    <w:rsid w:val="00DA2EDA"/>
    <w:rsid w:val="00DA3467"/>
    <w:rsid w:val="00DA34EA"/>
    <w:rsid w:val="00DA398A"/>
    <w:rsid w:val="00DA3B05"/>
    <w:rsid w:val="00DA3C95"/>
    <w:rsid w:val="00DA3CBB"/>
    <w:rsid w:val="00DA3DF3"/>
    <w:rsid w:val="00DA3E58"/>
    <w:rsid w:val="00DA456E"/>
    <w:rsid w:val="00DA4891"/>
    <w:rsid w:val="00DA4B66"/>
    <w:rsid w:val="00DA4D4B"/>
    <w:rsid w:val="00DA50EB"/>
    <w:rsid w:val="00DA53C5"/>
    <w:rsid w:val="00DA5519"/>
    <w:rsid w:val="00DA564B"/>
    <w:rsid w:val="00DA59A9"/>
    <w:rsid w:val="00DA5ACD"/>
    <w:rsid w:val="00DA614E"/>
    <w:rsid w:val="00DA679E"/>
    <w:rsid w:val="00DA6AD1"/>
    <w:rsid w:val="00DA74C3"/>
    <w:rsid w:val="00DA7591"/>
    <w:rsid w:val="00DB0145"/>
    <w:rsid w:val="00DB01D2"/>
    <w:rsid w:val="00DB0A41"/>
    <w:rsid w:val="00DB0D65"/>
    <w:rsid w:val="00DB1172"/>
    <w:rsid w:val="00DB119A"/>
    <w:rsid w:val="00DB13EA"/>
    <w:rsid w:val="00DB15C3"/>
    <w:rsid w:val="00DB15DC"/>
    <w:rsid w:val="00DB19A1"/>
    <w:rsid w:val="00DB1B57"/>
    <w:rsid w:val="00DB1D7D"/>
    <w:rsid w:val="00DB2370"/>
    <w:rsid w:val="00DB2745"/>
    <w:rsid w:val="00DB2A18"/>
    <w:rsid w:val="00DB2ABC"/>
    <w:rsid w:val="00DB2C4D"/>
    <w:rsid w:val="00DB2C73"/>
    <w:rsid w:val="00DB305D"/>
    <w:rsid w:val="00DB31E2"/>
    <w:rsid w:val="00DB3291"/>
    <w:rsid w:val="00DB337E"/>
    <w:rsid w:val="00DB3651"/>
    <w:rsid w:val="00DB3705"/>
    <w:rsid w:val="00DB3756"/>
    <w:rsid w:val="00DB3856"/>
    <w:rsid w:val="00DB3A1A"/>
    <w:rsid w:val="00DB3C6B"/>
    <w:rsid w:val="00DB41ED"/>
    <w:rsid w:val="00DB43DB"/>
    <w:rsid w:val="00DB4413"/>
    <w:rsid w:val="00DB4DCE"/>
    <w:rsid w:val="00DB4E3D"/>
    <w:rsid w:val="00DB4E97"/>
    <w:rsid w:val="00DB4EA9"/>
    <w:rsid w:val="00DB4FBE"/>
    <w:rsid w:val="00DB51F3"/>
    <w:rsid w:val="00DB5363"/>
    <w:rsid w:val="00DB5713"/>
    <w:rsid w:val="00DB5958"/>
    <w:rsid w:val="00DB5A8F"/>
    <w:rsid w:val="00DB5AAD"/>
    <w:rsid w:val="00DB5B1A"/>
    <w:rsid w:val="00DB5EE1"/>
    <w:rsid w:val="00DB68CB"/>
    <w:rsid w:val="00DB6CDB"/>
    <w:rsid w:val="00DB6D57"/>
    <w:rsid w:val="00DB6E45"/>
    <w:rsid w:val="00DB774F"/>
    <w:rsid w:val="00DC070C"/>
    <w:rsid w:val="00DC0E18"/>
    <w:rsid w:val="00DC0FA1"/>
    <w:rsid w:val="00DC0FA9"/>
    <w:rsid w:val="00DC1029"/>
    <w:rsid w:val="00DC282C"/>
    <w:rsid w:val="00DC2BDC"/>
    <w:rsid w:val="00DC2CCE"/>
    <w:rsid w:val="00DC311E"/>
    <w:rsid w:val="00DC35A8"/>
    <w:rsid w:val="00DC3867"/>
    <w:rsid w:val="00DC3A7E"/>
    <w:rsid w:val="00DC3AB9"/>
    <w:rsid w:val="00DC3C86"/>
    <w:rsid w:val="00DC3C94"/>
    <w:rsid w:val="00DC435C"/>
    <w:rsid w:val="00DC44BC"/>
    <w:rsid w:val="00DC46CB"/>
    <w:rsid w:val="00DC46DC"/>
    <w:rsid w:val="00DC4780"/>
    <w:rsid w:val="00DC4960"/>
    <w:rsid w:val="00DC4D54"/>
    <w:rsid w:val="00DC4D8B"/>
    <w:rsid w:val="00DC5334"/>
    <w:rsid w:val="00DC5488"/>
    <w:rsid w:val="00DC5864"/>
    <w:rsid w:val="00DC5A39"/>
    <w:rsid w:val="00DC5ADA"/>
    <w:rsid w:val="00DC5B8E"/>
    <w:rsid w:val="00DC5D48"/>
    <w:rsid w:val="00DC5D6E"/>
    <w:rsid w:val="00DC6A44"/>
    <w:rsid w:val="00DC6BC3"/>
    <w:rsid w:val="00DC6DD7"/>
    <w:rsid w:val="00DC6DE8"/>
    <w:rsid w:val="00DC711B"/>
    <w:rsid w:val="00DC7333"/>
    <w:rsid w:val="00DC75C4"/>
    <w:rsid w:val="00DC767B"/>
    <w:rsid w:val="00DC7AB7"/>
    <w:rsid w:val="00DD016E"/>
    <w:rsid w:val="00DD025E"/>
    <w:rsid w:val="00DD046E"/>
    <w:rsid w:val="00DD0647"/>
    <w:rsid w:val="00DD0B16"/>
    <w:rsid w:val="00DD0FC5"/>
    <w:rsid w:val="00DD11A8"/>
    <w:rsid w:val="00DD1334"/>
    <w:rsid w:val="00DD17C5"/>
    <w:rsid w:val="00DD189A"/>
    <w:rsid w:val="00DD1F58"/>
    <w:rsid w:val="00DD1F63"/>
    <w:rsid w:val="00DD2196"/>
    <w:rsid w:val="00DD2558"/>
    <w:rsid w:val="00DD26AC"/>
    <w:rsid w:val="00DD26CA"/>
    <w:rsid w:val="00DD2A66"/>
    <w:rsid w:val="00DD2E04"/>
    <w:rsid w:val="00DD4384"/>
    <w:rsid w:val="00DD44DD"/>
    <w:rsid w:val="00DD47D7"/>
    <w:rsid w:val="00DD49D1"/>
    <w:rsid w:val="00DD4BDE"/>
    <w:rsid w:val="00DD4D86"/>
    <w:rsid w:val="00DD4FB3"/>
    <w:rsid w:val="00DD54A7"/>
    <w:rsid w:val="00DD560F"/>
    <w:rsid w:val="00DD5689"/>
    <w:rsid w:val="00DD64D0"/>
    <w:rsid w:val="00DD6798"/>
    <w:rsid w:val="00DD67C2"/>
    <w:rsid w:val="00DD6ACF"/>
    <w:rsid w:val="00DD6BCF"/>
    <w:rsid w:val="00DD6D91"/>
    <w:rsid w:val="00DD70DC"/>
    <w:rsid w:val="00DD74A3"/>
    <w:rsid w:val="00DD7948"/>
    <w:rsid w:val="00DD7EDD"/>
    <w:rsid w:val="00DE0122"/>
    <w:rsid w:val="00DE0188"/>
    <w:rsid w:val="00DE05BF"/>
    <w:rsid w:val="00DE0E73"/>
    <w:rsid w:val="00DE0F38"/>
    <w:rsid w:val="00DE0FF9"/>
    <w:rsid w:val="00DE1332"/>
    <w:rsid w:val="00DE1759"/>
    <w:rsid w:val="00DE176D"/>
    <w:rsid w:val="00DE179A"/>
    <w:rsid w:val="00DE17E3"/>
    <w:rsid w:val="00DE1859"/>
    <w:rsid w:val="00DE196F"/>
    <w:rsid w:val="00DE1D7C"/>
    <w:rsid w:val="00DE1F8B"/>
    <w:rsid w:val="00DE2161"/>
    <w:rsid w:val="00DE2396"/>
    <w:rsid w:val="00DE239C"/>
    <w:rsid w:val="00DE2C0D"/>
    <w:rsid w:val="00DE2DEE"/>
    <w:rsid w:val="00DE2E0B"/>
    <w:rsid w:val="00DE32F4"/>
    <w:rsid w:val="00DE350D"/>
    <w:rsid w:val="00DE3654"/>
    <w:rsid w:val="00DE367C"/>
    <w:rsid w:val="00DE3BA1"/>
    <w:rsid w:val="00DE3CD6"/>
    <w:rsid w:val="00DE4D20"/>
    <w:rsid w:val="00DE4E2C"/>
    <w:rsid w:val="00DE4E31"/>
    <w:rsid w:val="00DE4F43"/>
    <w:rsid w:val="00DE4F5B"/>
    <w:rsid w:val="00DE5279"/>
    <w:rsid w:val="00DE567F"/>
    <w:rsid w:val="00DE6078"/>
    <w:rsid w:val="00DE6C9A"/>
    <w:rsid w:val="00DE721F"/>
    <w:rsid w:val="00DE73E0"/>
    <w:rsid w:val="00DE758B"/>
    <w:rsid w:val="00DE7A06"/>
    <w:rsid w:val="00DE7C09"/>
    <w:rsid w:val="00DE7C83"/>
    <w:rsid w:val="00DE7F70"/>
    <w:rsid w:val="00DF07AA"/>
    <w:rsid w:val="00DF0B41"/>
    <w:rsid w:val="00DF1308"/>
    <w:rsid w:val="00DF14CF"/>
    <w:rsid w:val="00DF14E7"/>
    <w:rsid w:val="00DF1BE3"/>
    <w:rsid w:val="00DF1D87"/>
    <w:rsid w:val="00DF20D6"/>
    <w:rsid w:val="00DF2215"/>
    <w:rsid w:val="00DF235B"/>
    <w:rsid w:val="00DF23C6"/>
    <w:rsid w:val="00DF2A5B"/>
    <w:rsid w:val="00DF2D2F"/>
    <w:rsid w:val="00DF2EEC"/>
    <w:rsid w:val="00DF30EC"/>
    <w:rsid w:val="00DF312A"/>
    <w:rsid w:val="00DF327B"/>
    <w:rsid w:val="00DF367D"/>
    <w:rsid w:val="00DF3BD7"/>
    <w:rsid w:val="00DF3C11"/>
    <w:rsid w:val="00DF4291"/>
    <w:rsid w:val="00DF48F1"/>
    <w:rsid w:val="00DF4A49"/>
    <w:rsid w:val="00DF4CCC"/>
    <w:rsid w:val="00DF5136"/>
    <w:rsid w:val="00DF5174"/>
    <w:rsid w:val="00DF5190"/>
    <w:rsid w:val="00DF545C"/>
    <w:rsid w:val="00DF5840"/>
    <w:rsid w:val="00DF5B05"/>
    <w:rsid w:val="00DF5F2F"/>
    <w:rsid w:val="00DF603B"/>
    <w:rsid w:val="00DF628D"/>
    <w:rsid w:val="00DF6DFB"/>
    <w:rsid w:val="00DF7181"/>
    <w:rsid w:val="00DF71C2"/>
    <w:rsid w:val="00DF7214"/>
    <w:rsid w:val="00DF7A89"/>
    <w:rsid w:val="00E001F4"/>
    <w:rsid w:val="00E002B8"/>
    <w:rsid w:val="00E002DE"/>
    <w:rsid w:val="00E004BD"/>
    <w:rsid w:val="00E007A8"/>
    <w:rsid w:val="00E0093C"/>
    <w:rsid w:val="00E00F53"/>
    <w:rsid w:val="00E01029"/>
    <w:rsid w:val="00E010C8"/>
    <w:rsid w:val="00E01186"/>
    <w:rsid w:val="00E011A4"/>
    <w:rsid w:val="00E01BB3"/>
    <w:rsid w:val="00E02316"/>
    <w:rsid w:val="00E026E7"/>
    <w:rsid w:val="00E02E70"/>
    <w:rsid w:val="00E036C9"/>
    <w:rsid w:val="00E04087"/>
    <w:rsid w:val="00E040D2"/>
    <w:rsid w:val="00E040E2"/>
    <w:rsid w:val="00E043C5"/>
    <w:rsid w:val="00E044EF"/>
    <w:rsid w:val="00E04561"/>
    <w:rsid w:val="00E04839"/>
    <w:rsid w:val="00E04899"/>
    <w:rsid w:val="00E04A1A"/>
    <w:rsid w:val="00E0500F"/>
    <w:rsid w:val="00E0568E"/>
    <w:rsid w:val="00E05B4E"/>
    <w:rsid w:val="00E05B6B"/>
    <w:rsid w:val="00E05ED2"/>
    <w:rsid w:val="00E05FD8"/>
    <w:rsid w:val="00E0661F"/>
    <w:rsid w:val="00E066F0"/>
    <w:rsid w:val="00E06CDA"/>
    <w:rsid w:val="00E06D0B"/>
    <w:rsid w:val="00E06DC4"/>
    <w:rsid w:val="00E0750A"/>
    <w:rsid w:val="00E0773C"/>
    <w:rsid w:val="00E10548"/>
    <w:rsid w:val="00E10883"/>
    <w:rsid w:val="00E10940"/>
    <w:rsid w:val="00E11098"/>
    <w:rsid w:val="00E110D9"/>
    <w:rsid w:val="00E11457"/>
    <w:rsid w:val="00E11686"/>
    <w:rsid w:val="00E11833"/>
    <w:rsid w:val="00E118D6"/>
    <w:rsid w:val="00E11A26"/>
    <w:rsid w:val="00E11D8B"/>
    <w:rsid w:val="00E11DE3"/>
    <w:rsid w:val="00E11FA6"/>
    <w:rsid w:val="00E124A3"/>
    <w:rsid w:val="00E12813"/>
    <w:rsid w:val="00E128E9"/>
    <w:rsid w:val="00E12AD9"/>
    <w:rsid w:val="00E12D2D"/>
    <w:rsid w:val="00E12DB9"/>
    <w:rsid w:val="00E13B64"/>
    <w:rsid w:val="00E13C35"/>
    <w:rsid w:val="00E13C76"/>
    <w:rsid w:val="00E13D18"/>
    <w:rsid w:val="00E13FA2"/>
    <w:rsid w:val="00E14349"/>
    <w:rsid w:val="00E14598"/>
    <w:rsid w:val="00E14F9D"/>
    <w:rsid w:val="00E1527B"/>
    <w:rsid w:val="00E15430"/>
    <w:rsid w:val="00E154C0"/>
    <w:rsid w:val="00E15591"/>
    <w:rsid w:val="00E1590F"/>
    <w:rsid w:val="00E15AFA"/>
    <w:rsid w:val="00E15BF6"/>
    <w:rsid w:val="00E16516"/>
    <w:rsid w:val="00E165D4"/>
    <w:rsid w:val="00E166A7"/>
    <w:rsid w:val="00E1685D"/>
    <w:rsid w:val="00E16893"/>
    <w:rsid w:val="00E1732C"/>
    <w:rsid w:val="00E17A5D"/>
    <w:rsid w:val="00E17FD8"/>
    <w:rsid w:val="00E200FF"/>
    <w:rsid w:val="00E20110"/>
    <w:rsid w:val="00E2028F"/>
    <w:rsid w:val="00E204B0"/>
    <w:rsid w:val="00E2063C"/>
    <w:rsid w:val="00E20B40"/>
    <w:rsid w:val="00E20C1C"/>
    <w:rsid w:val="00E20F59"/>
    <w:rsid w:val="00E222F6"/>
    <w:rsid w:val="00E224A3"/>
    <w:rsid w:val="00E23542"/>
    <w:rsid w:val="00E236FC"/>
    <w:rsid w:val="00E239D5"/>
    <w:rsid w:val="00E23B8B"/>
    <w:rsid w:val="00E23DFD"/>
    <w:rsid w:val="00E23FC5"/>
    <w:rsid w:val="00E2414A"/>
    <w:rsid w:val="00E2424B"/>
    <w:rsid w:val="00E244E1"/>
    <w:rsid w:val="00E24725"/>
    <w:rsid w:val="00E24C20"/>
    <w:rsid w:val="00E24EC9"/>
    <w:rsid w:val="00E253A5"/>
    <w:rsid w:val="00E253BB"/>
    <w:rsid w:val="00E25543"/>
    <w:rsid w:val="00E255C2"/>
    <w:rsid w:val="00E2587C"/>
    <w:rsid w:val="00E259DE"/>
    <w:rsid w:val="00E25AA0"/>
    <w:rsid w:val="00E25C2C"/>
    <w:rsid w:val="00E26012"/>
    <w:rsid w:val="00E2628F"/>
    <w:rsid w:val="00E2655F"/>
    <w:rsid w:val="00E265E1"/>
    <w:rsid w:val="00E26694"/>
    <w:rsid w:val="00E26740"/>
    <w:rsid w:val="00E26FBA"/>
    <w:rsid w:val="00E27990"/>
    <w:rsid w:val="00E3008F"/>
    <w:rsid w:val="00E30410"/>
    <w:rsid w:val="00E30BA5"/>
    <w:rsid w:val="00E30D0D"/>
    <w:rsid w:val="00E30DFB"/>
    <w:rsid w:val="00E313AB"/>
    <w:rsid w:val="00E3182B"/>
    <w:rsid w:val="00E31ECA"/>
    <w:rsid w:val="00E3218E"/>
    <w:rsid w:val="00E3225A"/>
    <w:rsid w:val="00E324DC"/>
    <w:rsid w:val="00E32B8A"/>
    <w:rsid w:val="00E32DE0"/>
    <w:rsid w:val="00E32F56"/>
    <w:rsid w:val="00E330FD"/>
    <w:rsid w:val="00E3367A"/>
    <w:rsid w:val="00E33A24"/>
    <w:rsid w:val="00E33DD1"/>
    <w:rsid w:val="00E34A8D"/>
    <w:rsid w:val="00E34E14"/>
    <w:rsid w:val="00E353B2"/>
    <w:rsid w:val="00E35891"/>
    <w:rsid w:val="00E35A05"/>
    <w:rsid w:val="00E3649C"/>
    <w:rsid w:val="00E367FB"/>
    <w:rsid w:val="00E36842"/>
    <w:rsid w:val="00E369F0"/>
    <w:rsid w:val="00E370E5"/>
    <w:rsid w:val="00E37921"/>
    <w:rsid w:val="00E37C58"/>
    <w:rsid w:val="00E4030A"/>
    <w:rsid w:val="00E408D2"/>
    <w:rsid w:val="00E40B4E"/>
    <w:rsid w:val="00E40C42"/>
    <w:rsid w:val="00E40D5D"/>
    <w:rsid w:val="00E41601"/>
    <w:rsid w:val="00E41974"/>
    <w:rsid w:val="00E41A23"/>
    <w:rsid w:val="00E41F95"/>
    <w:rsid w:val="00E427FC"/>
    <w:rsid w:val="00E42B51"/>
    <w:rsid w:val="00E42B9E"/>
    <w:rsid w:val="00E42F8E"/>
    <w:rsid w:val="00E43131"/>
    <w:rsid w:val="00E4382A"/>
    <w:rsid w:val="00E43B96"/>
    <w:rsid w:val="00E44036"/>
    <w:rsid w:val="00E44407"/>
    <w:rsid w:val="00E445DA"/>
    <w:rsid w:val="00E44E77"/>
    <w:rsid w:val="00E451A2"/>
    <w:rsid w:val="00E4522D"/>
    <w:rsid w:val="00E452AD"/>
    <w:rsid w:val="00E455F0"/>
    <w:rsid w:val="00E459F7"/>
    <w:rsid w:val="00E45A3C"/>
    <w:rsid w:val="00E45B24"/>
    <w:rsid w:val="00E45C57"/>
    <w:rsid w:val="00E46A05"/>
    <w:rsid w:val="00E46A32"/>
    <w:rsid w:val="00E46C02"/>
    <w:rsid w:val="00E46F1F"/>
    <w:rsid w:val="00E47128"/>
    <w:rsid w:val="00E47245"/>
    <w:rsid w:val="00E475CD"/>
    <w:rsid w:val="00E4764F"/>
    <w:rsid w:val="00E476E8"/>
    <w:rsid w:val="00E47888"/>
    <w:rsid w:val="00E479E3"/>
    <w:rsid w:val="00E47C7F"/>
    <w:rsid w:val="00E47DA4"/>
    <w:rsid w:val="00E50122"/>
    <w:rsid w:val="00E504CF"/>
    <w:rsid w:val="00E50520"/>
    <w:rsid w:val="00E50791"/>
    <w:rsid w:val="00E51161"/>
    <w:rsid w:val="00E51366"/>
    <w:rsid w:val="00E514BB"/>
    <w:rsid w:val="00E516DD"/>
    <w:rsid w:val="00E520CE"/>
    <w:rsid w:val="00E52A36"/>
    <w:rsid w:val="00E52C2F"/>
    <w:rsid w:val="00E52DA5"/>
    <w:rsid w:val="00E52FBD"/>
    <w:rsid w:val="00E536A5"/>
    <w:rsid w:val="00E536BB"/>
    <w:rsid w:val="00E53802"/>
    <w:rsid w:val="00E54235"/>
    <w:rsid w:val="00E543B5"/>
    <w:rsid w:val="00E543C1"/>
    <w:rsid w:val="00E544AF"/>
    <w:rsid w:val="00E544BB"/>
    <w:rsid w:val="00E548AA"/>
    <w:rsid w:val="00E54A61"/>
    <w:rsid w:val="00E551A8"/>
    <w:rsid w:val="00E553B8"/>
    <w:rsid w:val="00E55B2A"/>
    <w:rsid w:val="00E55B88"/>
    <w:rsid w:val="00E55DBF"/>
    <w:rsid w:val="00E55FE4"/>
    <w:rsid w:val="00E56213"/>
    <w:rsid w:val="00E564E4"/>
    <w:rsid w:val="00E56FFF"/>
    <w:rsid w:val="00E5712B"/>
    <w:rsid w:val="00E571FC"/>
    <w:rsid w:val="00E57E6B"/>
    <w:rsid w:val="00E60306"/>
    <w:rsid w:val="00E60458"/>
    <w:rsid w:val="00E60573"/>
    <w:rsid w:val="00E606F2"/>
    <w:rsid w:val="00E60A1C"/>
    <w:rsid w:val="00E60B9B"/>
    <w:rsid w:val="00E60CB9"/>
    <w:rsid w:val="00E60EE1"/>
    <w:rsid w:val="00E6116B"/>
    <w:rsid w:val="00E61815"/>
    <w:rsid w:val="00E6190D"/>
    <w:rsid w:val="00E61A5D"/>
    <w:rsid w:val="00E61B10"/>
    <w:rsid w:val="00E61FBA"/>
    <w:rsid w:val="00E61FF5"/>
    <w:rsid w:val="00E622AA"/>
    <w:rsid w:val="00E6265B"/>
    <w:rsid w:val="00E6286B"/>
    <w:rsid w:val="00E62C3F"/>
    <w:rsid w:val="00E62CBB"/>
    <w:rsid w:val="00E62EFF"/>
    <w:rsid w:val="00E63A1F"/>
    <w:rsid w:val="00E64579"/>
    <w:rsid w:val="00E64631"/>
    <w:rsid w:val="00E649B6"/>
    <w:rsid w:val="00E64EE5"/>
    <w:rsid w:val="00E64EF7"/>
    <w:rsid w:val="00E6500A"/>
    <w:rsid w:val="00E65238"/>
    <w:rsid w:val="00E654B7"/>
    <w:rsid w:val="00E65C52"/>
    <w:rsid w:val="00E65DCA"/>
    <w:rsid w:val="00E6617B"/>
    <w:rsid w:val="00E6621C"/>
    <w:rsid w:val="00E6640D"/>
    <w:rsid w:val="00E66621"/>
    <w:rsid w:val="00E66844"/>
    <w:rsid w:val="00E66900"/>
    <w:rsid w:val="00E66BE2"/>
    <w:rsid w:val="00E66C78"/>
    <w:rsid w:val="00E66CD1"/>
    <w:rsid w:val="00E66E45"/>
    <w:rsid w:val="00E66F13"/>
    <w:rsid w:val="00E6738E"/>
    <w:rsid w:val="00E675AD"/>
    <w:rsid w:val="00E67784"/>
    <w:rsid w:val="00E6795E"/>
    <w:rsid w:val="00E70140"/>
    <w:rsid w:val="00E70793"/>
    <w:rsid w:val="00E70AC6"/>
    <w:rsid w:val="00E70E2B"/>
    <w:rsid w:val="00E71A1D"/>
    <w:rsid w:val="00E71F27"/>
    <w:rsid w:val="00E72824"/>
    <w:rsid w:val="00E72D19"/>
    <w:rsid w:val="00E72EF4"/>
    <w:rsid w:val="00E73277"/>
    <w:rsid w:val="00E732AC"/>
    <w:rsid w:val="00E73809"/>
    <w:rsid w:val="00E73858"/>
    <w:rsid w:val="00E739E8"/>
    <w:rsid w:val="00E73A2B"/>
    <w:rsid w:val="00E73AA3"/>
    <w:rsid w:val="00E746A6"/>
    <w:rsid w:val="00E74DCE"/>
    <w:rsid w:val="00E74EC3"/>
    <w:rsid w:val="00E75AD6"/>
    <w:rsid w:val="00E75D4E"/>
    <w:rsid w:val="00E75E2A"/>
    <w:rsid w:val="00E75F23"/>
    <w:rsid w:val="00E76169"/>
    <w:rsid w:val="00E76500"/>
    <w:rsid w:val="00E7661F"/>
    <w:rsid w:val="00E76FB5"/>
    <w:rsid w:val="00E77739"/>
    <w:rsid w:val="00E77757"/>
    <w:rsid w:val="00E77E44"/>
    <w:rsid w:val="00E77E4C"/>
    <w:rsid w:val="00E8005A"/>
    <w:rsid w:val="00E805E3"/>
    <w:rsid w:val="00E80B70"/>
    <w:rsid w:val="00E81B8C"/>
    <w:rsid w:val="00E81CE9"/>
    <w:rsid w:val="00E81F07"/>
    <w:rsid w:val="00E820AC"/>
    <w:rsid w:val="00E82150"/>
    <w:rsid w:val="00E823AA"/>
    <w:rsid w:val="00E8289A"/>
    <w:rsid w:val="00E828C4"/>
    <w:rsid w:val="00E82C57"/>
    <w:rsid w:val="00E82E20"/>
    <w:rsid w:val="00E82EA0"/>
    <w:rsid w:val="00E8328A"/>
    <w:rsid w:val="00E835DF"/>
    <w:rsid w:val="00E836C9"/>
    <w:rsid w:val="00E8394D"/>
    <w:rsid w:val="00E83B73"/>
    <w:rsid w:val="00E83B8F"/>
    <w:rsid w:val="00E83D4C"/>
    <w:rsid w:val="00E83E6A"/>
    <w:rsid w:val="00E84433"/>
    <w:rsid w:val="00E846EF"/>
    <w:rsid w:val="00E84883"/>
    <w:rsid w:val="00E848AB"/>
    <w:rsid w:val="00E848F3"/>
    <w:rsid w:val="00E84E1B"/>
    <w:rsid w:val="00E84F1B"/>
    <w:rsid w:val="00E85005"/>
    <w:rsid w:val="00E850A2"/>
    <w:rsid w:val="00E85166"/>
    <w:rsid w:val="00E857BB"/>
    <w:rsid w:val="00E8638F"/>
    <w:rsid w:val="00E86469"/>
    <w:rsid w:val="00E8662E"/>
    <w:rsid w:val="00E8688D"/>
    <w:rsid w:val="00E8697F"/>
    <w:rsid w:val="00E86F39"/>
    <w:rsid w:val="00E86F3D"/>
    <w:rsid w:val="00E8700C"/>
    <w:rsid w:val="00E8702C"/>
    <w:rsid w:val="00E8760B"/>
    <w:rsid w:val="00E9039E"/>
    <w:rsid w:val="00E903EC"/>
    <w:rsid w:val="00E9045E"/>
    <w:rsid w:val="00E90803"/>
    <w:rsid w:val="00E90BDA"/>
    <w:rsid w:val="00E9123A"/>
    <w:rsid w:val="00E9146B"/>
    <w:rsid w:val="00E91588"/>
    <w:rsid w:val="00E91601"/>
    <w:rsid w:val="00E919B5"/>
    <w:rsid w:val="00E91A2A"/>
    <w:rsid w:val="00E91D54"/>
    <w:rsid w:val="00E91DD2"/>
    <w:rsid w:val="00E91E60"/>
    <w:rsid w:val="00E91F92"/>
    <w:rsid w:val="00E92769"/>
    <w:rsid w:val="00E927DD"/>
    <w:rsid w:val="00E92800"/>
    <w:rsid w:val="00E9294F"/>
    <w:rsid w:val="00E92A68"/>
    <w:rsid w:val="00E92E87"/>
    <w:rsid w:val="00E93133"/>
    <w:rsid w:val="00E93790"/>
    <w:rsid w:val="00E93C37"/>
    <w:rsid w:val="00E93DCA"/>
    <w:rsid w:val="00E94194"/>
    <w:rsid w:val="00E9449C"/>
    <w:rsid w:val="00E946EF"/>
    <w:rsid w:val="00E94A1C"/>
    <w:rsid w:val="00E95155"/>
    <w:rsid w:val="00E95245"/>
    <w:rsid w:val="00E95308"/>
    <w:rsid w:val="00E954A8"/>
    <w:rsid w:val="00E957B2"/>
    <w:rsid w:val="00E95A80"/>
    <w:rsid w:val="00E96135"/>
    <w:rsid w:val="00E96471"/>
    <w:rsid w:val="00E9647E"/>
    <w:rsid w:val="00E96571"/>
    <w:rsid w:val="00E969F7"/>
    <w:rsid w:val="00E9733F"/>
    <w:rsid w:val="00E97A79"/>
    <w:rsid w:val="00E97BDB"/>
    <w:rsid w:val="00EA0729"/>
    <w:rsid w:val="00EA07ED"/>
    <w:rsid w:val="00EA083E"/>
    <w:rsid w:val="00EA0941"/>
    <w:rsid w:val="00EA0BA5"/>
    <w:rsid w:val="00EA1240"/>
    <w:rsid w:val="00EA12BA"/>
    <w:rsid w:val="00EA1396"/>
    <w:rsid w:val="00EA1535"/>
    <w:rsid w:val="00EA1622"/>
    <w:rsid w:val="00EA1B6B"/>
    <w:rsid w:val="00EA23C8"/>
    <w:rsid w:val="00EA24DA"/>
    <w:rsid w:val="00EA2ABB"/>
    <w:rsid w:val="00EA2AC0"/>
    <w:rsid w:val="00EA2D54"/>
    <w:rsid w:val="00EA2E16"/>
    <w:rsid w:val="00EA2E57"/>
    <w:rsid w:val="00EA30A2"/>
    <w:rsid w:val="00EA3537"/>
    <w:rsid w:val="00EA3639"/>
    <w:rsid w:val="00EA36F4"/>
    <w:rsid w:val="00EA3CC2"/>
    <w:rsid w:val="00EA3DAD"/>
    <w:rsid w:val="00EA3E7C"/>
    <w:rsid w:val="00EA3F54"/>
    <w:rsid w:val="00EA3FCA"/>
    <w:rsid w:val="00EA4199"/>
    <w:rsid w:val="00EA41EB"/>
    <w:rsid w:val="00EA4524"/>
    <w:rsid w:val="00EA4E66"/>
    <w:rsid w:val="00EA5151"/>
    <w:rsid w:val="00EA518C"/>
    <w:rsid w:val="00EA5B90"/>
    <w:rsid w:val="00EA5BFA"/>
    <w:rsid w:val="00EA6023"/>
    <w:rsid w:val="00EA6270"/>
    <w:rsid w:val="00EA6454"/>
    <w:rsid w:val="00EA6548"/>
    <w:rsid w:val="00EA6735"/>
    <w:rsid w:val="00EA67AD"/>
    <w:rsid w:val="00EA6E47"/>
    <w:rsid w:val="00EA7168"/>
    <w:rsid w:val="00EA74D4"/>
    <w:rsid w:val="00EA75D6"/>
    <w:rsid w:val="00EA7D48"/>
    <w:rsid w:val="00EA7FC1"/>
    <w:rsid w:val="00EB04B7"/>
    <w:rsid w:val="00EB0952"/>
    <w:rsid w:val="00EB0F9E"/>
    <w:rsid w:val="00EB1296"/>
    <w:rsid w:val="00EB1ACC"/>
    <w:rsid w:val="00EB1CEF"/>
    <w:rsid w:val="00EB217B"/>
    <w:rsid w:val="00EB2545"/>
    <w:rsid w:val="00EB2694"/>
    <w:rsid w:val="00EB2D88"/>
    <w:rsid w:val="00EB301B"/>
    <w:rsid w:val="00EB3052"/>
    <w:rsid w:val="00EB306C"/>
    <w:rsid w:val="00EB314C"/>
    <w:rsid w:val="00EB31B8"/>
    <w:rsid w:val="00EB32EC"/>
    <w:rsid w:val="00EB342A"/>
    <w:rsid w:val="00EB3C7E"/>
    <w:rsid w:val="00EB4086"/>
    <w:rsid w:val="00EB4154"/>
    <w:rsid w:val="00EB41C9"/>
    <w:rsid w:val="00EB48E1"/>
    <w:rsid w:val="00EB4D3C"/>
    <w:rsid w:val="00EB4DF1"/>
    <w:rsid w:val="00EB4FAE"/>
    <w:rsid w:val="00EB5231"/>
    <w:rsid w:val="00EB64ED"/>
    <w:rsid w:val="00EB6775"/>
    <w:rsid w:val="00EB6AC6"/>
    <w:rsid w:val="00EB6BDE"/>
    <w:rsid w:val="00EB6F81"/>
    <w:rsid w:val="00EB76CF"/>
    <w:rsid w:val="00EB7766"/>
    <w:rsid w:val="00EB7827"/>
    <w:rsid w:val="00EB79EC"/>
    <w:rsid w:val="00EB7E26"/>
    <w:rsid w:val="00EB7FF5"/>
    <w:rsid w:val="00EC02CA"/>
    <w:rsid w:val="00EC047E"/>
    <w:rsid w:val="00EC048A"/>
    <w:rsid w:val="00EC04F0"/>
    <w:rsid w:val="00EC0BA5"/>
    <w:rsid w:val="00EC11DB"/>
    <w:rsid w:val="00EC148B"/>
    <w:rsid w:val="00EC171D"/>
    <w:rsid w:val="00EC19FD"/>
    <w:rsid w:val="00EC1B78"/>
    <w:rsid w:val="00EC1F2E"/>
    <w:rsid w:val="00EC215F"/>
    <w:rsid w:val="00EC2824"/>
    <w:rsid w:val="00EC2C0A"/>
    <w:rsid w:val="00EC2F0D"/>
    <w:rsid w:val="00EC30E3"/>
    <w:rsid w:val="00EC36E6"/>
    <w:rsid w:val="00EC45A7"/>
    <w:rsid w:val="00EC4E4B"/>
    <w:rsid w:val="00EC5285"/>
    <w:rsid w:val="00EC531A"/>
    <w:rsid w:val="00EC53DD"/>
    <w:rsid w:val="00EC541A"/>
    <w:rsid w:val="00EC546C"/>
    <w:rsid w:val="00EC5568"/>
    <w:rsid w:val="00EC55D2"/>
    <w:rsid w:val="00EC5980"/>
    <w:rsid w:val="00EC5996"/>
    <w:rsid w:val="00EC5DFF"/>
    <w:rsid w:val="00EC5E13"/>
    <w:rsid w:val="00EC5E7D"/>
    <w:rsid w:val="00EC6481"/>
    <w:rsid w:val="00EC675B"/>
    <w:rsid w:val="00EC677E"/>
    <w:rsid w:val="00EC6E1C"/>
    <w:rsid w:val="00EC75C3"/>
    <w:rsid w:val="00EC7BC8"/>
    <w:rsid w:val="00ED03E5"/>
    <w:rsid w:val="00ED0909"/>
    <w:rsid w:val="00ED0F9E"/>
    <w:rsid w:val="00ED0FB0"/>
    <w:rsid w:val="00ED125C"/>
    <w:rsid w:val="00ED1902"/>
    <w:rsid w:val="00ED196D"/>
    <w:rsid w:val="00ED1B71"/>
    <w:rsid w:val="00ED1D7C"/>
    <w:rsid w:val="00ED20D1"/>
    <w:rsid w:val="00ED22A9"/>
    <w:rsid w:val="00ED2404"/>
    <w:rsid w:val="00ED250E"/>
    <w:rsid w:val="00ED25F5"/>
    <w:rsid w:val="00ED2D18"/>
    <w:rsid w:val="00ED3422"/>
    <w:rsid w:val="00ED3692"/>
    <w:rsid w:val="00ED36E9"/>
    <w:rsid w:val="00ED44D7"/>
    <w:rsid w:val="00ED4598"/>
    <w:rsid w:val="00ED47D0"/>
    <w:rsid w:val="00ED4B52"/>
    <w:rsid w:val="00ED565C"/>
    <w:rsid w:val="00ED582E"/>
    <w:rsid w:val="00ED5D1B"/>
    <w:rsid w:val="00ED5E1F"/>
    <w:rsid w:val="00ED5FB3"/>
    <w:rsid w:val="00ED633B"/>
    <w:rsid w:val="00ED6348"/>
    <w:rsid w:val="00ED6537"/>
    <w:rsid w:val="00ED6866"/>
    <w:rsid w:val="00ED6997"/>
    <w:rsid w:val="00ED6DCA"/>
    <w:rsid w:val="00ED6EDD"/>
    <w:rsid w:val="00ED7136"/>
    <w:rsid w:val="00ED71CE"/>
    <w:rsid w:val="00ED7904"/>
    <w:rsid w:val="00ED7984"/>
    <w:rsid w:val="00ED7DFE"/>
    <w:rsid w:val="00ED7E8E"/>
    <w:rsid w:val="00ED7F26"/>
    <w:rsid w:val="00ED7F43"/>
    <w:rsid w:val="00EE0633"/>
    <w:rsid w:val="00EE06C2"/>
    <w:rsid w:val="00EE0C11"/>
    <w:rsid w:val="00EE0C63"/>
    <w:rsid w:val="00EE11D7"/>
    <w:rsid w:val="00EE16E1"/>
    <w:rsid w:val="00EE186B"/>
    <w:rsid w:val="00EE1F4C"/>
    <w:rsid w:val="00EE200F"/>
    <w:rsid w:val="00EE2191"/>
    <w:rsid w:val="00EE229A"/>
    <w:rsid w:val="00EE246E"/>
    <w:rsid w:val="00EE2D1F"/>
    <w:rsid w:val="00EE2E6F"/>
    <w:rsid w:val="00EE3942"/>
    <w:rsid w:val="00EE3BC7"/>
    <w:rsid w:val="00EE4216"/>
    <w:rsid w:val="00EE4271"/>
    <w:rsid w:val="00EE44AA"/>
    <w:rsid w:val="00EE46CD"/>
    <w:rsid w:val="00EE47A1"/>
    <w:rsid w:val="00EE495E"/>
    <w:rsid w:val="00EE4AAB"/>
    <w:rsid w:val="00EE4D0C"/>
    <w:rsid w:val="00EE541C"/>
    <w:rsid w:val="00EE5610"/>
    <w:rsid w:val="00EE57A5"/>
    <w:rsid w:val="00EE5881"/>
    <w:rsid w:val="00EE63AC"/>
    <w:rsid w:val="00EE63C5"/>
    <w:rsid w:val="00EE665D"/>
    <w:rsid w:val="00EE6A56"/>
    <w:rsid w:val="00EE6CE5"/>
    <w:rsid w:val="00EE6D02"/>
    <w:rsid w:val="00EE6D6B"/>
    <w:rsid w:val="00EE7236"/>
    <w:rsid w:val="00EE7376"/>
    <w:rsid w:val="00EE7AF7"/>
    <w:rsid w:val="00EF0548"/>
    <w:rsid w:val="00EF07A6"/>
    <w:rsid w:val="00EF0EE4"/>
    <w:rsid w:val="00EF0EE9"/>
    <w:rsid w:val="00EF100A"/>
    <w:rsid w:val="00EF1804"/>
    <w:rsid w:val="00EF1CE6"/>
    <w:rsid w:val="00EF1D54"/>
    <w:rsid w:val="00EF1D72"/>
    <w:rsid w:val="00EF2023"/>
    <w:rsid w:val="00EF2111"/>
    <w:rsid w:val="00EF26ED"/>
    <w:rsid w:val="00EF29CB"/>
    <w:rsid w:val="00EF3582"/>
    <w:rsid w:val="00EF35AC"/>
    <w:rsid w:val="00EF3793"/>
    <w:rsid w:val="00EF3A79"/>
    <w:rsid w:val="00EF3AD6"/>
    <w:rsid w:val="00EF3EC0"/>
    <w:rsid w:val="00EF3FD2"/>
    <w:rsid w:val="00EF43CF"/>
    <w:rsid w:val="00EF49A3"/>
    <w:rsid w:val="00EF4C6E"/>
    <w:rsid w:val="00EF52A4"/>
    <w:rsid w:val="00EF5622"/>
    <w:rsid w:val="00EF5949"/>
    <w:rsid w:val="00EF6386"/>
    <w:rsid w:val="00EF64AD"/>
    <w:rsid w:val="00EF6771"/>
    <w:rsid w:val="00EF6AC4"/>
    <w:rsid w:val="00EF723C"/>
    <w:rsid w:val="00EF7543"/>
    <w:rsid w:val="00EF76D3"/>
    <w:rsid w:val="00EF7798"/>
    <w:rsid w:val="00EF7E3E"/>
    <w:rsid w:val="00EF7F4A"/>
    <w:rsid w:val="00F0057B"/>
    <w:rsid w:val="00F00762"/>
    <w:rsid w:val="00F007CF"/>
    <w:rsid w:val="00F00AE0"/>
    <w:rsid w:val="00F00E65"/>
    <w:rsid w:val="00F00E8D"/>
    <w:rsid w:val="00F00F72"/>
    <w:rsid w:val="00F0168C"/>
    <w:rsid w:val="00F0185E"/>
    <w:rsid w:val="00F018AB"/>
    <w:rsid w:val="00F01CCF"/>
    <w:rsid w:val="00F01DC8"/>
    <w:rsid w:val="00F01DD2"/>
    <w:rsid w:val="00F01DEC"/>
    <w:rsid w:val="00F02371"/>
    <w:rsid w:val="00F0265B"/>
    <w:rsid w:val="00F026B5"/>
    <w:rsid w:val="00F02AD1"/>
    <w:rsid w:val="00F02D38"/>
    <w:rsid w:val="00F02E26"/>
    <w:rsid w:val="00F0326F"/>
    <w:rsid w:val="00F03F85"/>
    <w:rsid w:val="00F04046"/>
    <w:rsid w:val="00F0418E"/>
    <w:rsid w:val="00F0421A"/>
    <w:rsid w:val="00F0431D"/>
    <w:rsid w:val="00F044F6"/>
    <w:rsid w:val="00F045BE"/>
    <w:rsid w:val="00F04822"/>
    <w:rsid w:val="00F048E2"/>
    <w:rsid w:val="00F053C9"/>
    <w:rsid w:val="00F05523"/>
    <w:rsid w:val="00F056E6"/>
    <w:rsid w:val="00F05A47"/>
    <w:rsid w:val="00F05AF4"/>
    <w:rsid w:val="00F05E7F"/>
    <w:rsid w:val="00F062C0"/>
    <w:rsid w:val="00F0641B"/>
    <w:rsid w:val="00F064D5"/>
    <w:rsid w:val="00F066D6"/>
    <w:rsid w:val="00F06B95"/>
    <w:rsid w:val="00F06C9A"/>
    <w:rsid w:val="00F07166"/>
    <w:rsid w:val="00F07817"/>
    <w:rsid w:val="00F07A6E"/>
    <w:rsid w:val="00F07B4F"/>
    <w:rsid w:val="00F07DDA"/>
    <w:rsid w:val="00F07E6F"/>
    <w:rsid w:val="00F07F5D"/>
    <w:rsid w:val="00F1047B"/>
    <w:rsid w:val="00F1072F"/>
    <w:rsid w:val="00F10C8E"/>
    <w:rsid w:val="00F10D9D"/>
    <w:rsid w:val="00F10E62"/>
    <w:rsid w:val="00F112A9"/>
    <w:rsid w:val="00F1192A"/>
    <w:rsid w:val="00F11D7F"/>
    <w:rsid w:val="00F11ED0"/>
    <w:rsid w:val="00F11F02"/>
    <w:rsid w:val="00F1200C"/>
    <w:rsid w:val="00F12293"/>
    <w:rsid w:val="00F1267C"/>
    <w:rsid w:val="00F12D14"/>
    <w:rsid w:val="00F1389F"/>
    <w:rsid w:val="00F139A3"/>
    <w:rsid w:val="00F13AAC"/>
    <w:rsid w:val="00F13B94"/>
    <w:rsid w:val="00F13CA1"/>
    <w:rsid w:val="00F13DF2"/>
    <w:rsid w:val="00F13EA3"/>
    <w:rsid w:val="00F145F3"/>
    <w:rsid w:val="00F14761"/>
    <w:rsid w:val="00F154ED"/>
    <w:rsid w:val="00F15520"/>
    <w:rsid w:val="00F15699"/>
    <w:rsid w:val="00F157AD"/>
    <w:rsid w:val="00F15E5E"/>
    <w:rsid w:val="00F162E3"/>
    <w:rsid w:val="00F165E8"/>
    <w:rsid w:val="00F16E64"/>
    <w:rsid w:val="00F16F19"/>
    <w:rsid w:val="00F17527"/>
    <w:rsid w:val="00F177C6"/>
    <w:rsid w:val="00F17C6E"/>
    <w:rsid w:val="00F17FAA"/>
    <w:rsid w:val="00F204E1"/>
    <w:rsid w:val="00F20A5E"/>
    <w:rsid w:val="00F20DC8"/>
    <w:rsid w:val="00F21BC1"/>
    <w:rsid w:val="00F21BF5"/>
    <w:rsid w:val="00F220FE"/>
    <w:rsid w:val="00F222ED"/>
    <w:rsid w:val="00F22333"/>
    <w:rsid w:val="00F22C4D"/>
    <w:rsid w:val="00F22D85"/>
    <w:rsid w:val="00F234EC"/>
    <w:rsid w:val="00F23E64"/>
    <w:rsid w:val="00F23F9E"/>
    <w:rsid w:val="00F24176"/>
    <w:rsid w:val="00F248DE"/>
    <w:rsid w:val="00F253E8"/>
    <w:rsid w:val="00F2544C"/>
    <w:rsid w:val="00F25561"/>
    <w:rsid w:val="00F255F7"/>
    <w:rsid w:val="00F2564E"/>
    <w:rsid w:val="00F256A9"/>
    <w:rsid w:val="00F258A3"/>
    <w:rsid w:val="00F25E99"/>
    <w:rsid w:val="00F2634D"/>
    <w:rsid w:val="00F265AE"/>
    <w:rsid w:val="00F2696F"/>
    <w:rsid w:val="00F27444"/>
    <w:rsid w:val="00F27963"/>
    <w:rsid w:val="00F2798B"/>
    <w:rsid w:val="00F3002F"/>
    <w:rsid w:val="00F30AC0"/>
    <w:rsid w:val="00F30B25"/>
    <w:rsid w:val="00F30DEB"/>
    <w:rsid w:val="00F31050"/>
    <w:rsid w:val="00F3122D"/>
    <w:rsid w:val="00F31510"/>
    <w:rsid w:val="00F31539"/>
    <w:rsid w:val="00F31587"/>
    <w:rsid w:val="00F31A39"/>
    <w:rsid w:val="00F31B82"/>
    <w:rsid w:val="00F31C54"/>
    <w:rsid w:val="00F31D31"/>
    <w:rsid w:val="00F31DAF"/>
    <w:rsid w:val="00F32187"/>
    <w:rsid w:val="00F3234B"/>
    <w:rsid w:val="00F32416"/>
    <w:rsid w:val="00F3256C"/>
    <w:rsid w:val="00F32FF6"/>
    <w:rsid w:val="00F33596"/>
    <w:rsid w:val="00F33864"/>
    <w:rsid w:val="00F33910"/>
    <w:rsid w:val="00F33AA4"/>
    <w:rsid w:val="00F33AAE"/>
    <w:rsid w:val="00F33E87"/>
    <w:rsid w:val="00F34350"/>
    <w:rsid w:val="00F3476B"/>
    <w:rsid w:val="00F34A9F"/>
    <w:rsid w:val="00F34B19"/>
    <w:rsid w:val="00F34B2B"/>
    <w:rsid w:val="00F34B36"/>
    <w:rsid w:val="00F3567A"/>
    <w:rsid w:val="00F359DE"/>
    <w:rsid w:val="00F35E38"/>
    <w:rsid w:val="00F35E4A"/>
    <w:rsid w:val="00F35E60"/>
    <w:rsid w:val="00F36166"/>
    <w:rsid w:val="00F36295"/>
    <w:rsid w:val="00F362CB"/>
    <w:rsid w:val="00F3630A"/>
    <w:rsid w:val="00F3732D"/>
    <w:rsid w:val="00F3738B"/>
    <w:rsid w:val="00F374A6"/>
    <w:rsid w:val="00F40140"/>
    <w:rsid w:val="00F40312"/>
    <w:rsid w:val="00F40BAF"/>
    <w:rsid w:val="00F40DF4"/>
    <w:rsid w:val="00F40EC8"/>
    <w:rsid w:val="00F41336"/>
    <w:rsid w:val="00F41396"/>
    <w:rsid w:val="00F41398"/>
    <w:rsid w:val="00F41585"/>
    <w:rsid w:val="00F41854"/>
    <w:rsid w:val="00F41A17"/>
    <w:rsid w:val="00F41AA6"/>
    <w:rsid w:val="00F423BF"/>
    <w:rsid w:val="00F42435"/>
    <w:rsid w:val="00F42542"/>
    <w:rsid w:val="00F42B58"/>
    <w:rsid w:val="00F42BB3"/>
    <w:rsid w:val="00F42BC3"/>
    <w:rsid w:val="00F42C4F"/>
    <w:rsid w:val="00F42D77"/>
    <w:rsid w:val="00F4301C"/>
    <w:rsid w:val="00F4311F"/>
    <w:rsid w:val="00F43333"/>
    <w:rsid w:val="00F43437"/>
    <w:rsid w:val="00F4370C"/>
    <w:rsid w:val="00F43AE2"/>
    <w:rsid w:val="00F43EBE"/>
    <w:rsid w:val="00F44719"/>
    <w:rsid w:val="00F44968"/>
    <w:rsid w:val="00F44CE0"/>
    <w:rsid w:val="00F44F46"/>
    <w:rsid w:val="00F45080"/>
    <w:rsid w:val="00F4513D"/>
    <w:rsid w:val="00F459C3"/>
    <w:rsid w:val="00F45E1A"/>
    <w:rsid w:val="00F45E60"/>
    <w:rsid w:val="00F4616D"/>
    <w:rsid w:val="00F46271"/>
    <w:rsid w:val="00F46378"/>
    <w:rsid w:val="00F46571"/>
    <w:rsid w:val="00F465F1"/>
    <w:rsid w:val="00F46684"/>
    <w:rsid w:val="00F46A2E"/>
    <w:rsid w:val="00F46B6E"/>
    <w:rsid w:val="00F4728A"/>
    <w:rsid w:val="00F4769B"/>
    <w:rsid w:val="00F4784B"/>
    <w:rsid w:val="00F4793F"/>
    <w:rsid w:val="00F47FD6"/>
    <w:rsid w:val="00F50150"/>
    <w:rsid w:val="00F5064D"/>
    <w:rsid w:val="00F507C4"/>
    <w:rsid w:val="00F50A33"/>
    <w:rsid w:val="00F50EA1"/>
    <w:rsid w:val="00F51223"/>
    <w:rsid w:val="00F519E1"/>
    <w:rsid w:val="00F51A36"/>
    <w:rsid w:val="00F51B82"/>
    <w:rsid w:val="00F523A7"/>
    <w:rsid w:val="00F52530"/>
    <w:rsid w:val="00F52886"/>
    <w:rsid w:val="00F52934"/>
    <w:rsid w:val="00F52A64"/>
    <w:rsid w:val="00F52ACF"/>
    <w:rsid w:val="00F52DBE"/>
    <w:rsid w:val="00F52E80"/>
    <w:rsid w:val="00F52FB6"/>
    <w:rsid w:val="00F53666"/>
    <w:rsid w:val="00F54244"/>
    <w:rsid w:val="00F548C5"/>
    <w:rsid w:val="00F548D9"/>
    <w:rsid w:val="00F54D3B"/>
    <w:rsid w:val="00F54DB1"/>
    <w:rsid w:val="00F54DBD"/>
    <w:rsid w:val="00F54ECD"/>
    <w:rsid w:val="00F54F16"/>
    <w:rsid w:val="00F5500C"/>
    <w:rsid w:val="00F5549C"/>
    <w:rsid w:val="00F556D6"/>
    <w:rsid w:val="00F5575A"/>
    <w:rsid w:val="00F55844"/>
    <w:rsid w:val="00F55865"/>
    <w:rsid w:val="00F55BA7"/>
    <w:rsid w:val="00F562C7"/>
    <w:rsid w:val="00F57143"/>
    <w:rsid w:val="00F57872"/>
    <w:rsid w:val="00F578F8"/>
    <w:rsid w:val="00F5794F"/>
    <w:rsid w:val="00F57BBF"/>
    <w:rsid w:val="00F60775"/>
    <w:rsid w:val="00F610B5"/>
    <w:rsid w:val="00F61503"/>
    <w:rsid w:val="00F61F4F"/>
    <w:rsid w:val="00F62257"/>
    <w:rsid w:val="00F6249C"/>
    <w:rsid w:val="00F625DA"/>
    <w:rsid w:val="00F6267D"/>
    <w:rsid w:val="00F62B9E"/>
    <w:rsid w:val="00F62F71"/>
    <w:rsid w:val="00F63067"/>
    <w:rsid w:val="00F63252"/>
    <w:rsid w:val="00F63708"/>
    <w:rsid w:val="00F63822"/>
    <w:rsid w:val="00F63971"/>
    <w:rsid w:val="00F639C5"/>
    <w:rsid w:val="00F64605"/>
    <w:rsid w:val="00F64952"/>
    <w:rsid w:val="00F64DD1"/>
    <w:rsid w:val="00F65E88"/>
    <w:rsid w:val="00F65EEF"/>
    <w:rsid w:val="00F66371"/>
    <w:rsid w:val="00F665DC"/>
    <w:rsid w:val="00F6666D"/>
    <w:rsid w:val="00F6688F"/>
    <w:rsid w:val="00F66CCB"/>
    <w:rsid w:val="00F66DAB"/>
    <w:rsid w:val="00F66E84"/>
    <w:rsid w:val="00F670CE"/>
    <w:rsid w:val="00F67423"/>
    <w:rsid w:val="00F6781C"/>
    <w:rsid w:val="00F70837"/>
    <w:rsid w:val="00F711D4"/>
    <w:rsid w:val="00F71265"/>
    <w:rsid w:val="00F712BD"/>
    <w:rsid w:val="00F71316"/>
    <w:rsid w:val="00F71869"/>
    <w:rsid w:val="00F71D2B"/>
    <w:rsid w:val="00F71DEF"/>
    <w:rsid w:val="00F71E1B"/>
    <w:rsid w:val="00F71E76"/>
    <w:rsid w:val="00F72173"/>
    <w:rsid w:val="00F72210"/>
    <w:rsid w:val="00F72830"/>
    <w:rsid w:val="00F72959"/>
    <w:rsid w:val="00F73117"/>
    <w:rsid w:val="00F738C5"/>
    <w:rsid w:val="00F73AF4"/>
    <w:rsid w:val="00F73DB8"/>
    <w:rsid w:val="00F73E67"/>
    <w:rsid w:val="00F7406D"/>
    <w:rsid w:val="00F740FD"/>
    <w:rsid w:val="00F7419F"/>
    <w:rsid w:val="00F74702"/>
    <w:rsid w:val="00F748AB"/>
    <w:rsid w:val="00F749DD"/>
    <w:rsid w:val="00F74B43"/>
    <w:rsid w:val="00F74D6E"/>
    <w:rsid w:val="00F74F6E"/>
    <w:rsid w:val="00F74FC3"/>
    <w:rsid w:val="00F75048"/>
    <w:rsid w:val="00F75832"/>
    <w:rsid w:val="00F7590B"/>
    <w:rsid w:val="00F7596F"/>
    <w:rsid w:val="00F75E4B"/>
    <w:rsid w:val="00F763BE"/>
    <w:rsid w:val="00F76567"/>
    <w:rsid w:val="00F766DE"/>
    <w:rsid w:val="00F76749"/>
    <w:rsid w:val="00F767BA"/>
    <w:rsid w:val="00F768A0"/>
    <w:rsid w:val="00F76985"/>
    <w:rsid w:val="00F76E8F"/>
    <w:rsid w:val="00F7742A"/>
    <w:rsid w:val="00F776DA"/>
    <w:rsid w:val="00F77800"/>
    <w:rsid w:val="00F77D47"/>
    <w:rsid w:val="00F77F96"/>
    <w:rsid w:val="00F8029B"/>
    <w:rsid w:val="00F804E3"/>
    <w:rsid w:val="00F80703"/>
    <w:rsid w:val="00F80796"/>
    <w:rsid w:val="00F8086A"/>
    <w:rsid w:val="00F808C2"/>
    <w:rsid w:val="00F8140E"/>
    <w:rsid w:val="00F8155A"/>
    <w:rsid w:val="00F8167C"/>
    <w:rsid w:val="00F81A48"/>
    <w:rsid w:val="00F81B10"/>
    <w:rsid w:val="00F81C36"/>
    <w:rsid w:val="00F81D6D"/>
    <w:rsid w:val="00F8218D"/>
    <w:rsid w:val="00F822EC"/>
    <w:rsid w:val="00F82C63"/>
    <w:rsid w:val="00F82D27"/>
    <w:rsid w:val="00F82E98"/>
    <w:rsid w:val="00F83168"/>
    <w:rsid w:val="00F83389"/>
    <w:rsid w:val="00F8362E"/>
    <w:rsid w:val="00F83808"/>
    <w:rsid w:val="00F83D16"/>
    <w:rsid w:val="00F83D71"/>
    <w:rsid w:val="00F84247"/>
    <w:rsid w:val="00F843B2"/>
    <w:rsid w:val="00F84753"/>
    <w:rsid w:val="00F8477F"/>
    <w:rsid w:val="00F84F8D"/>
    <w:rsid w:val="00F8554A"/>
    <w:rsid w:val="00F855AC"/>
    <w:rsid w:val="00F85BDA"/>
    <w:rsid w:val="00F85D59"/>
    <w:rsid w:val="00F863C8"/>
    <w:rsid w:val="00F86525"/>
    <w:rsid w:val="00F865E6"/>
    <w:rsid w:val="00F86719"/>
    <w:rsid w:val="00F8677C"/>
    <w:rsid w:val="00F867AB"/>
    <w:rsid w:val="00F86894"/>
    <w:rsid w:val="00F86B1E"/>
    <w:rsid w:val="00F87627"/>
    <w:rsid w:val="00F878B5"/>
    <w:rsid w:val="00F879A8"/>
    <w:rsid w:val="00F87FF1"/>
    <w:rsid w:val="00F9020C"/>
    <w:rsid w:val="00F902FF"/>
    <w:rsid w:val="00F90450"/>
    <w:rsid w:val="00F9094B"/>
    <w:rsid w:val="00F90B36"/>
    <w:rsid w:val="00F90D45"/>
    <w:rsid w:val="00F91080"/>
    <w:rsid w:val="00F912FB"/>
    <w:rsid w:val="00F913FD"/>
    <w:rsid w:val="00F9151A"/>
    <w:rsid w:val="00F91800"/>
    <w:rsid w:val="00F91F3F"/>
    <w:rsid w:val="00F92539"/>
    <w:rsid w:val="00F928F4"/>
    <w:rsid w:val="00F92AE2"/>
    <w:rsid w:val="00F92E8B"/>
    <w:rsid w:val="00F92FF5"/>
    <w:rsid w:val="00F93064"/>
    <w:rsid w:val="00F93870"/>
    <w:rsid w:val="00F93AD8"/>
    <w:rsid w:val="00F93C12"/>
    <w:rsid w:val="00F93F43"/>
    <w:rsid w:val="00F9435B"/>
    <w:rsid w:val="00F94768"/>
    <w:rsid w:val="00F9477F"/>
    <w:rsid w:val="00F947F1"/>
    <w:rsid w:val="00F94F7F"/>
    <w:rsid w:val="00F952C3"/>
    <w:rsid w:val="00F9572C"/>
    <w:rsid w:val="00F957B3"/>
    <w:rsid w:val="00F9582C"/>
    <w:rsid w:val="00F9584E"/>
    <w:rsid w:val="00F95A95"/>
    <w:rsid w:val="00F96001"/>
    <w:rsid w:val="00F96556"/>
    <w:rsid w:val="00F969FF"/>
    <w:rsid w:val="00F96AB0"/>
    <w:rsid w:val="00F96F69"/>
    <w:rsid w:val="00F9750A"/>
    <w:rsid w:val="00F97849"/>
    <w:rsid w:val="00F97882"/>
    <w:rsid w:val="00F97A3B"/>
    <w:rsid w:val="00F97BF5"/>
    <w:rsid w:val="00FA001E"/>
    <w:rsid w:val="00FA0028"/>
    <w:rsid w:val="00FA02EF"/>
    <w:rsid w:val="00FA0498"/>
    <w:rsid w:val="00FA04C9"/>
    <w:rsid w:val="00FA07DA"/>
    <w:rsid w:val="00FA0868"/>
    <w:rsid w:val="00FA0876"/>
    <w:rsid w:val="00FA0C47"/>
    <w:rsid w:val="00FA0E1A"/>
    <w:rsid w:val="00FA0EFC"/>
    <w:rsid w:val="00FA103B"/>
    <w:rsid w:val="00FA10E8"/>
    <w:rsid w:val="00FA137D"/>
    <w:rsid w:val="00FA213A"/>
    <w:rsid w:val="00FA2C1C"/>
    <w:rsid w:val="00FA2FDE"/>
    <w:rsid w:val="00FA31A7"/>
    <w:rsid w:val="00FA3701"/>
    <w:rsid w:val="00FA3772"/>
    <w:rsid w:val="00FA3927"/>
    <w:rsid w:val="00FA3E60"/>
    <w:rsid w:val="00FA3FE8"/>
    <w:rsid w:val="00FA455B"/>
    <w:rsid w:val="00FA464E"/>
    <w:rsid w:val="00FA4800"/>
    <w:rsid w:val="00FA4835"/>
    <w:rsid w:val="00FA4E2B"/>
    <w:rsid w:val="00FA4FED"/>
    <w:rsid w:val="00FA5408"/>
    <w:rsid w:val="00FA5519"/>
    <w:rsid w:val="00FA5533"/>
    <w:rsid w:val="00FA5A2F"/>
    <w:rsid w:val="00FA5B1C"/>
    <w:rsid w:val="00FA5C02"/>
    <w:rsid w:val="00FA5CD1"/>
    <w:rsid w:val="00FA5DC3"/>
    <w:rsid w:val="00FA5E64"/>
    <w:rsid w:val="00FA68F7"/>
    <w:rsid w:val="00FA7084"/>
    <w:rsid w:val="00FA7234"/>
    <w:rsid w:val="00FA72C4"/>
    <w:rsid w:val="00FA7605"/>
    <w:rsid w:val="00FA76FF"/>
    <w:rsid w:val="00FA777B"/>
    <w:rsid w:val="00FA7DE6"/>
    <w:rsid w:val="00FA7DE9"/>
    <w:rsid w:val="00FB0038"/>
    <w:rsid w:val="00FB0392"/>
    <w:rsid w:val="00FB0474"/>
    <w:rsid w:val="00FB0712"/>
    <w:rsid w:val="00FB0E05"/>
    <w:rsid w:val="00FB174D"/>
    <w:rsid w:val="00FB180C"/>
    <w:rsid w:val="00FB1831"/>
    <w:rsid w:val="00FB1E2D"/>
    <w:rsid w:val="00FB1F01"/>
    <w:rsid w:val="00FB24CD"/>
    <w:rsid w:val="00FB31AA"/>
    <w:rsid w:val="00FB3444"/>
    <w:rsid w:val="00FB3757"/>
    <w:rsid w:val="00FB3DD2"/>
    <w:rsid w:val="00FB4500"/>
    <w:rsid w:val="00FB473C"/>
    <w:rsid w:val="00FB4A4F"/>
    <w:rsid w:val="00FB4AFE"/>
    <w:rsid w:val="00FB4D9B"/>
    <w:rsid w:val="00FB5360"/>
    <w:rsid w:val="00FB56B3"/>
    <w:rsid w:val="00FB5934"/>
    <w:rsid w:val="00FB5D45"/>
    <w:rsid w:val="00FB5EBB"/>
    <w:rsid w:val="00FB5F0A"/>
    <w:rsid w:val="00FB682A"/>
    <w:rsid w:val="00FB690E"/>
    <w:rsid w:val="00FB6CA8"/>
    <w:rsid w:val="00FB73F7"/>
    <w:rsid w:val="00FB7474"/>
    <w:rsid w:val="00FB7622"/>
    <w:rsid w:val="00FB7CAC"/>
    <w:rsid w:val="00FB7D54"/>
    <w:rsid w:val="00FC0089"/>
    <w:rsid w:val="00FC035D"/>
    <w:rsid w:val="00FC05A1"/>
    <w:rsid w:val="00FC09C1"/>
    <w:rsid w:val="00FC1065"/>
    <w:rsid w:val="00FC193D"/>
    <w:rsid w:val="00FC19D8"/>
    <w:rsid w:val="00FC2422"/>
    <w:rsid w:val="00FC24F1"/>
    <w:rsid w:val="00FC2605"/>
    <w:rsid w:val="00FC2B62"/>
    <w:rsid w:val="00FC2ECF"/>
    <w:rsid w:val="00FC3075"/>
    <w:rsid w:val="00FC3573"/>
    <w:rsid w:val="00FC37C3"/>
    <w:rsid w:val="00FC3841"/>
    <w:rsid w:val="00FC38A8"/>
    <w:rsid w:val="00FC39CE"/>
    <w:rsid w:val="00FC3ABA"/>
    <w:rsid w:val="00FC3DA3"/>
    <w:rsid w:val="00FC3DC0"/>
    <w:rsid w:val="00FC443D"/>
    <w:rsid w:val="00FC4521"/>
    <w:rsid w:val="00FC47BC"/>
    <w:rsid w:val="00FC488D"/>
    <w:rsid w:val="00FC4E85"/>
    <w:rsid w:val="00FC50F3"/>
    <w:rsid w:val="00FC5A32"/>
    <w:rsid w:val="00FC5E2F"/>
    <w:rsid w:val="00FC626A"/>
    <w:rsid w:val="00FC64FA"/>
    <w:rsid w:val="00FC66B6"/>
    <w:rsid w:val="00FC6790"/>
    <w:rsid w:val="00FC679C"/>
    <w:rsid w:val="00FC687E"/>
    <w:rsid w:val="00FC6E95"/>
    <w:rsid w:val="00FC7494"/>
    <w:rsid w:val="00FC787E"/>
    <w:rsid w:val="00FC78C7"/>
    <w:rsid w:val="00FC7D00"/>
    <w:rsid w:val="00FC7E65"/>
    <w:rsid w:val="00FD01FC"/>
    <w:rsid w:val="00FD0324"/>
    <w:rsid w:val="00FD0B5A"/>
    <w:rsid w:val="00FD1164"/>
    <w:rsid w:val="00FD141B"/>
    <w:rsid w:val="00FD191E"/>
    <w:rsid w:val="00FD1A31"/>
    <w:rsid w:val="00FD2063"/>
    <w:rsid w:val="00FD25EF"/>
    <w:rsid w:val="00FD2771"/>
    <w:rsid w:val="00FD2810"/>
    <w:rsid w:val="00FD29BA"/>
    <w:rsid w:val="00FD2D32"/>
    <w:rsid w:val="00FD2D88"/>
    <w:rsid w:val="00FD2DBB"/>
    <w:rsid w:val="00FD300B"/>
    <w:rsid w:val="00FD3246"/>
    <w:rsid w:val="00FD3E5B"/>
    <w:rsid w:val="00FD41C1"/>
    <w:rsid w:val="00FD4402"/>
    <w:rsid w:val="00FD4559"/>
    <w:rsid w:val="00FD47F9"/>
    <w:rsid w:val="00FD4D0D"/>
    <w:rsid w:val="00FD4E2C"/>
    <w:rsid w:val="00FD519D"/>
    <w:rsid w:val="00FD5946"/>
    <w:rsid w:val="00FD5A32"/>
    <w:rsid w:val="00FD5C58"/>
    <w:rsid w:val="00FD657F"/>
    <w:rsid w:val="00FD6BD2"/>
    <w:rsid w:val="00FD6BF6"/>
    <w:rsid w:val="00FD70FB"/>
    <w:rsid w:val="00FD71D9"/>
    <w:rsid w:val="00FD725F"/>
    <w:rsid w:val="00FD74C0"/>
    <w:rsid w:val="00FD7583"/>
    <w:rsid w:val="00FD7885"/>
    <w:rsid w:val="00FD78EC"/>
    <w:rsid w:val="00FD7E79"/>
    <w:rsid w:val="00FE0038"/>
    <w:rsid w:val="00FE00FF"/>
    <w:rsid w:val="00FE0495"/>
    <w:rsid w:val="00FE06EB"/>
    <w:rsid w:val="00FE0721"/>
    <w:rsid w:val="00FE077C"/>
    <w:rsid w:val="00FE0C03"/>
    <w:rsid w:val="00FE0C7D"/>
    <w:rsid w:val="00FE0C8E"/>
    <w:rsid w:val="00FE0D5D"/>
    <w:rsid w:val="00FE0E3B"/>
    <w:rsid w:val="00FE13AB"/>
    <w:rsid w:val="00FE16BA"/>
    <w:rsid w:val="00FE1913"/>
    <w:rsid w:val="00FE1C15"/>
    <w:rsid w:val="00FE233E"/>
    <w:rsid w:val="00FE250F"/>
    <w:rsid w:val="00FE2517"/>
    <w:rsid w:val="00FE25D5"/>
    <w:rsid w:val="00FE2CE1"/>
    <w:rsid w:val="00FE3183"/>
    <w:rsid w:val="00FE36A5"/>
    <w:rsid w:val="00FE3A86"/>
    <w:rsid w:val="00FE3B8E"/>
    <w:rsid w:val="00FE3C26"/>
    <w:rsid w:val="00FE411B"/>
    <w:rsid w:val="00FE437D"/>
    <w:rsid w:val="00FE46F8"/>
    <w:rsid w:val="00FE4A7C"/>
    <w:rsid w:val="00FE4D31"/>
    <w:rsid w:val="00FE4EF9"/>
    <w:rsid w:val="00FE517A"/>
    <w:rsid w:val="00FE51B8"/>
    <w:rsid w:val="00FE5286"/>
    <w:rsid w:val="00FE55BF"/>
    <w:rsid w:val="00FE5747"/>
    <w:rsid w:val="00FE59F1"/>
    <w:rsid w:val="00FE5DB4"/>
    <w:rsid w:val="00FE5ED7"/>
    <w:rsid w:val="00FE62BE"/>
    <w:rsid w:val="00FE6513"/>
    <w:rsid w:val="00FE652C"/>
    <w:rsid w:val="00FE6547"/>
    <w:rsid w:val="00FE65AF"/>
    <w:rsid w:val="00FE6B7E"/>
    <w:rsid w:val="00FE7160"/>
    <w:rsid w:val="00FE7315"/>
    <w:rsid w:val="00FE76F6"/>
    <w:rsid w:val="00FE7E90"/>
    <w:rsid w:val="00FE7FDC"/>
    <w:rsid w:val="00FF075E"/>
    <w:rsid w:val="00FF08D0"/>
    <w:rsid w:val="00FF18B1"/>
    <w:rsid w:val="00FF1C84"/>
    <w:rsid w:val="00FF1D29"/>
    <w:rsid w:val="00FF1F84"/>
    <w:rsid w:val="00FF2710"/>
    <w:rsid w:val="00FF2A25"/>
    <w:rsid w:val="00FF2B67"/>
    <w:rsid w:val="00FF327A"/>
    <w:rsid w:val="00FF3357"/>
    <w:rsid w:val="00FF39F2"/>
    <w:rsid w:val="00FF3A11"/>
    <w:rsid w:val="00FF3EE5"/>
    <w:rsid w:val="00FF4719"/>
    <w:rsid w:val="00FF4837"/>
    <w:rsid w:val="00FF4888"/>
    <w:rsid w:val="00FF48A0"/>
    <w:rsid w:val="00FF4AC2"/>
    <w:rsid w:val="00FF4EB4"/>
    <w:rsid w:val="00FF4EC3"/>
    <w:rsid w:val="00FF5390"/>
    <w:rsid w:val="00FF5584"/>
    <w:rsid w:val="00FF57E3"/>
    <w:rsid w:val="00FF5857"/>
    <w:rsid w:val="00FF5869"/>
    <w:rsid w:val="00FF5DA9"/>
    <w:rsid w:val="00FF60C2"/>
    <w:rsid w:val="00FF6C0C"/>
    <w:rsid w:val="00FF6CB8"/>
    <w:rsid w:val="00FF6ECE"/>
    <w:rsid w:val="00FF71C5"/>
    <w:rsid w:val="00FF7F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91930"/>
  <w15:docId w15:val="{FF0A6DA9-8FF6-459F-BB3C-CEE7515E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738"/>
    <w:pPr>
      <w:widowControl w:val="0"/>
      <w:spacing w:after="60"/>
      <w:ind w:firstLine="567"/>
      <w:jc w:val="both"/>
    </w:pPr>
    <w:rPr>
      <w:rFonts w:ascii="Arial" w:hAnsi="Arial"/>
      <w:snapToGrid w:val="0"/>
      <w:lang w:eastAsia="en-US"/>
    </w:rPr>
  </w:style>
  <w:style w:type="paragraph" w:styleId="Naslov1">
    <w:name w:val="heading 1"/>
    <w:basedOn w:val="Normal"/>
    <w:next w:val="Normal"/>
    <w:qFormat/>
    <w:rsid w:val="00E45A3C"/>
    <w:pPr>
      <w:keepNext/>
      <w:widowControl/>
      <w:numPr>
        <w:numId w:val="1"/>
      </w:numPr>
      <w:tabs>
        <w:tab w:val="clear" w:pos="999"/>
        <w:tab w:val="num" w:pos="567"/>
      </w:tabs>
      <w:spacing w:before="360" w:after="240"/>
      <w:ind w:left="567" w:hanging="425"/>
      <w:outlineLvl w:val="0"/>
    </w:pPr>
    <w:rPr>
      <w:b/>
      <w:snapToGrid/>
      <w:sz w:val="24"/>
      <w:lang w:eastAsia="hr-HR"/>
    </w:rPr>
  </w:style>
  <w:style w:type="paragraph" w:styleId="Naslov2">
    <w:name w:val="heading 2"/>
    <w:basedOn w:val="Normal"/>
    <w:next w:val="Normal"/>
    <w:qFormat/>
    <w:rsid w:val="00266879"/>
    <w:pPr>
      <w:keepNext/>
      <w:widowControl/>
      <w:numPr>
        <w:ilvl w:val="1"/>
        <w:numId w:val="1"/>
      </w:numPr>
      <w:tabs>
        <w:tab w:val="clear" w:pos="1427"/>
        <w:tab w:val="num" w:pos="567"/>
      </w:tabs>
      <w:spacing w:before="360" w:after="120"/>
      <w:ind w:left="567" w:hanging="425"/>
      <w:outlineLvl w:val="1"/>
    </w:pPr>
    <w:rPr>
      <w:b/>
      <w:i/>
      <w:snapToGrid/>
      <w:sz w:val="22"/>
      <w:lang w:eastAsia="hr-HR"/>
    </w:rPr>
  </w:style>
  <w:style w:type="paragraph" w:styleId="Naslov3">
    <w:name w:val="heading 3"/>
    <w:basedOn w:val="Naslov2"/>
    <w:next w:val="Normal"/>
    <w:qFormat/>
    <w:rsid w:val="00891026"/>
    <w:pPr>
      <w:numPr>
        <w:ilvl w:val="2"/>
      </w:numPr>
      <w:tabs>
        <w:tab w:val="num" w:pos="993"/>
      </w:tabs>
      <w:ind w:left="993" w:hanging="851"/>
      <w:outlineLvl w:val="2"/>
    </w:pPr>
    <w:rPr>
      <w:i w:val="0"/>
    </w:rPr>
  </w:style>
  <w:style w:type="paragraph" w:styleId="Naslov4">
    <w:name w:val="heading 4"/>
    <w:basedOn w:val="Naslov3"/>
    <w:next w:val="Normal"/>
    <w:link w:val="Naslov4Char"/>
    <w:qFormat/>
    <w:rsid w:val="00907C7D"/>
    <w:pPr>
      <w:numPr>
        <w:ilvl w:val="3"/>
      </w:numPr>
      <w:ind w:left="1004" w:hanging="862"/>
      <w:outlineLvl w:val="3"/>
    </w:pPr>
    <w:rPr>
      <w:i/>
      <w:sz w:val="20"/>
    </w:rPr>
  </w:style>
  <w:style w:type="paragraph" w:styleId="Naslov5">
    <w:name w:val="heading 5"/>
    <w:basedOn w:val="Naslov4"/>
    <w:next w:val="Normal"/>
    <w:link w:val="Naslov5Char"/>
    <w:qFormat/>
    <w:rsid w:val="00033EA8"/>
    <w:pPr>
      <w:numPr>
        <w:ilvl w:val="4"/>
      </w:numPr>
      <w:tabs>
        <w:tab w:val="clear" w:pos="1575"/>
        <w:tab w:val="left" w:pos="142"/>
        <w:tab w:val="num" w:pos="1276"/>
      </w:tabs>
      <w:ind w:left="1276" w:hanging="1134"/>
      <w:outlineLvl w:val="4"/>
    </w:pPr>
    <w:rPr>
      <w:b w:val="0"/>
      <w:u w:val="single"/>
    </w:rPr>
  </w:style>
  <w:style w:type="paragraph" w:styleId="Naslov6">
    <w:name w:val="heading 6"/>
    <w:basedOn w:val="Normal"/>
    <w:next w:val="Normal"/>
    <w:qFormat/>
    <w:pPr>
      <w:keepNext/>
      <w:tabs>
        <w:tab w:val="left" w:pos="-5387"/>
        <w:tab w:val="left" w:pos="-5245"/>
        <w:tab w:val="left" w:pos="-2977"/>
      </w:tabs>
      <w:ind w:left="426"/>
      <w:outlineLvl w:val="5"/>
    </w:pPr>
    <w:rPr>
      <w:b/>
    </w:rPr>
  </w:style>
  <w:style w:type="paragraph" w:styleId="Naslov7">
    <w:name w:val="heading 7"/>
    <w:basedOn w:val="Normal"/>
    <w:next w:val="Normal"/>
    <w:qFormat/>
    <w:pPr>
      <w:keepNext/>
      <w:tabs>
        <w:tab w:val="left" w:pos="-1701"/>
        <w:tab w:val="left" w:pos="851"/>
      </w:tabs>
      <w:jc w:val="left"/>
      <w:outlineLvl w:val="6"/>
    </w:pPr>
    <w:rPr>
      <w:sz w:val="32"/>
    </w:rPr>
  </w:style>
  <w:style w:type="paragraph" w:styleId="Naslov8">
    <w:name w:val="heading 8"/>
    <w:basedOn w:val="Normal"/>
    <w:next w:val="Normal"/>
    <w:qFormat/>
    <w:pPr>
      <w:spacing w:before="240"/>
      <w:outlineLvl w:val="7"/>
    </w:pPr>
    <w:rPr>
      <w:i/>
    </w:rPr>
  </w:style>
  <w:style w:type="paragraph" w:styleId="Naslov9">
    <w:name w:val="heading 9"/>
    <w:basedOn w:val="Normal"/>
    <w:next w:val="Normal"/>
    <w:qFormat/>
    <w:pPr>
      <w:keepNext/>
      <w:jc w:val="center"/>
      <w:outlineLvl w:val="8"/>
    </w:pPr>
    <w:rPr>
      <w:b/>
      <w:i/>
      <w:color w:val="000000"/>
      <w:sz w:val="16"/>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link w:val="Naslov4"/>
    <w:rsid w:val="00907C7D"/>
    <w:rPr>
      <w:rFonts w:ascii="Arial" w:hAnsi="Arial"/>
      <w:b/>
      <w:i/>
    </w:rPr>
  </w:style>
  <w:style w:type="character" w:styleId="Brojstranice">
    <w:name w:val="page number"/>
    <w:rPr>
      <w:rFonts w:ascii="HRHelvetica" w:hAnsi="HRHelvetica"/>
      <w:sz w:val="20"/>
    </w:rPr>
  </w:style>
  <w:style w:type="paragraph" w:styleId="Uvuenotijeloteksta">
    <w:name w:val="Body Text Indent"/>
    <w:basedOn w:val="Normal"/>
    <w:pPr>
      <w:widowControl/>
      <w:numPr>
        <w:ilvl w:val="12"/>
      </w:numPr>
      <w:ind w:firstLine="567"/>
      <w:jc w:val="center"/>
    </w:pPr>
  </w:style>
  <w:style w:type="paragraph" w:styleId="Tijeloteksta">
    <w:name w:val="Body Text"/>
    <w:basedOn w:val="Normal"/>
    <w:pPr>
      <w:spacing w:after="120"/>
    </w:pPr>
    <w:rPr>
      <w:rFonts w:ascii="HRHelvetica" w:hAnsi="HRHelvetica"/>
      <w:sz w:val="22"/>
    </w:rPr>
  </w:style>
  <w:style w:type="paragraph" w:styleId="Podnoje">
    <w:name w:val="footer"/>
    <w:basedOn w:val="Normal"/>
    <w:link w:val="PodnojeChar"/>
    <w:uiPriority w:val="99"/>
    <w:pPr>
      <w:tabs>
        <w:tab w:val="center" w:pos="4252"/>
        <w:tab w:val="right" w:pos="8504"/>
      </w:tabs>
      <w:jc w:val="left"/>
    </w:pPr>
    <w:rPr>
      <w:rFonts w:ascii="CG Times (W1)" w:hAnsi="CG Times (W1)"/>
    </w:rPr>
  </w:style>
  <w:style w:type="character" w:customStyle="1" w:styleId="PodnojeChar">
    <w:name w:val="Podnožje Char"/>
    <w:link w:val="Podnoje"/>
    <w:uiPriority w:val="99"/>
    <w:rsid w:val="001639F4"/>
    <w:rPr>
      <w:rFonts w:ascii="CG Times (W1)" w:hAnsi="CG Times (W1)"/>
      <w:snapToGrid w:val="0"/>
      <w:lang w:eastAsia="en-US"/>
    </w:rPr>
  </w:style>
  <w:style w:type="paragraph" w:styleId="Zaglavlje">
    <w:name w:val="header"/>
    <w:basedOn w:val="Normal"/>
    <w:pPr>
      <w:tabs>
        <w:tab w:val="center" w:pos="4252"/>
        <w:tab w:val="right" w:pos="8504"/>
      </w:tabs>
      <w:ind w:right="96"/>
    </w:pPr>
    <w:rPr>
      <w:rFonts w:ascii="HRHelvetica" w:hAnsi="HRHelvetica"/>
      <w:sz w:val="22"/>
    </w:rPr>
  </w:style>
  <w:style w:type="paragraph" w:customStyle="1" w:styleId="Address">
    <w:name w:val="Address"/>
    <w:basedOn w:val="Normal"/>
    <w:pPr>
      <w:spacing w:line="290" w:lineRule="auto"/>
      <w:jc w:val="left"/>
    </w:pPr>
    <w:rPr>
      <w:rFonts w:ascii="Nimrod" w:hAnsi="Nimrod"/>
    </w:rPr>
  </w:style>
  <w:style w:type="paragraph" w:customStyle="1" w:styleId="DefaultText">
    <w:name w:val="Default Text"/>
    <w:basedOn w:val="Normal"/>
    <w:pPr>
      <w:spacing w:after="300" w:line="290" w:lineRule="auto"/>
      <w:ind w:firstLine="720"/>
      <w:jc w:val="left"/>
    </w:pPr>
    <w:rPr>
      <w:rFonts w:ascii="Nimrod" w:hAnsi="Nimrod"/>
    </w:rPr>
  </w:style>
  <w:style w:type="paragraph" w:styleId="Tekstfusnote">
    <w:name w:val="footnote text"/>
    <w:basedOn w:val="Normal"/>
    <w:semiHidden/>
  </w:style>
  <w:style w:type="character" w:styleId="Referencafusnote">
    <w:name w:val="footnote reference"/>
    <w:semiHidden/>
    <w:rPr>
      <w:sz w:val="20"/>
      <w:vertAlign w:val="superscript"/>
    </w:rPr>
  </w:style>
  <w:style w:type="paragraph" w:styleId="Tijeloteksta-uvlaka2">
    <w:name w:val="Body Text Indent 2"/>
    <w:aliases w:val="  uvlaka 2"/>
    <w:basedOn w:val="Normal"/>
    <w:pPr>
      <w:tabs>
        <w:tab w:val="left" w:pos="-2835"/>
      </w:tabs>
      <w:ind w:left="709"/>
    </w:pPr>
  </w:style>
  <w:style w:type="paragraph" w:styleId="Tijeloteksta3">
    <w:name w:val="Body Text 3"/>
    <w:basedOn w:val="Normal"/>
    <w:rPr>
      <w:b/>
    </w:rPr>
  </w:style>
  <w:style w:type="paragraph" w:styleId="Tijeloteksta-uvlaka3">
    <w:name w:val="Body Text Indent 3"/>
    <w:aliases w:val=" uvlaka 3"/>
    <w:basedOn w:val="Normal"/>
    <w:pPr>
      <w:ind w:left="1418" w:hanging="1418"/>
    </w:pPr>
    <w:rPr>
      <w:b/>
      <w:i/>
    </w:rPr>
  </w:style>
  <w:style w:type="paragraph" w:customStyle="1" w:styleId="BodyText21">
    <w:name w:val="Body Text 21"/>
    <w:basedOn w:val="Normal"/>
    <w:pPr>
      <w:jc w:val="center"/>
    </w:pPr>
    <w:rPr>
      <w:b/>
      <w:i/>
    </w:rPr>
  </w:style>
  <w:style w:type="paragraph" w:styleId="Tijeloteksta2">
    <w:name w:val="Body Text 2"/>
    <w:basedOn w:val="Normal"/>
    <w:pPr>
      <w:widowControl/>
      <w:ind w:right="-1"/>
    </w:pPr>
  </w:style>
  <w:style w:type="paragraph" w:styleId="Opisslike">
    <w:name w:val="caption"/>
    <w:basedOn w:val="Normal"/>
    <w:next w:val="Normal"/>
    <w:qFormat/>
    <w:pPr>
      <w:widowControl/>
      <w:numPr>
        <w:ilvl w:val="12"/>
      </w:numPr>
      <w:ind w:firstLine="567"/>
    </w:pPr>
    <w:rPr>
      <w:b/>
      <w:lang w:val="de-DE"/>
    </w:rPr>
  </w:style>
  <w:style w:type="paragraph" w:customStyle="1" w:styleId="Normaluvuceno">
    <w:name w:val="Normal_uvuceno"/>
    <w:basedOn w:val="Normal"/>
    <w:link w:val="NormaluvucenoCharChar"/>
    <w:rsid w:val="00453F0F"/>
    <w:pPr>
      <w:numPr>
        <w:numId w:val="3"/>
      </w:numPr>
      <w:tabs>
        <w:tab w:val="clear" w:pos="1135"/>
        <w:tab w:val="num" w:pos="710"/>
        <w:tab w:val="num" w:pos="993"/>
        <w:tab w:val="num" w:pos="3545"/>
      </w:tabs>
      <w:spacing w:after="0"/>
      <w:ind w:left="937"/>
    </w:pPr>
    <w:rPr>
      <w:rFonts w:ascii="Arial HR" w:hAnsi="Arial HR"/>
      <w:snapToGrid/>
      <w:lang w:eastAsia="hr-HR"/>
    </w:rPr>
  </w:style>
  <w:style w:type="character" w:customStyle="1" w:styleId="NormaluvucenoCharChar">
    <w:name w:val="Normal_uvuceno Char Char"/>
    <w:link w:val="Normaluvuceno"/>
    <w:rsid w:val="00453F0F"/>
    <w:rPr>
      <w:rFonts w:ascii="Arial HR" w:hAnsi="Arial HR"/>
    </w:rPr>
  </w:style>
  <w:style w:type="character" w:customStyle="1" w:styleId="StyleArialHRBold">
    <w:name w:val="Style Arial HR Bold"/>
    <w:rsid w:val="00F33AAE"/>
    <w:rPr>
      <w:rFonts w:ascii="Arial HR" w:hAnsi="Arial HR"/>
      <w:b/>
      <w:bCs/>
    </w:rPr>
  </w:style>
  <w:style w:type="paragraph" w:customStyle="1" w:styleId="tex-uvlaka1">
    <w:name w:val="tex-uvlaka1"/>
    <w:basedOn w:val="Uvuenotijeloteksta"/>
    <w:rsid w:val="00054739"/>
    <w:pPr>
      <w:numPr>
        <w:ilvl w:val="1"/>
        <w:numId w:val="17"/>
      </w:numPr>
      <w:tabs>
        <w:tab w:val="left" w:pos="851"/>
      </w:tabs>
      <w:spacing w:after="120"/>
      <w:jc w:val="both"/>
    </w:pPr>
    <w:rPr>
      <w:rFonts w:ascii="Tahoma" w:hAnsi="Tahoma" w:cs="Tahoma"/>
      <w:bCs/>
      <w:snapToGrid/>
      <w:w w:val="110"/>
      <w:lang w:eastAsia="hr-HR"/>
    </w:rPr>
  </w:style>
  <w:style w:type="paragraph" w:customStyle="1" w:styleId="Normaluvuceno2">
    <w:name w:val="Normal_uvuceno2"/>
    <w:basedOn w:val="Normaluvuceno"/>
    <w:rsid w:val="00622153"/>
    <w:pPr>
      <w:tabs>
        <w:tab w:val="clear" w:pos="993"/>
        <w:tab w:val="num" w:pos="2062"/>
      </w:tabs>
      <w:ind w:left="1418"/>
    </w:pPr>
  </w:style>
  <w:style w:type="paragraph" w:customStyle="1" w:styleId="Normaluvuceno3">
    <w:name w:val="Normal_uvuceno3"/>
    <w:basedOn w:val="Normaluvuceno2"/>
    <w:rsid w:val="008600E7"/>
    <w:pPr>
      <w:tabs>
        <w:tab w:val="clear" w:pos="2062"/>
        <w:tab w:val="left" w:pos="1843"/>
      </w:tabs>
      <w:ind w:left="1843" w:hanging="284"/>
    </w:pPr>
  </w:style>
  <w:style w:type="paragraph" w:customStyle="1" w:styleId="Podnaslov1">
    <w:name w:val="Podnaslov1"/>
    <w:basedOn w:val="Normal"/>
    <w:autoRedefine/>
    <w:rsid w:val="00331616"/>
    <w:pPr>
      <w:keepNext/>
      <w:spacing w:before="240" w:after="240"/>
      <w:ind w:left="567" w:firstLine="0"/>
    </w:pPr>
    <w:rPr>
      <w:b/>
      <w:snapToGrid/>
      <w:lang w:eastAsia="hr-HR"/>
    </w:rPr>
  </w:style>
  <w:style w:type="table" w:styleId="Reetkatablice">
    <w:name w:val="Table Grid"/>
    <w:basedOn w:val="Obinatablica"/>
    <w:rsid w:val="000D598A"/>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next w:val="Normal"/>
    <w:rsid w:val="00CB0E38"/>
    <w:pPr>
      <w:keepNext/>
      <w:widowControl/>
      <w:spacing w:before="240" w:after="120"/>
      <w:ind w:firstLine="709"/>
    </w:pPr>
    <w:rPr>
      <w:b/>
      <w:i/>
      <w:snapToGrid/>
      <w:sz w:val="18"/>
      <w:szCs w:val="24"/>
      <w:lang w:eastAsia="hr-HR"/>
    </w:rPr>
  </w:style>
  <w:style w:type="numbering" w:customStyle="1" w:styleId="CurrentList113321311516">
    <w:name w:val="Current List113321311516"/>
    <w:rsid w:val="007C3294"/>
  </w:style>
  <w:style w:type="numbering" w:customStyle="1" w:styleId="CurrentList111128215191413">
    <w:name w:val="Current List111128215191413"/>
    <w:rsid w:val="007C3294"/>
  </w:style>
  <w:style w:type="paragraph" w:customStyle="1" w:styleId="tablica">
    <w:name w:val="tablica"/>
    <w:basedOn w:val="Podnoje"/>
    <w:link w:val="tablicaChar"/>
    <w:rsid w:val="00CC7E4F"/>
    <w:pPr>
      <w:widowControl/>
      <w:tabs>
        <w:tab w:val="clear" w:pos="4252"/>
        <w:tab w:val="clear" w:pos="8504"/>
      </w:tabs>
      <w:spacing w:after="0"/>
      <w:ind w:firstLine="0"/>
      <w:jc w:val="both"/>
    </w:pPr>
    <w:rPr>
      <w:rFonts w:ascii="Arial" w:hAnsi="Arial"/>
      <w:snapToGrid/>
      <w:szCs w:val="24"/>
      <w:lang w:eastAsia="hr-HR"/>
    </w:rPr>
  </w:style>
  <w:style w:type="character" w:customStyle="1" w:styleId="tablicaChar">
    <w:name w:val="tablica Char"/>
    <w:link w:val="tablica"/>
    <w:rsid w:val="00CC7E4F"/>
    <w:rPr>
      <w:rFonts w:ascii="Arial" w:hAnsi="Arial"/>
      <w:szCs w:val="24"/>
    </w:rPr>
  </w:style>
  <w:style w:type="paragraph" w:customStyle="1" w:styleId="Normalstavci">
    <w:name w:val="Normal_stavci"/>
    <w:basedOn w:val="Normal"/>
    <w:link w:val="NormalstavciChar1"/>
    <w:rsid w:val="00AC3F1C"/>
    <w:pPr>
      <w:widowControl/>
      <w:numPr>
        <w:numId w:val="9"/>
      </w:numPr>
      <w:tabs>
        <w:tab w:val="left" w:pos="851"/>
      </w:tabs>
      <w:spacing w:after="0"/>
      <w:outlineLvl w:val="0"/>
    </w:pPr>
    <w:rPr>
      <w:snapToGrid/>
      <w:lang w:eastAsia="hr-HR"/>
    </w:rPr>
  </w:style>
  <w:style w:type="character" w:customStyle="1" w:styleId="NormalstavciChar1">
    <w:name w:val="Normal_stavci Char1"/>
    <w:link w:val="Normalstavci"/>
    <w:rsid w:val="00AC3F1C"/>
    <w:rPr>
      <w:rFonts w:ascii="Arial" w:hAnsi="Arial"/>
    </w:rPr>
  </w:style>
  <w:style w:type="paragraph" w:customStyle="1" w:styleId="StyletablicaCentered">
    <w:name w:val="Style tablica + Centered"/>
    <w:basedOn w:val="tablica"/>
    <w:rsid w:val="0034334E"/>
    <w:pPr>
      <w:keepNext/>
      <w:autoSpaceDE w:val="0"/>
      <w:autoSpaceDN w:val="0"/>
      <w:jc w:val="center"/>
    </w:pPr>
    <w:rPr>
      <w:szCs w:val="20"/>
      <w:lang w:eastAsia="en-US"/>
    </w:rPr>
  </w:style>
  <w:style w:type="paragraph" w:styleId="Obinouvueno">
    <w:name w:val="Normal Indent"/>
    <w:basedOn w:val="Normal"/>
    <w:link w:val="ObinouvuenoChar"/>
    <w:rsid w:val="00E60CB9"/>
    <w:pPr>
      <w:widowControl/>
      <w:spacing w:after="0"/>
      <w:ind w:left="708" w:firstLine="709"/>
    </w:pPr>
    <w:rPr>
      <w:snapToGrid/>
      <w:sz w:val="18"/>
      <w:szCs w:val="24"/>
      <w:lang w:eastAsia="hr-HR"/>
    </w:rPr>
  </w:style>
  <w:style w:type="character" w:customStyle="1" w:styleId="ObinouvuenoChar">
    <w:name w:val="Obično uvučeno Char"/>
    <w:link w:val="Obinouvueno"/>
    <w:rsid w:val="00AE2887"/>
    <w:rPr>
      <w:rFonts w:ascii="Arial" w:hAnsi="Arial"/>
      <w:sz w:val="18"/>
      <w:szCs w:val="24"/>
      <w:lang w:val="hr-HR" w:eastAsia="hr-HR" w:bidi="ar-SA"/>
    </w:rPr>
  </w:style>
  <w:style w:type="character" w:customStyle="1" w:styleId="NormalstavciCharChar">
    <w:name w:val="Normal_stavci Char Char"/>
    <w:rsid w:val="00E60CB9"/>
    <w:rPr>
      <w:rFonts w:ascii="Arial" w:hAnsi="Arial"/>
    </w:rPr>
  </w:style>
  <w:style w:type="paragraph" w:styleId="Sadraj1">
    <w:name w:val="toc 1"/>
    <w:basedOn w:val="Normal"/>
    <w:next w:val="Normal"/>
    <w:autoRedefine/>
    <w:uiPriority w:val="39"/>
    <w:rsid w:val="00A63496"/>
    <w:pPr>
      <w:spacing w:before="120" w:after="120"/>
      <w:jc w:val="left"/>
    </w:pPr>
    <w:rPr>
      <w:rFonts w:asciiTheme="minorHAnsi" w:hAnsiTheme="minorHAnsi" w:cstheme="minorHAnsi"/>
      <w:b/>
      <w:bCs/>
      <w:caps/>
    </w:rPr>
  </w:style>
  <w:style w:type="paragraph" w:styleId="Sadraj2">
    <w:name w:val="toc 2"/>
    <w:basedOn w:val="Normal"/>
    <w:next w:val="Normal"/>
    <w:autoRedefine/>
    <w:uiPriority w:val="39"/>
    <w:rsid w:val="00FE411B"/>
    <w:pPr>
      <w:spacing w:after="0"/>
      <w:ind w:left="200"/>
      <w:jc w:val="left"/>
    </w:pPr>
    <w:rPr>
      <w:rFonts w:asciiTheme="minorHAnsi" w:hAnsiTheme="minorHAnsi" w:cstheme="minorHAnsi"/>
      <w:smallCaps/>
    </w:rPr>
  </w:style>
  <w:style w:type="paragraph" w:styleId="Sadraj3">
    <w:name w:val="toc 3"/>
    <w:basedOn w:val="Normal"/>
    <w:next w:val="Normal"/>
    <w:autoRedefine/>
    <w:uiPriority w:val="39"/>
    <w:rsid w:val="00FE7E90"/>
    <w:pPr>
      <w:spacing w:after="0"/>
      <w:ind w:left="400"/>
      <w:jc w:val="left"/>
    </w:pPr>
    <w:rPr>
      <w:rFonts w:asciiTheme="minorHAnsi" w:hAnsiTheme="minorHAnsi" w:cstheme="minorHAnsi"/>
      <w:i/>
      <w:iCs/>
    </w:rPr>
  </w:style>
  <w:style w:type="character" w:styleId="Hiperveza">
    <w:name w:val="Hyperlink"/>
    <w:uiPriority w:val="99"/>
    <w:rsid w:val="00FE437D"/>
    <w:rPr>
      <w:color w:val="0000FF"/>
      <w:u w:val="single"/>
    </w:rPr>
  </w:style>
  <w:style w:type="paragraph" w:styleId="Sadraj4">
    <w:name w:val="toc 4"/>
    <w:basedOn w:val="Normal"/>
    <w:next w:val="Normal"/>
    <w:autoRedefine/>
    <w:uiPriority w:val="39"/>
    <w:rsid w:val="00FE7E90"/>
    <w:pPr>
      <w:spacing w:after="0"/>
      <w:ind w:left="600"/>
      <w:jc w:val="left"/>
    </w:pPr>
    <w:rPr>
      <w:rFonts w:asciiTheme="minorHAnsi" w:hAnsiTheme="minorHAnsi" w:cstheme="minorHAnsi"/>
      <w:sz w:val="18"/>
      <w:szCs w:val="18"/>
    </w:rPr>
  </w:style>
  <w:style w:type="paragraph" w:styleId="Sadraj5">
    <w:name w:val="toc 5"/>
    <w:basedOn w:val="Normal"/>
    <w:next w:val="Normal"/>
    <w:autoRedefine/>
    <w:uiPriority w:val="39"/>
    <w:rsid w:val="00FE7E90"/>
    <w:pPr>
      <w:spacing w:after="0"/>
      <w:ind w:left="800"/>
      <w:jc w:val="left"/>
    </w:pPr>
    <w:rPr>
      <w:rFonts w:asciiTheme="minorHAnsi" w:hAnsiTheme="minorHAnsi" w:cstheme="minorHAnsi"/>
      <w:sz w:val="18"/>
      <w:szCs w:val="18"/>
    </w:rPr>
  </w:style>
  <w:style w:type="paragraph" w:styleId="Sadraj6">
    <w:name w:val="toc 6"/>
    <w:basedOn w:val="Normal"/>
    <w:next w:val="Normal"/>
    <w:autoRedefine/>
    <w:uiPriority w:val="39"/>
    <w:rsid w:val="00204FAC"/>
    <w:pPr>
      <w:spacing w:after="0"/>
      <w:ind w:left="1000"/>
      <w:jc w:val="left"/>
    </w:pPr>
    <w:rPr>
      <w:rFonts w:asciiTheme="minorHAnsi" w:hAnsiTheme="minorHAnsi" w:cstheme="minorHAnsi"/>
      <w:sz w:val="18"/>
      <w:szCs w:val="18"/>
    </w:rPr>
  </w:style>
  <w:style w:type="paragraph" w:styleId="Sadraj7">
    <w:name w:val="toc 7"/>
    <w:basedOn w:val="Normal"/>
    <w:next w:val="Normal"/>
    <w:autoRedefine/>
    <w:uiPriority w:val="39"/>
    <w:rsid w:val="00FE437D"/>
    <w:pPr>
      <w:spacing w:after="0"/>
      <w:ind w:left="1200"/>
      <w:jc w:val="left"/>
    </w:pPr>
    <w:rPr>
      <w:rFonts w:asciiTheme="minorHAnsi" w:hAnsiTheme="minorHAnsi" w:cstheme="minorHAnsi"/>
      <w:sz w:val="18"/>
      <w:szCs w:val="18"/>
    </w:rPr>
  </w:style>
  <w:style w:type="paragraph" w:styleId="Sadraj8">
    <w:name w:val="toc 8"/>
    <w:basedOn w:val="Normal"/>
    <w:next w:val="Normal"/>
    <w:autoRedefine/>
    <w:uiPriority w:val="39"/>
    <w:rsid w:val="00FE437D"/>
    <w:pPr>
      <w:spacing w:after="0"/>
      <w:ind w:left="1400"/>
      <w:jc w:val="left"/>
    </w:pPr>
    <w:rPr>
      <w:rFonts w:asciiTheme="minorHAnsi" w:hAnsiTheme="minorHAnsi" w:cstheme="minorHAnsi"/>
      <w:sz w:val="18"/>
      <w:szCs w:val="18"/>
    </w:rPr>
  </w:style>
  <w:style w:type="paragraph" w:styleId="Sadraj9">
    <w:name w:val="toc 9"/>
    <w:basedOn w:val="Normal"/>
    <w:next w:val="Normal"/>
    <w:autoRedefine/>
    <w:uiPriority w:val="39"/>
    <w:rsid w:val="00FE437D"/>
    <w:pPr>
      <w:spacing w:after="0"/>
      <w:ind w:left="1600"/>
      <w:jc w:val="left"/>
    </w:pPr>
    <w:rPr>
      <w:rFonts w:asciiTheme="minorHAnsi" w:hAnsiTheme="minorHAnsi" w:cstheme="minorHAnsi"/>
      <w:sz w:val="18"/>
      <w:szCs w:val="18"/>
    </w:rPr>
  </w:style>
  <w:style w:type="numbering" w:customStyle="1" w:styleId="CurrentList113321311517">
    <w:name w:val="Current List113321311517"/>
    <w:rsid w:val="006A7F07"/>
  </w:style>
  <w:style w:type="paragraph" w:customStyle="1" w:styleId="StylelanakLeft0cm">
    <w:name w:val="Style članak + Left:  0 cm"/>
    <w:basedOn w:val="Normal"/>
    <w:rsid w:val="00A663FB"/>
    <w:pPr>
      <w:keepNext/>
      <w:overflowPunct w:val="0"/>
      <w:autoSpaceDE w:val="0"/>
      <w:autoSpaceDN w:val="0"/>
      <w:adjustRightInd w:val="0"/>
      <w:spacing w:before="220" w:after="80"/>
      <w:ind w:firstLine="340"/>
      <w:jc w:val="center"/>
      <w:textAlignment w:val="baseline"/>
    </w:pPr>
    <w:rPr>
      <w:b/>
      <w:bCs/>
      <w:snapToGrid/>
      <w:sz w:val="18"/>
      <w:szCs w:val="18"/>
      <w:lang w:eastAsia="hr-HR"/>
    </w:rPr>
  </w:style>
  <w:style w:type="paragraph" w:styleId="Obinitekst">
    <w:name w:val="Plain Text"/>
    <w:basedOn w:val="Normal"/>
    <w:rsid w:val="00C07DA3"/>
    <w:pPr>
      <w:widowControl/>
      <w:spacing w:after="0"/>
      <w:ind w:firstLine="0"/>
      <w:jc w:val="left"/>
    </w:pPr>
    <w:rPr>
      <w:rFonts w:ascii="Courier New" w:hAnsi="Courier New" w:cs="Courier New"/>
      <w:snapToGrid/>
      <w:lang w:eastAsia="hr-HR"/>
    </w:rPr>
  </w:style>
  <w:style w:type="paragraph" w:customStyle="1" w:styleId="BodyText22">
    <w:name w:val="Body Text 22"/>
    <w:basedOn w:val="Normal"/>
    <w:rsid w:val="00AE2887"/>
    <w:pPr>
      <w:overflowPunct w:val="0"/>
      <w:autoSpaceDE w:val="0"/>
      <w:autoSpaceDN w:val="0"/>
      <w:adjustRightInd w:val="0"/>
      <w:spacing w:after="0"/>
      <w:textAlignment w:val="baseline"/>
    </w:pPr>
    <w:rPr>
      <w:snapToGrid/>
      <w:lang w:val="en-AU" w:eastAsia="hr-HR"/>
    </w:rPr>
  </w:style>
  <w:style w:type="paragraph" w:customStyle="1" w:styleId="Normalbrojevi">
    <w:name w:val="Normal_brojevi"/>
    <w:basedOn w:val="Normal"/>
    <w:rsid w:val="002F28A5"/>
    <w:pPr>
      <w:widowControl/>
      <w:numPr>
        <w:numId w:val="4"/>
      </w:numPr>
      <w:spacing w:after="0"/>
    </w:pPr>
    <w:rPr>
      <w:snapToGrid/>
      <w:szCs w:val="24"/>
      <w:lang w:eastAsia="hr-HR"/>
    </w:rPr>
  </w:style>
  <w:style w:type="paragraph" w:customStyle="1" w:styleId="StyleNormal-uvuceno211ptBlue">
    <w:name w:val="Style Normal-uvuceno2 + 11 pt Blue"/>
    <w:basedOn w:val="Normal"/>
    <w:rsid w:val="00AB2691"/>
    <w:pPr>
      <w:widowControl/>
      <w:numPr>
        <w:numId w:val="5"/>
      </w:numPr>
      <w:spacing w:after="0"/>
    </w:pPr>
    <w:rPr>
      <w:snapToGrid/>
      <w:color w:val="0000FF"/>
      <w:sz w:val="22"/>
      <w:szCs w:val="24"/>
      <w:lang w:eastAsia="hr-HR"/>
    </w:rPr>
  </w:style>
  <w:style w:type="numbering" w:customStyle="1" w:styleId="CurrentList1131">
    <w:name w:val="Current List1131"/>
    <w:rsid w:val="00B90D18"/>
  </w:style>
  <w:style w:type="paragraph" w:customStyle="1" w:styleId="StilNormaluvucenoPrilagoenabojaRGB185">
    <w:name w:val="Stil Normal_uvuceno + Prilagođena boja(RGB(185"/>
    <w:aliases w:val="23,154)) Iza:  0 pt"/>
    <w:basedOn w:val="Normaluvuceno"/>
    <w:rsid w:val="000A7548"/>
    <w:rPr>
      <w:color w:val="B9179A"/>
      <w:sz w:val="18"/>
    </w:rPr>
  </w:style>
  <w:style w:type="paragraph" w:customStyle="1" w:styleId="Normaluvlaka1">
    <w:name w:val="Normal_uvlaka_1"/>
    <w:aliases w:val="2,3"/>
    <w:basedOn w:val="Normal"/>
    <w:rsid w:val="00D87ED4"/>
    <w:pPr>
      <w:widowControl/>
      <w:numPr>
        <w:numId w:val="7"/>
      </w:numPr>
      <w:tabs>
        <w:tab w:val="num" w:pos="851"/>
        <w:tab w:val="num" w:pos="1134"/>
      </w:tabs>
      <w:overflowPunct w:val="0"/>
      <w:autoSpaceDE w:val="0"/>
      <w:autoSpaceDN w:val="0"/>
      <w:adjustRightInd w:val="0"/>
      <w:spacing w:after="0"/>
      <w:ind w:left="851" w:hanging="425"/>
      <w:textAlignment w:val="baseline"/>
    </w:pPr>
    <w:rPr>
      <w:snapToGrid/>
      <w:lang w:eastAsia="hr-HR"/>
    </w:rPr>
  </w:style>
  <w:style w:type="paragraph" w:styleId="Tekstbalonia">
    <w:name w:val="Balloon Text"/>
    <w:basedOn w:val="Normal"/>
    <w:link w:val="TekstbaloniaChar"/>
    <w:rsid w:val="00270188"/>
    <w:pPr>
      <w:spacing w:after="0"/>
    </w:pPr>
    <w:rPr>
      <w:rFonts w:ascii="Segoe UI" w:hAnsi="Segoe UI" w:cs="Segoe UI"/>
      <w:szCs w:val="18"/>
    </w:rPr>
  </w:style>
  <w:style w:type="character" w:customStyle="1" w:styleId="TekstbaloniaChar">
    <w:name w:val="Tekst balončića Char"/>
    <w:link w:val="Tekstbalonia"/>
    <w:rsid w:val="00270188"/>
    <w:rPr>
      <w:rFonts w:ascii="Segoe UI" w:hAnsi="Segoe UI" w:cs="Segoe UI"/>
      <w:snapToGrid w:val="0"/>
      <w:sz w:val="18"/>
      <w:szCs w:val="18"/>
      <w:lang w:eastAsia="en-US"/>
    </w:rPr>
  </w:style>
  <w:style w:type="paragraph" w:customStyle="1" w:styleId="StyleBoldCenteredFirstline0cm">
    <w:name w:val="Style Bold Centered First line:  0 cm"/>
    <w:basedOn w:val="Normal"/>
    <w:rsid w:val="004C5903"/>
    <w:pPr>
      <w:widowControl/>
      <w:overflowPunct w:val="0"/>
      <w:autoSpaceDE w:val="0"/>
      <w:autoSpaceDN w:val="0"/>
      <w:adjustRightInd w:val="0"/>
      <w:spacing w:after="0"/>
      <w:ind w:firstLine="0"/>
      <w:jc w:val="center"/>
      <w:textAlignment w:val="baseline"/>
    </w:pPr>
    <w:rPr>
      <w:b/>
      <w:bCs/>
      <w:snapToGrid/>
      <w:sz w:val="24"/>
      <w:szCs w:val="24"/>
      <w:lang w:eastAsia="hr-HR"/>
    </w:rPr>
  </w:style>
  <w:style w:type="paragraph" w:customStyle="1" w:styleId="Stil12tokaPodebljanoLijevoLijevo0cmPrviredak1c">
    <w:name w:val="Stil 12 točka Podebljano Lijevo Lijevo:  0 cm Prvi redak:  1 c..."/>
    <w:basedOn w:val="Normal"/>
    <w:rsid w:val="00127B68"/>
    <w:pPr>
      <w:spacing w:before="360" w:after="240"/>
      <w:jc w:val="left"/>
    </w:pPr>
    <w:rPr>
      <w:b/>
      <w:bCs/>
      <w:sz w:val="24"/>
    </w:rPr>
  </w:style>
  <w:style w:type="paragraph" w:styleId="Odlomakpopisa">
    <w:name w:val="List Paragraph"/>
    <w:basedOn w:val="Normal"/>
    <w:uiPriority w:val="34"/>
    <w:qFormat/>
    <w:rsid w:val="000C5EB1"/>
    <w:pPr>
      <w:ind w:left="708"/>
    </w:pPr>
  </w:style>
  <w:style w:type="paragraph" w:customStyle="1" w:styleId="stavak">
    <w:name w:val="stavak"/>
    <w:basedOn w:val="Normal"/>
    <w:rsid w:val="004202D0"/>
    <w:pPr>
      <w:widowControl/>
      <w:spacing w:before="160" w:after="120"/>
      <w:ind w:firstLine="0"/>
      <w:jc w:val="center"/>
    </w:pPr>
    <w:rPr>
      <w:rFonts w:ascii="Tahoma" w:hAnsi="Tahoma" w:cs="Tahoma"/>
      <w:bCs/>
      <w:snapToGrid/>
      <w:w w:val="110"/>
      <w:sz w:val="16"/>
      <w:lang w:eastAsia="hr-HR"/>
    </w:rPr>
  </w:style>
  <w:style w:type="paragraph" w:customStyle="1" w:styleId="Stil2">
    <w:name w:val="Stil2"/>
    <w:basedOn w:val="Podnaslov2"/>
    <w:next w:val="Obinouvueno"/>
    <w:rsid w:val="007841B6"/>
    <w:pPr>
      <w:ind w:firstLine="567"/>
    </w:pPr>
    <w:rPr>
      <w:sz w:val="20"/>
    </w:rPr>
  </w:style>
  <w:style w:type="paragraph" w:customStyle="1" w:styleId="lanak">
    <w:name w:val="Članak"/>
    <w:basedOn w:val="Normal"/>
    <w:next w:val="Normal"/>
    <w:rsid w:val="0000710E"/>
    <w:pPr>
      <w:keepNext/>
      <w:spacing w:before="240" w:after="120"/>
      <w:ind w:firstLine="340"/>
      <w:jc w:val="center"/>
    </w:pPr>
    <w:rPr>
      <w:b/>
      <w:bCs/>
    </w:rPr>
  </w:style>
  <w:style w:type="character" w:customStyle="1" w:styleId="urbanizam">
    <w:name w:val="urbanizam"/>
    <w:rsid w:val="00054739"/>
    <w:rPr>
      <w:rFonts w:ascii="Century Gothic" w:hAnsi="Century Gothic" w:cs="Arial"/>
      <w:spacing w:val="0"/>
      <w:w w:val="95"/>
      <w:position w:val="0"/>
      <w:sz w:val="22"/>
    </w:rPr>
  </w:style>
  <w:style w:type="paragraph" w:customStyle="1" w:styleId="Glava">
    <w:name w:val="Glava"/>
    <w:basedOn w:val="Normal"/>
    <w:next w:val="Naslov1"/>
    <w:rsid w:val="00B40AF3"/>
    <w:pPr>
      <w:widowControl/>
      <w:numPr>
        <w:numId w:val="23"/>
      </w:numPr>
      <w:spacing w:before="360" w:after="360"/>
    </w:pPr>
    <w:rPr>
      <w:b/>
      <w:snapToGrid/>
      <w:sz w:val="28"/>
      <w:szCs w:val="24"/>
      <w:lang w:eastAsia="hr-HR"/>
    </w:rPr>
  </w:style>
  <w:style w:type="paragraph" w:customStyle="1" w:styleId="Stillanakcrvena">
    <w:name w:val="Stil Članak + crvena"/>
    <w:basedOn w:val="lanak"/>
    <w:rsid w:val="00915FA4"/>
  </w:style>
  <w:style w:type="numbering" w:customStyle="1" w:styleId="CurrentList111">
    <w:name w:val="Current List111"/>
    <w:rsid w:val="00C06705"/>
  </w:style>
  <w:style w:type="numbering" w:customStyle="1" w:styleId="CurrentList1111">
    <w:name w:val="Current List1111"/>
    <w:rsid w:val="009128E7"/>
  </w:style>
  <w:style w:type="numbering" w:customStyle="1" w:styleId="CurrentList11111">
    <w:name w:val="Current List11111"/>
    <w:rsid w:val="00381CAD"/>
  </w:style>
  <w:style w:type="numbering" w:customStyle="1" w:styleId="CurrentList11112">
    <w:name w:val="Current List11112"/>
    <w:rsid w:val="00767B91"/>
  </w:style>
  <w:style w:type="numbering" w:customStyle="1" w:styleId="CurrentList1112">
    <w:name w:val="Current List1112"/>
    <w:rsid w:val="00C600A8"/>
  </w:style>
  <w:style w:type="numbering" w:customStyle="1" w:styleId="CurrentList1113">
    <w:name w:val="Current List1113"/>
    <w:rsid w:val="00C600A8"/>
  </w:style>
  <w:style w:type="paragraph" w:customStyle="1" w:styleId="t-12-9-fett-s">
    <w:name w:val="t-12-9-fett-s"/>
    <w:basedOn w:val="Normal"/>
    <w:rsid w:val="006D3FF0"/>
    <w:pPr>
      <w:widowControl/>
      <w:spacing w:before="100" w:beforeAutospacing="1" w:after="225"/>
      <w:ind w:firstLine="0"/>
      <w:jc w:val="center"/>
    </w:pPr>
    <w:rPr>
      <w:rFonts w:ascii="Times New Roman" w:hAnsi="Times New Roman"/>
      <w:b/>
      <w:bCs/>
      <w:snapToGrid/>
      <w:sz w:val="28"/>
      <w:szCs w:val="28"/>
      <w:lang w:eastAsia="hr-HR"/>
    </w:rPr>
  </w:style>
  <w:style w:type="paragraph" w:customStyle="1" w:styleId="tb-na16">
    <w:name w:val="tb-na16"/>
    <w:basedOn w:val="Normal"/>
    <w:rsid w:val="006D3FF0"/>
    <w:pPr>
      <w:widowControl/>
      <w:spacing w:before="100" w:beforeAutospacing="1" w:after="225"/>
      <w:ind w:firstLine="0"/>
      <w:jc w:val="center"/>
    </w:pPr>
    <w:rPr>
      <w:rFonts w:ascii="Times New Roman" w:hAnsi="Times New Roman"/>
      <w:b/>
      <w:bCs/>
      <w:snapToGrid/>
      <w:sz w:val="36"/>
      <w:szCs w:val="36"/>
      <w:lang w:eastAsia="hr-HR"/>
    </w:rPr>
  </w:style>
  <w:style w:type="numbering" w:customStyle="1" w:styleId="CurrentList1114">
    <w:name w:val="Current List1114"/>
    <w:rsid w:val="00113B0D"/>
  </w:style>
  <w:style w:type="numbering" w:customStyle="1" w:styleId="CurrentList1">
    <w:name w:val="Current List1"/>
    <w:rsid w:val="00157708"/>
    <w:pPr>
      <w:numPr>
        <w:numId w:val="62"/>
      </w:numPr>
    </w:pPr>
  </w:style>
  <w:style w:type="numbering" w:customStyle="1" w:styleId="CurrentList1115">
    <w:name w:val="Current List1115"/>
    <w:rsid w:val="00BB3E56"/>
  </w:style>
  <w:style w:type="character" w:customStyle="1" w:styleId="summarymark1">
    <w:name w:val="summarymark1"/>
    <w:rsid w:val="00131C9F"/>
    <w:rPr>
      <w:b/>
      <w:bCs/>
      <w:color w:val="FF0000"/>
    </w:rPr>
  </w:style>
  <w:style w:type="numbering" w:customStyle="1" w:styleId="CurrentList11">
    <w:name w:val="Current List11"/>
    <w:rsid w:val="0065618C"/>
  </w:style>
  <w:style w:type="numbering" w:customStyle="1" w:styleId="CurrentList112">
    <w:name w:val="Current List112"/>
    <w:rsid w:val="0065618C"/>
  </w:style>
  <w:style w:type="numbering" w:customStyle="1" w:styleId="CurrentList113">
    <w:name w:val="Current List113"/>
    <w:rsid w:val="00EC53DD"/>
  </w:style>
  <w:style w:type="numbering" w:customStyle="1" w:styleId="CurrentList1132">
    <w:name w:val="Current List1132"/>
    <w:rsid w:val="002C78AF"/>
  </w:style>
  <w:style w:type="numbering" w:customStyle="1" w:styleId="CurrentList111121">
    <w:name w:val="Current List111121"/>
    <w:rsid w:val="00FD141B"/>
  </w:style>
  <w:style w:type="numbering" w:customStyle="1" w:styleId="CurrentList111128">
    <w:name w:val="Current List111128"/>
    <w:rsid w:val="00AC64C3"/>
  </w:style>
  <w:style w:type="numbering" w:customStyle="1" w:styleId="CurrentList1111281">
    <w:name w:val="Current List1111281"/>
    <w:rsid w:val="001C7B52"/>
  </w:style>
  <w:style w:type="numbering" w:customStyle="1" w:styleId="CurrentList1111282">
    <w:name w:val="Current List1111282"/>
    <w:rsid w:val="00D638FC"/>
  </w:style>
  <w:style w:type="numbering" w:customStyle="1" w:styleId="CurrentList111128215191414">
    <w:name w:val="Current List111128215191414"/>
    <w:rsid w:val="006A7F07"/>
  </w:style>
  <w:style w:type="numbering" w:customStyle="1" w:styleId="CurrentList1111283">
    <w:name w:val="Current List1111283"/>
    <w:rsid w:val="004C3974"/>
  </w:style>
  <w:style w:type="numbering" w:customStyle="1" w:styleId="CurrentList1111218">
    <w:name w:val="Current List1111218"/>
    <w:rsid w:val="00942C18"/>
  </w:style>
  <w:style w:type="numbering" w:customStyle="1" w:styleId="CurrentList12">
    <w:name w:val="Current List12"/>
    <w:rsid w:val="009508ED"/>
  </w:style>
  <w:style w:type="numbering" w:customStyle="1" w:styleId="CurrentList13">
    <w:name w:val="Current List13"/>
    <w:rsid w:val="00D74E5E"/>
  </w:style>
  <w:style w:type="numbering" w:customStyle="1" w:styleId="CurrentList1133">
    <w:name w:val="Current List1133"/>
    <w:rsid w:val="002A40A6"/>
  </w:style>
  <w:style w:type="numbering" w:customStyle="1" w:styleId="CurrentList11112826">
    <w:name w:val="Current List11112826"/>
    <w:rsid w:val="003B176F"/>
  </w:style>
  <w:style w:type="numbering" w:customStyle="1" w:styleId="CurrentList11338">
    <w:name w:val="Current List11338"/>
    <w:rsid w:val="003B176F"/>
  </w:style>
  <w:style w:type="numbering" w:customStyle="1" w:styleId="CurrentList111128261">
    <w:name w:val="Current List111128261"/>
    <w:rsid w:val="005967BF"/>
  </w:style>
  <w:style w:type="numbering" w:customStyle="1" w:styleId="CurrentList11336">
    <w:name w:val="Current List11336"/>
    <w:rsid w:val="005967BF"/>
  </w:style>
  <w:style w:type="numbering" w:customStyle="1" w:styleId="CurrentList113381">
    <w:name w:val="Current List113381"/>
    <w:rsid w:val="005967BF"/>
  </w:style>
  <w:style w:type="numbering" w:customStyle="1" w:styleId="CurrentList111128262">
    <w:name w:val="Current List111128262"/>
    <w:rsid w:val="00041E20"/>
  </w:style>
  <w:style w:type="numbering" w:customStyle="1" w:styleId="CurrentList113361">
    <w:name w:val="Current List113361"/>
    <w:rsid w:val="00041E20"/>
  </w:style>
  <w:style w:type="numbering" w:customStyle="1" w:styleId="CurrentList113321">
    <w:name w:val="Current List113321"/>
    <w:rsid w:val="00F16E64"/>
  </w:style>
  <w:style w:type="table" w:customStyle="1" w:styleId="Reetkatablice1">
    <w:name w:val="Rešetka tablice1"/>
    <w:basedOn w:val="Obinatablica"/>
    <w:next w:val="Reetkatablice"/>
    <w:rsid w:val="0010715D"/>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128215">
    <w:name w:val="Current List111128215"/>
    <w:rsid w:val="00C134A8"/>
  </w:style>
  <w:style w:type="numbering" w:customStyle="1" w:styleId="CurrentList1133211">
    <w:name w:val="Current List1133211"/>
    <w:rsid w:val="00C134A8"/>
  </w:style>
  <w:style w:type="numbering" w:customStyle="1" w:styleId="CurrentList1111282151">
    <w:name w:val="Current List1111282151"/>
    <w:rsid w:val="00720C81"/>
  </w:style>
  <w:style w:type="numbering" w:customStyle="1" w:styleId="CurrentList1133212">
    <w:name w:val="Current List1133212"/>
    <w:rsid w:val="00720C81"/>
  </w:style>
  <w:style w:type="numbering" w:customStyle="1" w:styleId="CurrentList11332111">
    <w:name w:val="Current List11332111"/>
    <w:rsid w:val="00720C81"/>
  </w:style>
  <w:style w:type="numbering" w:customStyle="1" w:styleId="CurrentList1111282152">
    <w:name w:val="Current List1111282152"/>
    <w:rsid w:val="001F3A0F"/>
  </w:style>
  <w:style w:type="numbering" w:customStyle="1" w:styleId="CurrentList1133213">
    <w:name w:val="Current List1133213"/>
    <w:rsid w:val="001F3A0F"/>
  </w:style>
  <w:style w:type="numbering" w:customStyle="1" w:styleId="CurrentList1133214">
    <w:name w:val="Current List1133214"/>
    <w:rsid w:val="004369A9"/>
  </w:style>
  <w:style w:type="numbering" w:customStyle="1" w:styleId="CurrentList11112821521">
    <w:name w:val="Current List11112821521"/>
    <w:rsid w:val="00C46A66"/>
  </w:style>
  <w:style w:type="numbering" w:customStyle="1" w:styleId="CurrentList11112821522">
    <w:name w:val="Current List11112821522"/>
    <w:rsid w:val="00C46A66"/>
  </w:style>
  <w:style w:type="numbering" w:customStyle="1" w:styleId="CurrentList11332115">
    <w:name w:val="Current List11332115"/>
    <w:rsid w:val="00C46A66"/>
  </w:style>
  <w:style w:type="numbering" w:customStyle="1" w:styleId="CurrentList11112821523">
    <w:name w:val="Current List11112821523"/>
    <w:rsid w:val="00C46A66"/>
  </w:style>
  <w:style w:type="numbering" w:customStyle="1" w:styleId="CurrentList1133215">
    <w:name w:val="Current List1133215"/>
    <w:rsid w:val="000C374D"/>
  </w:style>
  <w:style w:type="numbering" w:customStyle="1" w:styleId="CurrentList11112821524">
    <w:name w:val="Current List11112821524"/>
    <w:rsid w:val="009D7515"/>
  </w:style>
  <w:style w:type="numbering" w:customStyle="1" w:styleId="CurrentList1133216">
    <w:name w:val="Current List1133216"/>
    <w:rsid w:val="00637D38"/>
  </w:style>
  <w:style w:type="numbering" w:customStyle="1" w:styleId="CurrentList1111282153">
    <w:name w:val="Current List1111282153"/>
    <w:rsid w:val="000C6E95"/>
  </w:style>
  <w:style w:type="numbering" w:customStyle="1" w:styleId="CurrentList11332112">
    <w:name w:val="Current List11332112"/>
    <w:rsid w:val="000C6E95"/>
  </w:style>
  <w:style w:type="numbering" w:customStyle="1" w:styleId="CurrentList1111282154">
    <w:name w:val="Current List1111282154"/>
    <w:rsid w:val="00293328"/>
  </w:style>
  <w:style w:type="numbering" w:customStyle="1" w:styleId="CurrentList1133217">
    <w:name w:val="Current List1133217"/>
    <w:rsid w:val="00293328"/>
  </w:style>
  <w:style w:type="numbering" w:customStyle="1" w:styleId="CurrentList1133218">
    <w:name w:val="Current List1133218"/>
    <w:rsid w:val="00293328"/>
  </w:style>
  <w:style w:type="numbering" w:customStyle="1" w:styleId="CurrentList1111282155">
    <w:name w:val="Current List1111282155"/>
    <w:rsid w:val="002A20A5"/>
  </w:style>
  <w:style w:type="numbering" w:customStyle="1" w:styleId="CurrentList1133219">
    <w:name w:val="Current List1133219"/>
    <w:rsid w:val="002A20A5"/>
  </w:style>
  <w:style w:type="numbering" w:customStyle="1" w:styleId="CurrentList1111282156">
    <w:name w:val="Current List1111282156"/>
    <w:rsid w:val="0039474F"/>
  </w:style>
  <w:style w:type="numbering" w:customStyle="1" w:styleId="CurrentList11332110">
    <w:name w:val="Current List11332110"/>
    <w:rsid w:val="0039474F"/>
  </w:style>
  <w:style w:type="paragraph" w:customStyle="1" w:styleId="NormalbrojeviChar">
    <w:name w:val="Normal_brojevi Char"/>
    <w:basedOn w:val="Normal"/>
    <w:rsid w:val="000801E1"/>
    <w:pPr>
      <w:widowControl/>
      <w:numPr>
        <w:numId w:val="89"/>
      </w:numPr>
      <w:spacing w:after="0"/>
    </w:pPr>
    <w:rPr>
      <w:snapToGrid/>
      <w:szCs w:val="24"/>
      <w:lang w:eastAsia="hr-HR"/>
    </w:rPr>
  </w:style>
  <w:style w:type="numbering" w:customStyle="1" w:styleId="CurrentList111111">
    <w:name w:val="Current List111111"/>
    <w:rsid w:val="0093221C"/>
  </w:style>
  <w:style w:type="numbering" w:customStyle="1" w:styleId="CurrentList1111282157">
    <w:name w:val="Current List1111282157"/>
    <w:rsid w:val="0093221C"/>
  </w:style>
  <w:style w:type="numbering" w:customStyle="1" w:styleId="CurrentList11332113">
    <w:name w:val="Current List11332113"/>
    <w:rsid w:val="0093221C"/>
  </w:style>
  <w:style w:type="numbering" w:customStyle="1" w:styleId="CurrentList11332114">
    <w:name w:val="Current List11332114"/>
    <w:rsid w:val="00700932"/>
  </w:style>
  <w:style w:type="numbering" w:customStyle="1" w:styleId="CurrentList11332116">
    <w:name w:val="Current List11332116"/>
    <w:rsid w:val="00D22DBC"/>
  </w:style>
  <w:style w:type="numbering" w:customStyle="1" w:styleId="CurrentList111112">
    <w:name w:val="Current List111112"/>
    <w:rsid w:val="004015DB"/>
  </w:style>
  <w:style w:type="numbering" w:customStyle="1" w:styleId="CurrentList1111282158">
    <w:name w:val="Current List1111282158"/>
    <w:rsid w:val="004015DB"/>
  </w:style>
  <w:style w:type="numbering" w:customStyle="1" w:styleId="CurrentList11332117">
    <w:name w:val="Current List11332117"/>
    <w:rsid w:val="004015DB"/>
  </w:style>
  <w:style w:type="numbering" w:customStyle="1" w:styleId="CurrentList11332118">
    <w:name w:val="Current List11332118"/>
    <w:rsid w:val="004015DB"/>
  </w:style>
  <w:style w:type="numbering" w:customStyle="1" w:styleId="CurrentList111113">
    <w:name w:val="Current List111113"/>
    <w:rsid w:val="004015DB"/>
  </w:style>
  <w:style w:type="numbering" w:customStyle="1" w:styleId="CurrentList1111282159">
    <w:name w:val="Current List1111282159"/>
    <w:rsid w:val="00D82086"/>
  </w:style>
  <w:style w:type="numbering" w:customStyle="1" w:styleId="CurrentList11332119">
    <w:name w:val="Current List11332119"/>
    <w:rsid w:val="00D82086"/>
  </w:style>
  <w:style w:type="numbering" w:customStyle="1" w:styleId="CurrentList11112821510">
    <w:name w:val="Current List11112821510"/>
    <w:rsid w:val="004E35AA"/>
  </w:style>
  <w:style w:type="numbering" w:customStyle="1" w:styleId="CurrentList11332120">
    <w:name w:val="Current List11332120"/>
    <w:rsid w:val="004E35AA"/>
  </w:style>
  <w:style w:type="numbering" w:customStyle="1" w:styleId="CurrentList11112821511">
    <w:name w:val="Current List11112821511"/>
    <w:rsid w:val="004E35AA"/>
  </w:style>
  <w:style w:type="numbering" w:customStyle="1" w:styleId="CurrentList11332121">
    <w:name w:val="Current List11332121"/>
    <w:rsid w:val="004E35AA"/>
  </w:style>
  <w:style w:type="numbering" w:customStyle="1" w:styleId="CurrentList1134">
    <w:name w:val="Current List1134"/>
    <w:rsid w:val="00472E24"/>
  </w:style>
  <w:style w:type="numbering" w:customStyle="1" w:styleId="CurrentList113321211">
    <w:name w:val="Current List113321211"/>
    <w:rsid w:val="009C0B1E"/>
  </w:style>
  <w:style w:type="numbering" w:customStyle="1" w:styleId="CurrentList113321152">
    <w:name w:val="Current List113321152"/>
    <w:rsid w:val="00446707"/>
  </w:style>
  <w:style w:type="numbering" w:customStyle="1" w:styleId="CurrentList1133211521">
    <w:name w:val="Current List1133211521"/>
    <w:rsid w:val="000249E8"/>
    <w:pPr>
      <w:numPr>
        <w:numId w:val="7"/>
      </w:numPr>
    </w:pPr>
  </w:style>
  <w:style w:type="numbering" w:customStyle="1" w:styleId="CurrentList1116">
    <w:name w:val="Current List1116"/>
    <w:rsid w:val="00F5794F"/>
    <w:pPr>
      <w:numPr>
        <w:numId w:val="93"/>
      </w:numPr>
    </w:pPr>
  </w:style>
  <w:style w:type="numbering" w:customStyle="1" w:styleId="CurrentList1117">
    <w:name w:val="Current List1117"/>
    <w:rsid w:val="00F5794F"/>
  </w:style>
  <w:style w:type="table" w:customStyle="1" w:styleId="Reetkatablice2">
    <w:name w:val="Rešetka tablice2"/>
    <w:basedOn w:val="Obinatablica"/>
    <w:next w:val="Reetkatablice"/>
    <w:rsid w:val="00112735"/>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32122">
    <w:name w:val="Current List11332122"/>
    <w:rsid w:val="00EB2545"/>
  </w:style>
  <w:style w:type="numbering" w:customStyle="1" w:styleId="CurrentList11112821512">
    <w:name w:val="Current List11112821512"/>
    <w:rsid w:val="004658E0"/>
  </w:style>
  <w:style w:type="numbering" w:customStyle="1" w:styleId="CurrentList11332123">
    <w:name w:val="Current List11332123"/>
    <w:rsid w:val="004658E0"/>
  </w:style>
  <w:style w:type="numbering" w:customStyle="1" w:styleId="CurrentList113321110">
    <w:name w:val="Current List113321110"/>
    <w:rsid w:val="004658E0"/>
  </w:style>
  <w:style w:type="numbering" w:customStyle="1" w:styleId="CurrentList11112821513">
    <w:name w:val="Current List11112821513"/>
    <w:rsid w:val="000C2274"/>
  </w:style>
  <w:style w:type="numbering" w:customStyle="1" w:styleId="CurrentList11332124">
    <w:name w:val="Current List11332124"/>
    <w:rsid w:val="000C2274"/>
  </w:style>
  <w:style w:type="table" w:customStyle="1" w:styleId="Reetkatablice3">
    <w:name w:val="Rešetka tablice3"/>
    <w:basedOn w:val="Obinatablica"/>
    <w:next w:val="Reetkatablice"/>
    <w:rsid w:val="007D065A"/>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5">
    <w:name w:val="Current List1135"/>
    <w:rsid w:val="007D4D59"/>
  </w:style>
  <w:style w:type="numbering" w:customStyle="1" w:styleId="CurrentList1136">
    <w:name w:val="Current List1136"/>
    <w:rsid w:val="00C81903"/>
  </w:style>
  <w:style w:type="numbering" w:customStyle="1" w:styleId="CurrentList1111284">
    <w:name w:val="Current List1111284"/>
    <w:rsid w:val="00C81903"/>
  </w:style>
  <w:style w:type="numbering" w:customStyle="1" w:styleId="CurrentList1137">
    <w:name w:val="Current List1137"/>
    <w:rsid w:val="005D5459"/>
  </w:style>
  <w:style w:type="numbering" w:customStyle="1" w:styleId="CurrentList1111285">
    <w:name w:val="Current List1111285"/>
    <w:rsid w:val="005D5459"/>
  </w:style>
  <w:style w:type="numbering" w:customStyle="1" w:styleId="CurrentList11332125">
    <w:name w:val="Current List11332125"/>
    <w:rsid w:val="00143E2F"/>
  </w:style>
  <w:style w:type="character" w:customStyle="1" w:styleId="Naslov5Char">
    <w:name w:val="Naslov 5 Char"/>
    <w:basedOn w:val="Naslov4Char"/>
    <w:link w:val="Naslov5"/>
    <w:rsid w:val="00033EA8"/>
    <w:rPr>
      <w:rFonts w:ascii="Arial" w:hAnsi="Arial"/>
      <w:b w:val="0"/>
      <w:i/>
      <w:u w:val="single"/>
    </w:rPr>
  </w:style>
  <w:style w:type="numbering" w:customStyle="1" w:styleId="CurrentList11112821514">
    <w:name w:val="Current List11112821514"/>
    <w:rsid w:val="005F4AFC"/>
  </w:style>
  <w:style w:type="numbering" w:customStyle="1" w:styleId="CurrentList11332126">
    <w:name w:val="Current List11332126"/>
    <w:rsid w:val="005F4AFC"/>
  </w:style>
  <w:style w:type="numbering" w:customStyle="1" w:styleId="CurrentList111114">
    <w:name w:val="Current List111114"/>
    <w:rsid w:val="00855EF6"/>
  </w:style>
  <w:style w:type="numbering" w:customStyle="1" w:styleId="CurrentList1138">
    <w:name w:val="Current List1138"/>
    <w:rsid w:val="00855EF6"/>
  </w:style>
  <w:style w:type="numbering" w:customStyle="1" w:styleId="CurrentList1111286">
    <w:name w:val="Current List1111286"/>
    <w:rsid w:val="00855EF6"/>
  </w:style>
  <w:style w:type="numbering" w:customStyle="1" w:styleId="CurrentList113321212">
    <w:name w:val="Current List113321212"/>
    <w:rsid w:val="002E3454"/>
  </w:style>
  <w:style w:type="numbering" w:customStyle="1" w:styleId="CurrentList1139">
    <w:name w:val="Current List1139"/>
    <w:rsid w:val="006F4453"/>
  </w:style>
  <w:style w:type="numbering" w:customStyle="1" w:styleId="CurrentList1111287">
    <w:name w:val="Current List1111287"/>
    <w:rsid w:val="006F4453"/>
  </w:style>
  <w:style w:type="numbering" w:customStyle="1" w:styleId="CurrentList1111288">
    <w:name w:val="Current List1111288"/>
    <w:rsid w:val="00793A6D"/>
  </w:style>
  <w:style w:type="numbering" w:customStyle="1" w:styleId="CurrentList11310">
    <w:name w:val="Current List11310"/>
    <w:rsid w:val="00793A6D"/>
  </w:style>
  <w:style w:type="numbering" w:customStyle="1" w:styleId="CurrentList1111289">
    <w:name w:val="Current List1111289"/>
    <w:rsid w:val="00793A6D"/>
  </w:style>
  <w:style w:type="numbering" w:customStyle="1" w:styleId="CurrentList11112821515">
    <w:name w:val="Current List11112821515"/>
    <w:rsid w:val="007308C2"/>
  </w:style>
  <w:style w:type="numbering" w:customStyle="1" w:styleId="CurrentList11332127">
    <w:name w:val="Current List11332127"/>
    <w:rsid w:val="007308C2"/>
  </w:style>
  <w:style w:type="numbering" w:customStyle="1" w:styleId="CurrentList111115">
    <w:name w:val="Current List111115"/>
    <w:rsid w:val="00D856CC"/>
  </w:style>
  <w:style w:type="numbering" w:customStyle="1" w:styleId="CurrentList11112821516">
    <w:name w:val="Current List11112821516"/>
    <w:rsid w:val="00D856CC"/>
  </w:style>
  <w:style w:type="numbering" w:customStyle="1" w:styleId="CurrentList11332128">
    <w:name w:val="Current List11332128"/>
    <w:rsid w:val="00D856CC"/>
  </w:style>
  <w:style w:type="numbering" w:customStyle="1" w:styleId="CurrentList113321111">
    <w:name w:val="Current List113321111"/>
    <w:rsid w:val="00D856CC"/>
  </w:style>
  <w:style w:type="numbering" w:customStyle="1" w:styleId="CurrentList111116">
    <w:name w:val="Current List111116"/>
    <w:rsid w:val="00596347"/>
  </w:style>
  <w:style w:type="numbering" w:customStyle="1" w:styleId="CurrentList11311">
    <w:name w:val="Current List11311"/>
    <w:rsid w:val="00596347"/>
  </w:style>
  <w:style w:type="numbering" w:customStyle="1" w:styleId="CurrentList11112810">
    <w:name w:val="Current List11112810"/>
    <w:rsid w:val="00596347"/>
  </w:style>
  <w:style w:type="numbering" w:customStyle="1" w:styleId="CurrentList11312">
    <w:name w:val="Current List11312"/>
    <w:rsid w:val="00454CED"/>
  </w:style>
  <w:style w:type="numbering" w:customStyle="1" w:styleId="CurrentList11112811">
    <w:name w:val="Current List11112811"/>
    <w:rsid w:val="00454CED"/>
  </w:style>
  <w:style w:type="numbering" w:customStyle="1" w:styleId="CurrentList11313">
    <w:name w:val="Current List11313"/>
    <w:rsid w:val="0020055B"/>
  </w:style>
  <w:style w:type="numbering" w:customStyle="1" w:styleId="CurrentList11112812">
    <w:name w:val="Current List11112812"/>
    <w:rsid w:val="0020055B"/>
  </w:style>
  <w:style w:type="numbering" w:customStyle="1" w:styleId="CurrentList113131">
    <w:name w:val="Current List113131"/>
    <w:rsid w:val="00BE3DE6"/>
  </w:style>
  <w:style w:type="paragraph" w:customStyle="1" w:styleId="StilNaslov14toka">
    <w:name w:val="Stil Naslov 1 + 4 točka"/>
    <w:basedOn w:val="Naslov1"/>
    <w:rsid w:val="002C6128"/>
    <w:pPr>
      <w:spacing w:before="120" w:after="120"/>
    </w:pPr>
    <w:rPr>
      <w:bCs/>
      <w:sz w:val="8"/>
    </w:rPr>
  </w:style>
  <w:style w:type="numbering" w:customStyle="1" w:styleId="CurrentList111117">
    <w:name w:val="Current List111117"/>
    <w:rsid w:val="00922C9C"/>
  </w:style>
  <w:style w:type="numbering" w:customStyle="1" w:styleId="CurrentList11314">
    <w:name w:val="Current List11314"/>
    <w:rsid w:val="00922C9C"/>
  </w:style>
  <w:style w:type="numbering" w:customStyle="1" w:styleId="CurrentList11112821517">
    <w:name w:val="Current List11112821517"/>
    <w:rsid w:val="00317AC9"/>
  </w:style>
  <w:style w:type="numbering" w:customStyle="1" w:styleId="CurrentList113321112">
    <w:name w:val="Current List113321112"/>
    <w:rsid w:val="00317AC9"/>
  </w:style>
  <w:style w:type="numbering" w:customStyle="1" w:styleId="CurrentList11332130">
    <w:name w:val="Current List11332130"/>
    <w:rsid w:val="00317AC9"/>
  </w:style>
  <w:style w:type="numbering" w:customStyle="1" w:styleId="CurrentList111128215171">
    <w:name w:val="Current List111128215171"/>
    <w:rsid w:val="003A38DF"/>
  </w:style>
  <w:style w:type="numbering" w:customStyle="1" w:styleId="CurrentList113321301">
    <w:name w:val="Current List113321301"/>
    <w:rsid w:val="003A38DF"/>
  </w:style>
  <w:style w:type="numbering" w:customStyle="1" w:styleId="CurrentList113321302">
    <w:name w:val="Current List113321302"/>
    <w:rsid w:val="003A38DF"/>
  </w:style>
  <w:style w:type="numbering" w:customStyle="1" w:styleId="CurrentList111128215172">
    <w:name w:val="Current List111128215172"/>
    <w:rsid w:val="003A38DF"/>
  </w:style>
  <w:style w:type="numbering" w:customStyle="1" w:styleId="CurrentList113321303">
    <w:name w:val="Current List113321303"/>
    <w:rsid w:val="003A38DF"/>
  </w:style>
  <w:style w:type="numbering" w:customStyle="1" w:styleId="CurrentList111128215173">
    <w:name w:val="Current List111128215173"/>
    <w:rsid w:val="003A38DF"/>
  </w:style>
  <w:style w:type="numbering" w:customStyle="1" w:styleId="CurrentList113321304">
    <w:name w:val="Current List113321304"/>
    <w:rsid w:val="003A38DF"/>
  </w:style>
  <w:style w:type="numbering" w:customStyle="1" w:styleId="CurrentList111128215174">
    <w:name w:val="Current List111128215174"/>
    <w:rsid w:val="003A38DF"/>
  </w:style>
  <w:style w:type="numbering" w:customStyle="1" w:styleId="CurrentList113321305">
    <w:name w:val="Current List113321305"/>
    <w:rsid w:val="003A38DF"/>
  </w:style>
  <w:style w:type="numbering" w:customStyle="1" w:styleId="CurrentList111128215175">
    <w:name w:val="Current List111128215175"/>
    <w:rsid w:val="003A38DF"/>
  </w:style>
  <w:style w:type="numbering" w:customStyle="1" w:styleId="CurrentList113321306">
    <w:name w:val="Current List113321306"/>
    <w:rsid w:val="003A38DF"/>
  </w:style>
  <w:style w:type="numbering" w:customStyle="1" w:styleId="CurrentList111128215176">
    <w:name w:val="Current List111128215176"/>
    <w:rsid w:val="005B7C43"/>
  </w:style>
  <w:style w:type="numbering" w:customStyle="1" w:styleId="CurrentList113321307">
    <w:name w:val="Current List113321307"/>
    <w:rsid w:val="005B7C43"/>
  </w:style>
  <w:style w:type="numbering" w:customStyle="1" w:styleId="CurrentList1133211121">
    <w:name w:val="Current List1133211121"/>
    <w:rsid w:val="005B7C43"/>
  </w:style>
  <w:style w:type="numbering" w:customStyle="1" w:styleId="CurrentList111128215177">
    <w:name w:val="Current List111128215177"/>
    <w:rsid w:val="005B7C43"/>
  </w:style>
  <w:style w:type="numbering" w:customStyle="1" w:styleId="CurrentList113321308">
    <w:name w:val="Current List113321308"/>
    <w:rsid w:val="005B7C43"/>
  </w:style>
  <w:style w:type="numbering" w:customStyle="1" w:styleId="CurrentList1133211122">
    <w:name w:val="Current List1133211122"/>
    <w:rsid w:val="005B7C43"/>
    <w:pPr>
      <w:numPr>
        <w:numId w:val="2"/>
      </w:numPr>
    </w:pPr>
  </w:style>
  <w:style w:type="numbering" w:customStyle="1" w:styleId="CurrentList111128215178">
    <w:name w:val="Current List111128215178"/>
    <w:rsid w:val="00F878B5"/>
  </w:style>
  <w:style w:type="numbering" w:customStyle="1" w:styleId="CurrentList113321309">
    <w:name w:val="Current List113321309"/>
    <w:rsid w:val="00F878B5"/>
  </w:style>
  <w:style w:type="numbering" w:customStyle="1" w:styleId="CurrentList111128215179">
    <w:name w:val="Current List111128215179"/>
    <w:rsid w:val="00285783"/>
  </w:style>
  <w:style w:type="numbering" w:customStyle="1" w:styleId="CurrentList1133213010">
    <w:name w:val="Current List1133213010"/>
    <w:rsid w:val="00285783"/>
  </w:style>
  <w:style w:type="numbering" w:customStyle="1" w:styleId="CurrentList1133211123">
    <w:name w:val="Current List1133211123"/>
    <w:rsid w:val="00285783"/>
  </w:style>
  <w:style w:type="numbering" w:customStyle="1" w:styleId="CurrentList1111282151710">
    <w:name w:val="Current List1111282151710"/>
    <w:rsid w:val="00285783"/>
  </w:style>
  <w:style w:type="numbering" w:customStyle="1" w:styleId="CurrentList1133213011">
    <w:name w:val="Current List1133213011"/>
    <w:rsid w:val="00285783"/>
  </w:style>
  <w:style w:type="numbering" w:customStyle="1" w:styleId="CurrentList1133211124">
    <w:name w:val="Current List1133211124"/>
    <w:rsid w:val="00285783"/>
  </w:style>
  <w:style w:type="numbering" w:customStyle="1" w:styleId="CurrentList11332115233">
    <w:name w:val="Current List11332115233"/>
    <w:rsid w:val="006203ED"/>
  </w:style>
  <w:style w:type="numbering" w:customStyle="1" w:styleId="CurrentList1111195">
    <w:name w:val="Current List1111195"/>
    <w:rsid w:val="00E004BD"/>
    <w:pPr>
      <w:numPr>
        <w:numId w:val="17"/>
      </w:numPr>
    </w:pPr>
  </w:style>
  <w:style w:type="numbering" w:customStyle="1" w:styleId="CurrentList11112821518">
    <w:name w:val="Current List11112821518"/>
    <w:rsid w:val="00FB24CD"/>
  </w:style>
  <w:style w:type="numbering" w:customStyle="1" w:styleId="CurrentList11332129">
    <w:name w:val="Current List11332129"/>
    <w:rsid w:val="00FB24CD"/>
  </w:style>
  <w:style w:type="numbering" w:customStyle="1" w:styleId="CurrentList11112821519">
    <w:name w:val="Current List11112821519"/>
    <w:rsid w:val="00C00457"/>
  </w:style>
  <w:style w:type="numbering" w:customStyle="1" w:styleId="CurrentList11332131">
    <w:name w:val="Current List11332131"/>
    <w:rsid w:val="00C00457"/>
  </w:style>
  <w:style w:type="numbering" w:customStyle="1" w:styleId="CurrentList11332132">
    <w:name w:val="Current List11332132"/>
    <w:rsid w:val="001C3278"/>
  </w:style>
  <w:style w:type="paragraph" w:customStyle="1" w:styleId="Normaluvuceno4">
    <w:name w:val="Normal_uvuceno4"/>
    <w:basedOn w:val="Normaluvuceno3"/>
    <w:qFormat/>
    <w:rsid w:val="001C262B"/>
    <w:pPr>
      <w:numPr>
        <w:numId w:val="0"/>
      </w:numPr>
      <w:tabs>
        <w:tab w:val="left" w:pos="567"/>
      </w:tabs>
      <w:ind w:left="2382" w:hanging="284"/>
    </w:pPr>
  </w:style>
  <w:style w:type="numbering" w:customStyle="1" w:styleId="CurrentList1133213115">
    <w:name w:val="Current List1133213115"/>
    <w:rsid w:val="00BD2B77"/>
  </w:style>
  <w:style w:type="numbering" w:customStyle="1" w:styleId="CurrentList1111282151914">
    <w:name w:val="Current List1111282151914"/>
    <w:rsid w:val="00BD2B77"/>
  </w:style>
  <w:style w:type="numbering" w:customStyle="1" w:styleId="CurrentList1111161">
    <w:name w:val="Current List1111161"/>
    <w:rsid w:val="00DA18C2"/>
  </w:style>
  <w:style w:type="numbering" w:customStyle="1" w:styleId="CurrentList1111162">
    <w:name w:val="Current List1111162"/>
    <w:rsid w:val="00DA18C2"/>
  </w:style>
  <w:style w:type="numbering" w:customStyle="1" w:styleId="CurrentList11332131151">
    <w:name w:val="Current List11332131151"/>
    <w:rsid w:val="00DA18C2"/>
  </w:style>
  <w:style w:type="numbering" w:customStyle="1" w:styleId="CurrentList11112821519141">
    <w:name w:val="Current List11112821519141"/>
    <w:rsid w:val="00DA18C2"/>
  </w:style>
  <w:style w:type="numbering" w:customStyle="1" w:styleId="CurrentList11332131152">
    <w:name w:val="Current List11332131152"/>
    <w:rsid w:val="001E64D2"/>
  </w:style>
  <w:style w:type="numbering" w:customStyle="1" w:styleId="CurrentList11332131153">
    <w:name w:val="Current List11332131153"/>
    <w:rsid w:val="002B2A9D"/>
  </w:style>
  <w:style w:type="numbering" w:customStyle="1" w:styleId="CurrentList11112821519142">
    <w:name w:val="Current List11112821519142"/>
    <w:rsid w:val="002B2A9D"/>
  </w:style>
  <w:style w:type="numbering" w:customStyle="1" w:styleId="CurrentList11332131154">
    <w:name w:val="Current List11332131154"/>
    <w:rsid w:val="002B2A9D"/>
  </w:style>
  <w:style w:type="numbering" w:customStyle="1" w:styleId="CurrentList11112821519143">
    <w:name w:val="Current List11112821519143"/>
    <w:rsid w:val="002B2A9D"/>
  </w:style>
  <w:style w:type="numbering" w:customStyle="1" w:styleId="CurrentList11332131155">
    <w:name w:val="Current List11332131155"/>
    <w:rsid w:val="00C572F4"/>
  </w:style>
  <w:style w:type="numbering" w:customStyle="1" w:styleId="CurrentList11112821519144">
    <w:name w:val="Current List11112821519144"/>
    <w:rsid w:val="00C572F4"/>
  </w:style>
  <w:style w:type="paragraph" w:customStyle="1" w:styleId="t-9-8">
    <w:name w:val="t-9-8"/>
    <w:basedOn w:val="Normal"/>
    <w:rsid w:val="002E56A3"/>
    <w:pPr>
      <w:widowControl/>
      <w:spacing w:before="100" w:beforeAutospacing="1" w:after="100" w:afterAutospacing="1"/>
      <w:ind w:firstLine="0"/>
      <w:jc w:val="left"/>
    </w:pPr>
    <w:rPr>
      <w:rFonts w:ascii="Times New Roman" w:hAnsi="Times New Roman"/>
      <w:snapToGrid/>
      <w:sz w:val="24"/>
      <w:szCs w:val="24"/>
      <w:lang w:eastAsia="hr-HR"/>
    </w:rPr>
  </w:style>
  <w:style w:type="character" w:customStyle="1" w:styleId="kurziv">
    <w:name w:val="kurziv"/>
    <w:basedOn w:val="Zadanifontodlomka"/>
    <w:rsid w:val="002E56A3"/>
  </w:style>
  <w:style w:type="numbering" w:customStyle="1" w:styleId="CurrentList11332131156">
    <w:name w:val="Current List11332131156"/>
    <w:rsid w:val="00C53B49"/>
  </w:style>
  <w:style w:type="numbering" w:customStyle="1" w:styleId="CurrentList11112821519145">
    <w:name w:val="Current List11112821519145"/>
    <w:rsid w:val="00C53B49"/>
  </w:style>
  <w:style w:type="numbering" w:customStyle="1" w:styleId="CurrentList11332131157">
    <w:name w:val="Current List11332131157"/>
    <w:rsid w:val="00C53B49"/>
  </w:style>
  <w:style w:type="numbering" w:customStyle="1" w:styleId="CurrentList11112821519146">
    <w:name w:val="Current List11112821519146"/>
    <w:rsid w:val="00C53B49"/>
  </w:style>
  <w:style w:type="numbering" w:customStyle="1" w:styleId="CurrentList11332131158">
    <w:name w:val="Current List11332131158"/>
    <w:rsid w:val="00E4030A"/>
  </w:style>
  <w:style w:type="numbering" w:customStyle="1" w:styleId="CurrentList11112821519147">
    <w:name w:val="Current List11112821519147"/>
    <w:rsid w:val="00E4030A"/>
  </w:style>
  <w:style w:type="numbering" w:customStyle="1" w:styleId="CurrentList11332131159">
    <w:name w:val="Current List11332131159"/>
    <w:rsid w:val="00E4030A"/>
  </w:style>
  <w:style w:type="numbering" w:customStyle="1" w:styleId="CurrentList11112821519148">
    <w:name w:val="Current List11112821519148"/>
    <w:rsid w:val="00E4030A"/>
  </w:style>
  <w:style w:type="numbering" w:customStyle="1" w:styleId="CurrentList113321311510">
    <w:name w:val="Current List113321311510"/>
    <w:rsid w:val="00E4030A"/>
  </w:style>
  <w:style w:type="numbering" w:customStyle="1" w:styleId="CurrentList113321311511">
    <w:name w:val="Current List113321311511"/>
    <w:rsid w:val="00E4030A"/>
  </w:style>
  <w:style w:type="numbering" w:customStyle="1" w:styleId="CurrentList11112821519149">
    <w:name w:val="Current List11112821519149"/>
    <w:rsid w:val="00E4030A"/>
  </w:style>
  <w:style w:type="numbering" w:customStyle="1" w:styleId="CurrentList113321311541">
    <w:name w:val="Current List113321311541"/>
    <w:rsid w:val="00CA67DD"/>
  </w:style>
  <w:style w:type="numbering" w:customStyle="1" w:styleId="CurrentList113321311512">
    <w:name w:val="Current List113321311512"/>
    <w:rsid w:val="00335C1B"/>
  </w:style>
  <w:style w:type="numbering" w:customStyle="1" w:styleId="CurrentList111128215191">
    <w:name w:val="Current List111128215191"/>
    <w:rsid w:val="00683BFD"/>
  </w:style>
  <w:style w:type="numbering" w:customStyle="1" w:styleId="CurrentList113321311">
    <w:name w:val="Current List113321311"/>
    <w:rsid w:val="00683BFD"/>
  </w:style>
  <w:style w:type="numbering" w:customStyle="1" w:styleId="CurrentList113321311513">
    <w:name w:val="Current List113321311513"/>
    <w:rsid w:val="00683BFD"/>
  </w:style>
  <w:style w:type="numbering" w:customStyle="1" w:styleId="CurrentList111128215191410">
    <w:name w:val="Current List111128215191410"/>
    <w:rsid w:val="00683BFD"/>
  </w:style>
  <w:style w:type="numbering" w:customStyle="1" w:styleId="CurrentList113321311514">
    <w:name w:val="Current List113321311514"/>
    <w:rsid w:val="006C29A8"/>
  </w:style>
  <w:style w:type="numbering" w:customStyle="1" w:styleId="CurrentList111128215191411">
    <w:name w:val="Current List111128215191411"/>
    <w:rsid w:val="006C29A8"/>
  </w:style>
  <w:style w:type="numbering" w:customStyle="1" w:styleId="CurrentList113321311518">
    <w:name w:val="Current List113321311518"/>
    <w:rsid w:val="00417757"/>
  </w:style>
  <w:style w:type="numbering" w:customStyle="1" w:styleId="CurrentList111128215191415">
    <w:name w:val="Current List111128215191415"/>
    <w:rsid w:val="00417757"/>
  </w:style>
  <w:style w:type="numbering" w:customStyle="1" w:styleId="CurrentList113321311519">
    <w:name w:val="Current List113321311519"/>
    <w:rsid w:val="00E35A05"/>
  </w:style>
  <w:style w:type="numbering" w:customStyle="1" w:styleId="CurrentList111128215192">
    <w:name w:val="Current List111128215192"/>
    <w:rsid w:val="00ED7984"/>
  </w:style>
  <w:style w:type="numbering" w:customStyle="1" w:styleId="CurrentList113321311515">
    <w:name w:val="Current List113321311515"/>
    <w:rsid w:val="005A02AD"/>
  </w:style>
  <w:style w:type="numbering" w:customStyle="1" w:styleId="CurrentList111128215191412">
    <w:name w:val="Current List111128215191412"/>
    <w:rsid w:val="005A02AD"/>
  </w:style>
  <w:style w:type="numbering" w:customStyle="1" w:styleId="CurrentList111128215193">
    <w:name w:val="Current List111128215193"/>
    <w:rsid w:val="00733F67"/>
  </w:style>
  <w:style w:type="numbering" w:customStyle="1" w:styleId="CurrentList113321312">
    <w:name w:val="Current List113321312"/>
    <w:rsid w:val="00733F67"/>
  </w:style>
  <w:style w:type="numbering" w:customStyle="1" w:styleId="CurrentList111128215194">
    <w:name w:val="Current List111128215194"/>
    <w:rsid w:val="00733F67"/>
  </w:style>
  <w:style w:type="numbering" w:customStyle="1" w:styleId="CurrentList113321313">
    <w:name w:val="Current List113321313"/>
    <w:rsid w:val="00733F67"/>
  </w:style>
  <w:style w:type="numbering" w:customStyle="1" w:styleId="CurrentList111128215191416">
    <w:name w:val="Current List111128215191416"/>
    <w:rsid w:val="00E35A05"/>
  </w:style>
  <w:style w:type="numbering" w:customStyle="1" w:styleId="CurrentList113321311520">
    <w:name w:val="Current List113321311520"/>
    <w:rsid w:val="00446F16"/>
  </w:style>
  <w:style w:type="numbering" w:customStyle="1" w:styleId="CurrentList113321311521">
    <w:name w:val="Current List113321311521"/>
    <w:rsid w:val="00EF3FD2"/>
  </w:style>
  <w:style w:type="numbering" w:customStyle="1" w:styleId="CurrentList111128215191417">
    <w:name w:val="Current List111128215191417"/>
    <w:rsid w:val="00EF3FD2"/>
  </w:style>
  <w:style w:type="numbering" w:customStyle="1" w:styleId="CurrentList11332133">
    <w:name w:val="Current List11332133"/>
    <w:rsid w:val="00DC44BC"/>
  </w:style>
  <w:style w:type="numbering" w:customStyle="1" w:styleId="CurrentList11112821520">
    <w:name w:val="Current List11112821520"/>
    <w:rsid w:val="00DC44BC"/>
  </w:style>
  <w:style w:type="numbering" w:customStyle="1" w:styleId="CurrentList11332134">
    <w:name w:val="Current List11332134"/>
    <w:rsid w:val="00DC44BC"/>
  </w:style>
  <w:style w:type="numbering" w:customStyle="1" w:styleId="CurrentList113321311522">
    <w:name w:val="Current List113321311522"/>
    <w:rsid w:val="006A40FB"/>
  </w:style>
  <w:style w:type="numbering" w:customStyle="1" w:styleId="CurrentList111128215191418">
    <w:name w:val="Current List111128215191418"/>
    <w:rsid w:val="006A40FB"/>
  </w:style>
  <w:style w:type="numbering" w:customStyle="1" w:styleId="CurrentList113321311523">
    <w:name w:val="Current List113321311523"/>
    <w:rsid w:val="006A40FB"/>
  </w:style>
  <w:style w:type="numbering" w:customStyle="1" w:styleId="CurrentList111128215191419">
    <w:name w:val="Current List111128215191419"/>
    <w:rsid w:val="006A40FB"/>
  </w:style>
  <w:style w:type="numbering" w:customStyle="1" w:styleId="CurrentList1111163">
    <w:name w:val="Current List1111163"/>
    <w:rsid w:val="0029537C"/>
  </w:style>
  <w:style w:type="numbering" w:customStyle="1" w:styleId="CurrentList113321311524">
    <w:name w:val="Current List113321311524"/>
    <w:rsid w:val="0029537C"/>
  </w:style>
  <w:style w:type="numbering" w:customStyle="1" w:styleId="CurrentList111128215191420">
    <w:name w:val="Current List111128215191420"/>
    <w:rsid w:val="0029537C"/>
  </w:style>
  <w:style w:type="numbering" w:customStyle="1" w:styleId="CurrentList113321311525">
    <w:name w:val="Current List113321311525"/>
    <w:rsid w:val="00F85BDA"/>
  </w:style>
  <w:style w:type="numbering" w:customStyle="1" w:styleId="CurrentList113321311526">
    <w:name w:val="Current List113321311526"/>
    <w:rsid w:val="00F85BDA"/>
  </w:style>
  <w:style w:type="numbering" w:customStyle="1" w:styleId="CurrentList111128215191421">
    <w:name w:val="Current List111128215191421"/>
    <w:rsid w:val="00F85BDA"/>
  </w:style>
  <w:style w:type="numbering" w:customStyle="1" w:styleId="CurrentList113321311527">
    <w:name w:val="Current List113321311527"/>
    <w:rsid w:val="00AC54AB"/>
  </w:style>
  <w:style w:type="numbering" w:customStyle="1" w:styleId="CurrentList111128215191422">
    <w:name w:val="Current List111128215191422"/>
    <w:rsid w:val="00AC54AB"/>
  </w:style>
  <w:style w:type="numbering" w:customStyle="1" w:styleId="CurrentList113321311528">
    <w:name w:val="Current List113321311528"/>
    <w:rsid w:val="00F2544C"/>
  </w:style>
  <w:style w:type="numbering" w:customStyle="1" w:styleId="CurrentList113321311529">
    <w:name w:val="Current List113321311529"/>
    <w:rsid w:val="00F2544C"/>
  </w:style>
  <w:style w:type="numbering" w:customStyle="1" w:styleId="CurrentList111128215191423">
    <w:name w:val="Current List111128215191423"/>
    <w:rsid w:val="00F2544C"/>
  </w:style>
  <w:style w:type="numbering" w:customStyle="1" w:styleId="CurrentList113321311530">
    <w:name w:val="Current List113321311530"/>
    <w:rsid w:val="009C5A04"/>
  </w:style>
  <w:style w:type="numbering" w:customStyle="1" w:styleId="CurrentList111128215191424">
    <w:name w:val="Current List111128215191424"/>
    <w:rsid w:val="009C5A04"/>
  </w:style>
  <w:style w:type="numbering" w:customStyle="1" w:styleId="CurrentList113321311531">
    <w:name w:val="Current List113321311531"/>
    <w:rsid w:val="003C5847"/>
  </w:style>
  <w:style w:type="numbering" w:customStyle="1" w:styleId="CurrentList111128215191425">
    <w:name w:val="Current List111128215191425"/>
    <w:rsid w:val="003C5847"/>
  </w:style>
  <w:style w:type="numbering" w:customStyle="1" w:styleId="CurrentList1111164">
    <w:name w:val="Current List1111164"/>
    <w:rsid w:val="00B0750A"/>
  </w:style>
  <w:style w:type="numbering" w:customStyle="1" w:styleId="CurrentList113321311532">
    <w:name w:val="Current List113321311532"/>
    <w:rsid w:val="00B0750A"/>
  </w:style>
  <w:style w:type="numbering" w:customStyle="1" w:styleId="CurrentList113321311533">
    <w:name w:val="Current List113321311533"/>
    <w:rsid w:val="00B0750A"/>
  </w:style>
  <w:style w:type="numbering" w:customStyle="1" w:styleId="CurrentList113321311534">
    <w:name w:val="Current List113321311534"/>
    <w:rsid w:val="00E66CD1"/>
  </w:style>
  <w:style w:type="numbering" w:customStyle="1" w:styleId="CurrentList1111165">
    <w:name w:val="Current List1111165"/>
    <w:rsid w:val="00DB6CDB"/>
  </w:style>
  <w:style w:type="numbering" w:customStyle="1" w:styleId="CurrentList113321311535">
    <w:name w:val="Current List113321311535"/>
    <w:rsid w:val="00DB6CDB"/>
  </w:style>
  <w:style w:type="numbering" w:customStyle="1" w:styleId="CurrentList111128215195">
    <w:name w:val="Current List111128215195"/>
    <w:rsid w:val="00DB6CDB"/>
  </w:style>
  <w:style w:type="numbering" w:customStyle="1" w:styleId="CurrentList113321314">
    <w:name w:val="Current List113321314"/>
    <w:rsid w:val="00DB6CDB"/>
  </w:style>
  <w:style w:type="numbering" w:customStyle="1" w:styleId="CurrentList113321311536">
    <w:name w:val="Current List113321311536"/>
    <w:rsid w:val="00C265EA"/>
  </w:style>
  <w:style w:type="numbering" w:customStyle="1" w:styleId="CurrentList111128215191426">
    <w:name w:val="Current List111128215191426"/>
    <w:rsid w:val="00C265EA"/>
  </w:style>
  <w:style w:type="numbering" w:customStyle="1" w:styleId="CurrentList113321311537">
    <w:name w:val="Current List113321311537"/>
    <w:rsid w:val="00C265EA"/>
  </w:style>
  <w:style w:type="numbering" w:customStyle="1" w:styleId="CurrentList113321311538">
    <w:name w:val="Current List113321311538"/>
    <w:rsid w:val="003244BF"/>
  </w:style>
  <w:style w:type="numbering" w:customStyle="1" w:styleId="CurrentList111128215191427">
    <w:name w:val="Current List111128215191427"/>
    <w:rsid w:val="003244BF"/>
  </w:style>
  <w:style w:type="numbering" w:customStyle="1" w:styleId="CurrentList113321311539">
    <w:name w:val="Current List113321311539"/>
    <w:rsid w:val="001F758B"/>
  </w:style>
  <w:style w:type="numbering" w:customStyle="1" w:styleId="CurrentList113321311540">
    <w:name w:val="Current List113321311540"/>
    <w:rsid w:val="00DD17C5"/>
  </w:style>
  <w:style w:type="numbering" w:customStyle="1" w:styleId="CurrentList111128215191428">
    <w:name w:val="Current List111128215191428"/>
    <w:rsid w:val="00DD17C5"/>
  </w:style>
  <w:style w:type="numbering" w:customStyle="1" w:styleId="CurrentList113321311542">
    <w:name w:val="Current List113321311542"/>
    <w:rsid w:val="00E77757"/>
  </w:style>
  <w:style w:type="table" w:customStyle="1" w:styleId="Reetkatablice4">
    <w:name w:val="Rešetka tablice4"/>
    <w:basedOn w:val="Obinatablica"/>
    <w:next w:val="Reetkatablice"/>
    <w:rsid w:val="00FF5857"/>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128215191429">
    <w:name w:val="Current List111128215191429"/>
    <w:rsid w:val="00B06001"/>
  </w:style>
  <w:style w:type="paragraph" w:customStyle="1" w:styleId="Normaluvueno">
    <w:name w:val="Normal_uvučeno"/>
    <w:basedOn w:val="Normal"/>
    <w:link w:val="NormaluvuenoChar"/>
    <w:rsid w:val="00423EE1"/>
    <w:pPr>
      <w:widowControl/>
      <w:numPr>
        <w:numId w:val="161"/>
      </w:numPr>
      <w:spacing w:after="0"/>
    </w:pPr>
    <w:rPr>
      <w:snapToGrid/>
      <w:szCs w:val="24"/>
      <w:lang w:eastAsia="hr-HR"/>
    </w:rPr>
  </w:style>
  <w:style w:type="character" w:customStyle="1" w:styleId="NormaluvuenoChar">
    <w:name w:val="Normal_uvučeno Char"/>
    <w:link w:val="Normaluvueno"/>
    <w:rsid w:val="00423EE1"/>
    <w:rPr>
      <w:rFonts w:ascii="Arial" w:hAnsi="Arial"/>
      <w:szCs w:val="24"/>
    </w:rPr>
  </w:style>
  <w:style w:type="numbering" w:customStyle="1" w:styleId="CurrentList113321311543">
    <w:name w:val="Current List113321311543"/>
    <w:rsid w:val="00BA0405"/>
  </w:style>
  <w:style w:type="numbering" w:customStyle="1" w:styleId="CurrentList111128215191430">
    <w:name w:val="Current List111128215191430"/>
    <w:rsid w:val="00BA0405"/>
  </w:style>
  <w:style w:type="numbering" w:customStyle="1" w:styleId="CurrentList113321311544">
    <w:name w:val="Current List113321311544"/>
    <w:rsid w:val="00BA0405"/>
  </w:style>
  <w:style w:type="numbering" w:customStyle="1" w:styleId="CurrentList113321311545">
    <w:name w:val="Current List113321311545"/>
    <w:rsid w:val="006E7AC0"/>
  </w:style>
  <w:style w:type="numbering" w:customStyle="1" w:styleId="CurrentList111128215191431">
    <w:name w:val="Current List111128215191431"/>
    <w:rsid w:val="006E7AC0"/>
  </w:style>
  <w:style w:type="numbering" w:customStyle="1" w:styleId="CurrentList113321311546">
    <w:name w:val="Current List113321311546"/>
    <w:rsid w:val="006A288D"/>
  </w:style>
  <w:style w:type="numbering" w:customStyle="1" w:styleId="CurrentList111128215191432">
    <w:name w:val="Current List111128215191432"/>
    <w:rsid w:val="006A288D"/>
  </w:style>
  <w:style w:type="numbering" w:customStyle="1" w:styleId="CurrentList113321311547">
    <w:name w:val="Current List113321311547"/>
    <w:rsid w:val="006A288D"/>
  </w:style>
  <w:style w:type="numbering" w:customStyle="1" w:styleId="CurrentList111128215191437">
    <w:name w:val="Current List111128215191437"/>
    <w:rsid w:val="00EC75C3"/>
  </w:style>
  <w:style w:type="numbering" w:customStyle="1" w:styleId="CurrentList113321316">
    <w:name w:val="Current List113321316"/>
    <w:rsid w:val="00EC75C3"/>
  </w:style>
  <w:style w:type="numbering" w:customStyle="1" w:styleId="CurrentList1133213161">
    <w:name w:val="Current List1133213161"/>
    <w:rsid w:val="008B20CC"/>
  </w:style>
  <w:style w:type="numbering" w:customStyle="1" w:styleId="CurrentList1111282151914371">
    <w:name w:val="Current List1111282151914371"/>
    <w:rsid w:val="008B20CC"/>
  </w:style>
  <w:style w:type="numbering" w:customStyle="1" w:styleId="CurrentList11112821">
    <w:name w:val="Current List11112821"/>
    <w:rsid w:val="00817437"/>
  </w:style>
  <w:style w:type="numbering" w:customStyle="1" w:styleId="CurrentList11331">
    <w:name w:val="Current List11331"/>
    <w:rsid w:val="00817437"/>
  </w:style>
  <w:style w:type="numbering" w:customStyle="1" w:styleId="CurrentList11112822">
    <w:name w:val="Current List11112822"/>
    <w:rsid w:val="00012662"/>
  </w:style>
  <w:style w:type="numbering" w:customStyle="1" w:styleId="CurrentList11332">
    <w:name w:val="Current List11332"/>
    <w:rsid w:val="00012662"/>
  </w:style>
  <w:style w:type="numbering" w:customStyle="1" w:styleId="CurrentList1133213162">
    <w:name w:val="Current List1133213162"/>
    <w:rsid w:val="005A103F"/>
  </w:style>
  <w:style w:type="numbering" w:customStyle="1" w:styleId="CurrentList1111282151914372">
    <w:name w:val="Current List1111282151914372"/>
    <w:rsid w:val="005A103F"/>
  </w:style>
  <w:style w:type="numbering" w:customStyle="1" w:styleId="CurrentList113321311548">
    <w:name w:val="Current List113321311548"/>
    <w:rsid w:val="0012666B"/>
  </w:style>
  <w:style w:type="numbering" w:customStyle="1" w:styleId="CurrentList111128215191433">
    <w:name w:val="Current List111128215191433"/>
    <w:rsid w:val="0012666B"/>
  </w:style>
  <w:style w:type="numbering" w:customStyle="1" w:styleId="CurrentList1133213163">
    <w:name w:val="Current List1133213163"/>
    <w:rsid w:val="0020650C"/>
  </w:style>
  <w:style w:type="numbering" w:customStyle="1" w:styleId="CurrentList1111282151914373">
    <w:name w:val="Current List1111282151914373"/>
    <w:rsid w:val="0020650C"/>
  </w:style>
  <w:style w:type="numbering" w:customStyle="1" w:styleId="CurrentList1133213164">
    <w:name w:val="Current List1133213164"/>
    <w:rsid w:val="00904AF6"/>
  </w:style>
  <w:style w:type="numbering" w:customStyle="1" w:styleId="CurrentList1111282151914374">
    <w:name w:val="Current List1111282151914374"/>
    <w:rsid w:val="00904AF6"/>
  </w:style>
  <w:style w:type="numbering" w:customStyle="1" w:styleId="CurrentList1111282151914301">
    <w:name w:val="Current List1111282151914301"/>
    <w:rsid w:val="00AC5398"/>
  </w:style>
  <w:style w:type="numbering" w:customStyle="1" w:styleId="CurrentList1133213165">
    <w:name w:val="Current List1133213165"/>
    <w:rsid w:val="0006250D"/>
  </w:style>
  <w:style w:type="numbering" w:customStyle="1" w:styleId="CurrentList1111282151914375">
    <w:name w:val="Current List1111282151914375"/>
    <w:rsid w:val="0006250D"/>
  </w:style>
  <w:style w:type="paragraph" w:customStyle="1" w:styleId="tablicauvuceno">
    <w:name w:val="tablica_uvuceno"/>
    <w:basedOn w:val="Normal"/>
    <w:next w:val="Normal"/>
    <w:rsid w:val="00C308EA"/>
    <w:pPr>
      <w:widowControl/>
      <w:numPr>
        <w:numId w:val="176"/>
      </w:numPr>
      <w:tabs>
        <w:tab w:val="clear" w:pos="284"/>
      </w:tabs>
      <w:overflowPunct w:val="0"/>
      <w:autoSpaceDE w:val="0"/>
      <w:autoSpaceDN w:val="0"/>
      <w:adjustRightInd w:val="0"/>
      <w:spacing w:after="0"/>
      <w:textAlignment w:val="baseline"/>
    </w:pPr>
    <w:rPr>
      <w:sz w:val="18"/>
      <w:szCs w:val="18"/>
      <w:lang w:eastAsia="hr-HR"/>
    </w:rPr>
  </w:style>
  <w:style w:type="numbering" w:customStyle="1" w:styleId="CurrentList14">
    <w:name w:val="Current List14"/>
    <w:rsid w:val="00EA23C8"/>
  </w:style>
  <w:style w:type="numbering" w:customStyle="1" w:styleId="CurrentList15">
    <w:name w:val="Current List15"/>
    <w:rsid w:val="00EA0941"/>
  </w:style>
  <w:style w:type="numbering" w:customStyle="1" w:styleId="CurrentList113321311549">
    <w:name w:val="Current List113321311549"/>
    <w:rsid w:val="00352A90"/>
  </w:style>
  <w:style w:type="numbering" w:customStyle="1" w:styleId="CurrentList1133213166">
    <w:name w:val="Current List1133213166"/>
    <w:rsid w:val="000F29E5"/>
  </w:style>
  <w:style w:type="numbering" w:customStyle="1" w:styleId="CurrentList1111282151914376">
    <w:name w:val="Current List1111282151914376"/>
    <w:rsid w:val="000F29E5"/>
  </w:style>
  <w:style w:type="numbering" w:customStyle="1" w:styleId="CurrentList1133213167">
    <w:name w:val="Current List1133213167"/>
    <w:rsid w:val="00BE3120"/>
  </w:style>
  <w:style w:type="numbering" w:customStyle="1" w:styleId="CurrentList1111171">
    <w:name w:val="Current List1111171"/>
    <w:rsid w:val="00340B92"/>
    <w:pPr>
      <w:numPr>
        <w:numId w:val="89"/>
      </w:numPr>
    </w:pPr>
  </w:style>
  <w:style w:type="numbering" w:customStyle="1" w:styleId="CurrentList1111282151914302">
    <w:name w:val="Current List1111282151914302"/>
    <w:rsid w:val="00340B92"/>
  </w:style>
  <w:style w:type="numbering" w:customStyle="1" w:styleId="CurrentList1133213115441">
    <w:name w:val="Current List1133213115441"/>
    <w:rsid w:val="00340B92"/>
  </w:style>
  <w:style w:type="numbering" w:customStyle="1" w:styleId="CurrentList11112821519143751">
    <w:name w:val="Current List11112821519143751"/>
    <w:rsid w:val="000B15E3"/>
  </w:style>
  <w:style w:type="numbering" w:customStyle="1" w:styleId="CurrentList1111282151914303">
    <w:name w:val="Current List1111282151914303"/>
    <w:rsid w:val="001873DD"/>
  </w:style>
  <w:style w:type="numbering" w:customStyle="1" w:styleId="CurrentList1133213115442">
    <w:name w:val="Current List1133213115442"/>
    <w:rsid w:val="001873DD"/>
  </w:style>
  <w:style w:type="numbering" w:customStyle="1" w:styleId="CurrentList11112821519143031">
    <w:name w:val="Current List11112821519143031"/>
    <w:rsid w:val="00C35037"/>
  </w:style>
  <w:style w:type="numbering" w:customStyle="1" w:styleId="CurrentList11332131154421">
    <w:name w:val="Current List11332131154421"/>
    <w:rsid w:val="00C35037"/>
  </w:style>
  <w:style w:type="numbering" w:customStyle="1" w:styleId="CurrentList11112821519143032">
    <w:name w:val="Current List11112821519143032"/>
    <w:rsid w:val="00C35037"/>
  </w:style>
  <w:style w:type="numbering" w:customStyle="1" w:styleId="CurrentList11332131154422">
    <w:name w:val="Current List11332131154422"/>
    <w:rsid w:val="00C35037"/>
  </w:style>
  <w:style w:type="numbering" w:customStyle="1" w:styleId="CurrentList11112821519143033">
    <w:name w:val="Current List11112821519143033"/>
    <w:rsid w:val="00321606"/>
  </w:style>
  <w:style w:type="numbering" w:customStyle="1" w:styleId="CurrentList11332131154423">
    <w:name w:val="Current List11332131154423"/>
    <w:rsid w:val="00321606"/>
  </w:style>
  <w:style w:type="numbering" w:customStyle="1" w:styleId="CurrentList11332131154424">
    <w:name w:val="Current List11332131154424"/>
    <w:rsid w:val="00910BF6"/>
  </w:style>
  <w:style w:type="numbering" w:customStyle="1" w:styleId="CurrentList11112821519143034">
    <w:name w:val="Current List11112821519143034"/>
    <w:rsid w:val="00910BF6"/>
  </w:style>
  <w:style w:type="numbering" w:customStyle="1" w:styleId="CurrentList11332131154425">
    <w:name w:val="Current List11332131154425"/>
    <w:rsid w:val="00910BF6"/>
  </w:style>
  <w:style w:type="numbering" w:customStyle="1" w:styleId="CurrentList1118">
    <w:name w:val="Current List1118"/>
    <w:rsid w:val="00505C07"/>
  </w:style>
  <w:style w:type="numbering" w:customStyle="1" w:styleId="CurrentList1133213115443">
    <w:name w:val="Current List1133213115443"/>
    <w:rsid w:val="00E11457"/>
  </w:style>
  <w:style w:type="numbering" w:customStyle="1" w:styleId="CurrentList1133213115444">
    <w:name w:val="Current List1133213115444"/>
    <w:rsid w:val="00E11457"/>
  </w:style>
  <w:style w:type="numbering" w:customStyle="1" w:styleId="CurrentList1133213115445">
    <w:name w:val="Current List1133213115445"/>
    <w:rsid w:val="00BE7072"/>
  </w:style>
  <w:style w:type="numbering" w:customStyle="1" w:styleId="CurrentList11112821519143035">
    <w:name w:val="Current List11112821519143035"/>
    <w:rsid w:val="002674BC"/>
  </w:style>
  <w:style w:type="numbering" w:customStyle="1" w:styleId="CurrentList11332131154426">
    <w:name w:val="Current List11332131154426"/>
    <w:rsid w:val="002674BC"/>
  </w:style>
  <w:style w:type="numbering" w:customStyle="1" w:styleId="CurrentList111128215191430318">
    <w:name w:val="Current List111128215191430318"/>
    <w:rsid w:val="00C318B8"/>
  </w:style>
  <w:style w:type="numbering" w:customStyle="1" w:styleId="CurrentList1133213115410">
    <w:name w:val="Current List1133213115410"/>
    <w:rsid w:val="00DE32F4"/>
  </w:style>
  <w:style w:type="numbering" w:customStyle="1" w:styleId="CurrentList111128215191434">
    <w:name w:val="Current List111128215191434"/>
    <w:rsid w:val="00DE32F4"/>
  </w:style>
  <w:style w:type="numbering" w:customStyle="1" w:styleId="CurrentList113321311544221">
    <w:name w:val="Current List113321311544221"/>
    <w:rsid w:val="006D6603"/>
    <w:pPr>
      <w:numPr>
        <w:numId w:val="87"/>
      </w:numPr>
    </w:pPr>
  </w:style>
  <w:style w:type="numbering" w:customStyle="1" w:styleId="CurrentList1111282151914303181">
    <w:name w:val="Current List1111282151914303181"/>
    <w:rsid w:val="006D6603"/>
  </w:style>
  <w:style w:type="numbering" w:customStyle="1" w:styleId="CurrentList1133213115442211">
    <w:name w:val="Current List1133213115442211"/>
    <w:rsid w:val="006D6603"/>
  </w:style>
  <w:style w:type="numbering" w:customStyle="1" w:styleId="CurrentList1111282151914303182">
    <w:name w:val="Current List1111282151914303182"/>
    <w:rsid w:val="006D6603"/>
  </w:style>
  <w:style w:type="numbering" w:customStyle="1" w:styleId="CurrentList1133213115442212">
    <w:name w:val="Current List1133213115442212"/>
    <w:rsid w:val="006D6603"/>
  </w:style>
  <w:style w:type="numbering" w:customStyle="1" w:styleId="CurrentList1133213115442213">
    <w:name w:val="Current List1133213115442213"/>
    <w:rsid w:val="00BB3EE1"/>
  </w:style>
  <w:style w:type="numbering" w:customStyle="1" w:styleId="CurrentList1133213115442214">
    <w:name w:val="Current List1133213115442214"/>
    <w:rsid w:val="00BB3EE1"/>
  </w:style>
  <w:style w:type="numbering" w:customStyle="1" w:styleId="CurrentList1111282151914303183">
    <w:name w:val="Current List1111282151914303183"/>
    <w:rsid w:val="009B24EA"/>
  </w:style>
  <w:style w:type="numbering" w:customStyle="1" w:styleId="CurrentList1133213115442215">
    <w:name w:val="Current List1133213115442215"/>
    <w:rsid w:val="009B24EA"/>
  </w:style>
  <w:style w:type="numbering" w:customStyle="1" w:styleId="CurrentList1133213115442216">
    <w:name w:val="Current List1133213115442216"/>
    <w:rsid w:val="00367361"/>
  </w:style>
  <w:style w:type="numbering" w:customStyle="1" w:styleId="CurrentList1111282151914303184">
    <w:name w:val="Current List1111282151914303184"/>
    <w:rsid w:val="00FD7583"/>
  </w:style>
  <w:style w:type="numbering" w:customStyle="1" w:styleId="CurrentList1133213115442217">
    <w:name w:val="Current List1133213115442217"/>
    <w:rsid w:val="00FD7583"/>
  </w:style>
  <w:style w:type="numbering" w:customStyle="1" w:styleId="CurrentList1111282151914303185">
    <w:name w:val="Current List1111282151914303185"/>
    <w:rsid w:val="00AC564B"/>
  </w:style>
  <w:style w:type="numbering" w:customStyle="1" w:styleId="CurrentList1133213115442218">
    <w:name w:val="Current List1133213115442218"/>
    <w:rsid w:val="00AC564B"/>
  </w:style>
  <w:style w:type="numbering" w:customStyle="1" w:styleId="CurrentList1111282151914303186">
    <w:name w:val="Current List1111282151914303186"/>
    <w:rsid w:val="00AC564B"/>
  </w:style>
  <w:style w:type="numbering" w:customStyle="1" w:styleId="CurrentList1133213115442219">
    <w:name w:val="Current List1133213115442219"/>
    <w:rsid w:val="00AC564B"/>
  </w:style>
  <w:style w:type="numbering" w:customStyle="1" w:styleId="CurrentList1111282151914303187">
    <w:name w:val="Current List1111282151914303187"/>
    <w:rsid w:val="00253E0F"/>
  </w:style>
  <w:style w:type="numbering" w:customStyle="1" w:styleId="CurrentList11332131154422110">
    <w:name w:val="Current List11332131154422110"/>
    <w:rsid w:val="00253E0F"/>
  </w:style>
  <w:style w:type="numbering" w:customStyle="1" w:styleId="CurrentList1111282151914303188">
    <w:name w:val="Current List1111282151914303188"/>
    <w:rsid w:val="00224B86"/>
  </w:style>
  <w:style w:type="numbering" w:customStyle="1" w:styleId="CurrentList11332131154422111">
    <w:name w:val="Current List11332131154422111"/>
    <w:rsid w:val="00224B86"/>
  </w:style>
  <w:style w:type="numbering" w:customStyle="1" w:styleId="CurrentList1111282151914303189">
    <w:name w:val="Current List1111282151914303189"/>
    <w:rsid w:val="006950CC"/>
  </w:style>
  <w:style w:type="numbering" w:customStyle="1" w:styleId="CurrentList11332131154422112">
    <w:name w:val="Current List11332131154422112"/>
    <w:rsid w:val="006950CC"/>
  </w:style>
  <w:style w:type="numbering" w:customStyle="1" w:styleId="CurrentList11112821519143031810">
    <w:name w:val="Current List11112821519143031810"/>
    <w:rsid w:val="00E543B5"/>
  </w:style>
  <w:style w:type="numbering" w:customStyle="1" w:styleId="CurrentList11332131154422113">
    <w:name w:val="Current List11332131154422113"/>
    <w:rsid w:val="00E543B5"/>
  </w:style>
  <w:style w:type="numbering" w:customStyle="1" w:styleId="CurrentList11112821519143031811">
    <w:name w:val="Current List11112821519143031811"/>
    <w:rsid w:val="00CB0B5F"/>
  </w:style>
  <w:style w:type="numbering" w:customStyle="1" w:styleId="CurrentList11332131154422114">
    <w:name w:val="Current List11332131154422114"/>
    <w:rsid w:val="00CB0B5F"/>
  </w:style>
  <w:style w:type="numbering" w:customStyle="1" w:styleId="CurrentList11112821519143031812">
    <w:name w:val="Current List11112821519143031812"/>
    <w:rsid w:val="0042503F"/>
  </w:style>
  <w:style w:type="numbering" w:customStyle="1" w:styleId="CurrentList11332131154422115">
    <w:name w:val="Current List11332131154422115"/>
    <w:rsid w:val="0042503F"/>
  </w:style>
  <w:style w:type="numbering" w:customStyle="1" w:styleId="CurrentList1133213115491">
    <w:name w:val="Current List1133213115491"/>
    <w:rsid w:val="006F7A45"/>
  </w:style>
  <w:style w:type="numbering" w:customStyle="1" w:styleId="CurrentList11332131154422116">
    <w:name w:val="Current List11332131154422116"/>
    <w:rsid w:val="006F7A45"/>
  </w:style>
  <w:style w:type="numbering" w:customStyle="1" w:styleId="CurrentList1133213115492">
    <w:name w:val="Current List1133213115492"/>
    <w:rsid w:val="008F252B"/>
  </w:style>
  <w:style w:type="numbering" w:customStyle="1" w:styleId="CurrentList11112821519143031813">
    <w:name w:val="Current List11112821519143031813"/>
    <w:rsid w:val="008F252B"/>
  </w:style>
  <w:style w:type="numbering" w:customStyle="1" w:styleId="CurrentList11332131154422117">
    <w:name w:val="Current List11332131154422117"/>
    <w:rsid w:val="008F252B"/>
  </w:style>
  <w:style w:type="numbering" w:customStyle="1" w:styleId="CurrentList11332131154422118">
    <w:name w:val="Current List11332131154422118"/>
    <w:rsid w:val="00312688"/>
  </w:style>
  <w:style w:type="numbering" w:customStyle="1" w:styleId="CurrentList11112821519143031814">
    <w:name w:val="Current List11112821519143031814"/>
    <w:rsid w:val="00507B8C"/>
  </w:style>
  <w:style w:type="numbering" w:customStyle="1" w:styleId="CurrentList11332131154422119">
    <w:name w:val="Current List11332131154422119"/>
    <w:rsid w:val="00507B8C"/>
  </w:style>
  <w:style w:type="numbering" w:customStyle="1" w:styleId="CurrentList1119">
    <w:name w:val="Current List1119"/>
    <w:rsid w:val="00514302"/>
  </w:style>
  <w:style w:type="numbering" w:customStyle="1" w:styleId="CurrentList11332131154422120">
    <w:name w:val="Current List11332131154422120"/>
    <w:rsid w:val="006F592C"/>
  </w:style>
  <w:style w:type="numbering" w:customStyle="1" w:styleId="CurrentList11112821519143031815">
    <w:name w:val="Current List11112821519143031815"/>
    <w:rsid w:val="00A3433A"/>
  </w:style>
  <w:style w:type="numbering" w:customStyle="1" w:styleId="CurrentList11332131154422121">
    <w:name w:val="Current List11332131154422121"/>
    <w:rsid w:val="00A3433A"/>
  </w:style>
  <w:style w:type="numbering" w:customStyle="1" w:styleId="CurrentList11112821519143031816">
    <w:name w:val="Current List11112821519143031816"/>
    <w:rsid w:val="008E31B7"/>
  </w:style>
  <w:style w:type="numbering" w:customStyle="1" w:styleId="CurrentList11332131154422122">
    <w:name w:val="Current List11332131154422122"/>
    <w:rsid w:val="008E31B7"/>
  </w:style>
  <w:style w:type="numbering" w:customStyle="1" w:styleId="CurrentList113321213">
    <w:name w:val="Current List113321213"/>
    <w:rsid w:val="00D93603"/>
  </w:style>
  <w:style w:type="numbering" w:customStyle="1" w:styleId="CurrentList1133212111">
    <w:name w:val="Current List1133212111"/>
    <w:rsid w:val="00D93603"/>
  </w:style>
  <w:style w:type="numbering" w:customStyle="1" w:styleId="CurrentList111128215191430318812">
    <w:name w:val="Current List111128215191430318812"/>
    <w:rsid w:val="000C40E9"/>
  </w:style>
  <w:style w:type="numbering" w:customStyle="1" w:styleId="CurrentList1133213115442211220">
    <w:name w:val="Current List1133213115442211220"/>
    <w:rsid w:val="000C40E9"/>
  </w:style>
  <w:style w:type="numbering" w:customStyle="1" w:styleId="CurrentList111128215191430318151">
    <w:name w:val="Current List111128215191430318151"/>
    <w:rsid w:val="00951D88"/>
  </w:style>
  <w:style w:type="numbering" w:customStyle="1" w:styleId="CurrentList113321311544221121">
    <w:name w:val="Current List113321311544221121"/>
    <w:rsid w:val="004E691B"/>
  </w:style>
  <w:style w:type="numbering" w:customStyle="1" w:styleId="CurrentList1111172">
    <w:name w:val="Current List1111172"/>
    <w:rsid w:val="000D17FC"/>
  </w:style>
  <w:style w:type="numbering" w:customStyle="1" w:styleId="CurrentList11112821519143031881">
    <w:name w:val="Current List11112821519143031881"/>
    <w:rsid w:val="000D17FC"/>
  </w:style>
  <w:style w:type="numbering" w:customStyle="1" w:styleId="CurrentList113321311544221122">
    <w:name w:val="Current List113321311544221122"/>
    <w:rsid w:val="000D17FC"/>
  </w:style>
  <w:style w:type="numbering" w:customStyle="1" w:styleId="CurrentList113321311544221123">
    <w:name w:val="Current List113321311544221123"/>
    <w:rsid w:val="00F00E8D"/>
  </w:style>
  <w:style w:type="numbering" w:customStyle="1" w:styleId="CurrentList11112821519143031882">
    <w:name w:val="Current List11112821519143031882"/>
    <w:rsid w:val="00F00E8D"/>
  </w:style>
  <w:style w:type="numbering" w:customStyle="1" w:styleId="CurrentList113321311544221124">
    <w:name w:val="Current List113321311544221124"/>
    <w:rsid w:val="00F00E8D"/>
  </w:style>
  <w:style w:type="numbering" w:customStyle="1" w:styleId="CurrentList113321311544221125">
    <w:name w:val="Current List113321311544221125"/>
    <w:rsid w:val="00EB3C7E"/>
  </w:style>
  <w:style w:type="numbering" w:customStyle="1" w:styleId="CurrentList113321311544221126">
    <w:name w:val="Current List113321311544221126"/>
    <w:rsid w:val="00AE4124"/>
  </w:style>
  <w:style w:type="numbering" w:customStyle="1" w:styleId="CurrentList11112821519143031883">
    <w:name w:val="Current List11112821519143031883"/>
    <w:rsid w:val="00F23F9E"/>
  </w:style>
  <w:style w:type="numbering" w:customStyle="1" w:styleId="CurrentList113321311544221127">
    <w:name w:val="Current List113321311544221127"/>
    <w:rsid w:val="00F23F9E"/>
  </w:style>
  <w:style w:type="numbering" w:customStyle="1" w:styleId="CurrentList11112821519143031884">
    <w:name w:val="Current List11112821519143031884"/>
    <w:rsid w:val="007B065A"/>
  </w:style>
  <w:style w:type="numbering" w:customStyle="1" w:styleId="CurrentList113321311544221128">
    <w:name w:val="Current List113321311544221128"/>
    <w:rsid w:val="007B065A"/>
  </w:style>
  <w:style w:type="numbering" w:customStyle="1" w:styleId="CurrentList113321311544221129">
    <w:name w:val="Current List113321311544221129"/>
    <w:rsid w:val="007B065A"/>
  </w:style>
  <w:style w:type="numbering" w:customStyle="1" w:styleId="CurrentList11332131154422112201">
    <w:name w:val="Current List11332131154422112201"/>
    <w:rsid w:val="00992514"/>
  </w:style>
  <w:style w:type="numbering" w:customStyle="1" w:styleId="CurrentList11332131154422112202">
    <w:name w:val="Current List11332131154422112202"/>
    <w:rsid w:val="00F9435B"/>
  </w:style>
  <w:style w:type="numbering" w:customStyle="1" w:styleId="CurrentList11332131154422112203">
    <w:name w:val="Current List11332131154422112203"/>
    <w:rsid w:val="00857FD6"/>
  </w:style>
  <w:style w:type="numbering" w:customStyle="1" w:styleId="CurrentList113321311550">
    <w:name w:val="Current List113321311550"/>
    <w:rsid w:val="00857FD6"/>
  </w:style>
  <w:style w:type="numbering" w:customStyle="1" w:styleId="CurrentList113321311551">
    <w:name w:val="Current List113321311551"/>
    <w:rsid w:val="00731133"/>
  </w:style>
  <w:style w:type="numbering" w:customStyle="1" w:styleId="CurrentList114">
    <w:name w:val="Current List114"/>
    <w:rsid w:val="006B790C"/>
  </w:style>
  <w:style w:type="numbering" w:customStyle="1" w:styleId="CurrentList11112821519143031885">
    <w:name w:val="Current List11112821519143031885"/>
    <w:rsid w:val="00042D01"/>
  </w:style>
  <w:style w:type="numbering" w:customStyle="1" w:styleId="CurrentList1133213115442211210">
    <w:name w:val="Current List1133213115442211210"/>
    <w:rsid w:val="00042D01"/>
  </w:style>
  <w:style w:type="paragraph" w:customStyle="1" w:styleId="Normal-uvuceno">
    <w:name w:val="Normal-uvuceno"/>
    <w:basedOn w:val="Normal"/>
    <w:link w:val="Normal-uvucenoCharChar"/>
    <w:rsid w:val="00B27E3D"/>
    <w:pPr>
      <w:widowControl/>
      <w:tabs>
        <w:tab w:val="num" w:pos="927"/>
      </w:tabs>
      <w:spacing w:after="0"/>
      <w:ind w:left="927" w:hanging="360"/>
    </w:pPr>
    <w:rPr>
      <w:snapToGrid/>
      <w:szCs w:val="24"/>
      <w:lang w:eastAsia="hr-HR"/>
    </w:rPr>
  </w:style>
  <w:style w:type="character" w:customStyle="1" w:styleId="Normal-uvucenoCharChar">
    <w:name w:val="Normal-uvuceno Char Char"/>
    <w:link w:val="Normal-uvuceno"/>
    <w:rsid w:val="00B27E3D"/>
    <w:rPr>
      <w:rFonts w:ascii="Arial" w:hAnsi="Arial"/>
      <w:szCs w:val="24"/>
    </w:rPr>
  </w:style>
  <w:style w:type="numbering" w:customStyle="1" w:styleId="CurrentList11112821519143031817">
    <w:name w:val="Current List11112821519143031817"/>
    <w:rsid w:val="00B27E3D"/>
  </w:style>
  <w:style w:type="numbering" w:customStyle="1" w:styleId="CurrentList11332131154422123">
    <w:name w:val="Current List11332131154422123"/>
    <w:rsid w:val="00B27E3D"/>
  </w:style>
  <w:style w:type="numbering" w:customStyle="1" w:styleId="CurrentList11112821519143031818">
    <w:name w:val="Current List11112821519143031818"/>
    <w:rsid w:val="007D62E9"/>
  </w:style>
  <w:style w:type="numbering" w:customStyle="1" w:styleId="CurrentList11332131154422124">
    <w:name w:val="Current List11332131154422124"/>
    <w:rsid w:val="007D62E9"/>
  </w:style>
  <w:style w:type="numbering" w:customStyle="1" w:styleId="CurrentList113321311552">
    <w:name w:val="Current List113321311552"/>
    <w:rsid w:val="000624FB"/>
  </w:style>
  <w:style w:type="numbering" w:customStyle="1" w:styleId="CurrentList111128215191438">
    <w:name w:val="Current List111128215191438"/>
    <w:rsid w:val="000624FB"/>
  </w:style>
  <w:style w:type="numbering" w:customStyle="1" w:styleId="CurrentList1111282151914381">
    <w:name w:val="Current List1111282151914381"/>
    <w:rsid w:val="003D7534"/>
  </w:style>
  <w:style w:type="numbering" w:customStyle="1" w:styleId="CurrentList111128215191430318152">
    <w:name w:val="Current List111128215191430318152"/>
    <w:rsid w:val="00C07A86"/>
  </w:style>
  <w:style w:type="numbering" w:customStyle="1" w:styleId="CurrentList11110">
    <w:name w:val="Current List11110"/>
    <w:rsid w:val="00C07A86"/>
  </w:style>
  <w:style w:type="numbering" w:customStyle="1" w:styleId="CurrentList111128215191430318153">
    <w:name w:val="Current List111128215191430318153"/>
    <w:rsid w:val="00FB7CAC"/>
  </w:style>
  <w:style w:type="numbering" w:customStyle="1" w:styleId="CurrentList111101">
    <w:name w:val="Current List111101"/>
    <w:rsid w:val="00FB7CAC"/>
  </w:style>
  <w:style w:type="numbering" w:customStyle="1" w:styleId="CurrentList11332131154422112101">
    <w:name w:val="Current List11332131154422112101"/>
    <w:rsid w:val="00E84E1B"/>
  </w:style>
  <w:style w:type="numbering" w:customStyle="1" w:styleId="CurrentList1133213115521">
    <w:name w:val="Current List1133213115521"/>
    <w:rsid w:val="00E95245"/>
  </w:style>
  <w:style w:type="numbering" w:customStyle="1" w:styleId="CurrentList1111282151914382">
    <w:name w:val="Current List1111282151914382"/>
    <w:rsid w:val="00E95245"/>
  </w:style>
  <w:style w:type="numbering" w:customStyle="1" w:styleId="CurrentList1133213115522">
    <w:name w:val="Current List1133213115522"/>
    <w:rsid w:val="00985296"/>
  </w:style>
  <w:style w:type="numbering" w:customStyle="1" w:styleId="CurrentList1111282151914383">
    <w:name w:val="Current List1111282151914383"/>
    <w:rsid w:val="00985296"/>
  </w:style>
  <w:style w:type="numbering" w:customStyle="1" w:styleId="CurrentList1111173">
    <w:name w:val="Current List1111173"/>
    <w:rsid w:val="006C5E23"/>
  </w:style>
  <w:style w:type="numbering" w:customStyle="1" w:styleId="CurrentList1133213115523">
    <w:name w:val="Current List1133213115523"/>
    <w:rsid w:val="006C5E23"/>
  </w:style>
  <w:style w:type="numbering" w:customStyle="1" w:styleId="CurrentList1133213115524">
    <w:name w:val="Current List1133213115524"/>
    <w:rsid w:val="00A03D75"/>
  </w:style>
  <w:style w:type="numbering" w:customStyle="1" w:styleId="CurrentList1111282151914384">
    <w:name w:val="Current List1111282151914384"/>
    <w:rsid w:val="00A03D75"/>
  </w:style>
  <w:style w:type="numbering" w:customStyle="1" w:styleId="CurrentList1133213115525">
    <w:name w:val="Current List1133213115525"/>
    <w:rsid w:val="00F21BF5"/>
  </w:style>
  <w:style w:type="numbering" w:customStyle="1" w:styleId="CurrentList1111282151914385">
    <w:name w:val="Current List1111282151914385"/>
    <w:rsid w:val="00F21BF5"/>
  </w:style>
  <w:style w:type="numbering" w:customStyle="1" w:styleId="CurrentList1133213115526">
    <w:name w:val="Current List1133213115526"/>
    <w:rsid w:val="00FD29BA"/>
  </w:style>
  <w:style w:type="numbering" w:customStyle="1" w:styleId="CurrentList1111282151914386">
    <w:name w:val="Current List1111282151914386"/>
    <w:rsid w:val="00FD29BA"/>
  </w:style>
  <w:style w:type="numbering" w:customStyle="1" w:styleId="CurrentList1133213115527">
    <w:name w:val="Current List1133213115527"/>
    <w:rsid w:val="006B6E73"/>
  </w:style>
  <w:style w:type="numbering" w:customStyle="1" w:styleId="CurrentList1111282151914387">
    <w:name w:val="Current List1111282151914387"/>
    <w:rsid w:val="006B6E73"/>
  </w:style>
  <w:style w:type="numbering" w:customStyle="1" w:styleId="CurrentList1133213115528">
    <w:name w:val="Current List1133213115528"/>
    <w:rsid w:val="004B6617"/>
  </w:style>
  <w:style w:type="numbering" w:customStyle="1" w:styleId="CurrentList1111282151914388">
    <w:name w:val="Current List1111282151914388"/>
    <w:rsid w:val="004B6617"/>
  </w:style>
  <w:style w:type="numbering" w:customStyle="1" w:styleId="CurrentList1133213115529">
    <w:name w:val="Current List1133213115529"/>
    <w:rsid w:val="004B6617"/>
  </w:style>
  <w:style w:type="numbering" w:customStyle="1" w:styleId="CurrentList1111282151914389">
    <w:name w:val="Current List1111282151914389"/>
    <w:rsid w:val="004B6617"/>
  </w:style>
  <w:style w:type="numbering" w:customStyle="1" w:styleId="CurrentList11332131155210">
    <w:name w:val="Current List11332131155210"/>
    <w:rsid w:val="004B6617"/>
  </w:style>
  <w:style w:type="numbering" w:customStyle="1" w:styleId="CurrentList11112821519143810">
    <w:name w:val="Current List11112821519143810"/>
    <w:rsid w:val="004B6617"/>
  </w:style>
  <w:style w:type="numbering" w:customStyle="1" w:styleId="CurrentList11332131155211">
    <w:name w:val="Current List11332131155211"/>
    <w:rsid w:val="00403376"/>
  </w:style>
  <w:style w:type="numbering" w:customStyle="1" w:styleId="CurrentList11112821519143811">
    <w:name w:val="Current List11112821519143811"/>
    <w:rsid w:val="00403376"/>
  </w:style>
  <w:style w:type="numbering" w:customStyle="1" w:styleId="CurrentList111128215191430318154">
    <w:name w:val="Current List111128215191430318154"/>
    <w:rsid w:val="001A7804"/>
    <w:pPr>
      <w:numPr>
        <w:numId w:val="3"/>
      </w:numPr>
    </w:pPr>
  </w:style>
  <w:style w:type="numbering" w:customStyle="1" w:styleId="CurrentList11332121111">
    <w:name w:val="Current List11332121111"/>
    <w:rsid w:val="001A7804"/>
    <w:pPr>
      <w:numPr>
        <w:numId w:val="6"/>
      </w:numPr>
    </w:pPr>
  </w:style>
  <w:style w:type="numbering" w:customStyle="1" w:styleId="CurrentList111128215191430318851">
    <w:name w:val="Current List111128215191430318851"/>
    <w:rsid w:val="00F610B5"/>
  </w:style>
  <w:style w:type="numbering" w:customStyle="1" w:styleId="CurrentList11332131154422112102">
    <w:name w:val="Current List11332131154422112102"/>
    <w:rsid w:val="00F610B5"/>
  </w:style>
  <w:style w:type="numbering" w:customStyle="1" w:styleId="CurrentList1111282151914303181541">
    <w:name w:val="Current List1111282151914303181541"/>
    <w:rsid w:val="00850B8B"/>
  </w:style>
  <w:style w:type="numbering" w:customStyle="1" w:styleId="CurrentList115">
    <w:name w:val="Current List115"/>
    <w:rsid w:val="009346A4"/>
    <w:pPr>
      <w:numPr>
        <w:numId w:val="2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02">
      <w:bodyDiv w:val="1"/>
      <w:marLeft w:val="0"/>
      <w:marRight w:val="0"/>
      <w:marTop w:val="0"/>
      <w:marBottom w:val="0"/>
      <w:divBdr>
        <w:top w:val="none" w:sz="0" w:space="0" w:color="auto"/>
        <w:left w:val="none" w:sz="0" w:space="0" w:color="auto"/>
        <w:bottom w:val="none" w:sz="0" w:space="0" w:color="auto"/>
        <w:right w:val="none" w:sz="0" w:space="0" w:color="auto"/>
      </w:divBdr>
    </w:div>
    <w:div w:id="77362449">
      <w:bodyDiv w:val="1"/>
      <w:marLeft w:val="0"/>
      <w:marRight w:val="0"/>
      <w:marTop w:val="0"/>
      <w:marBottom w:val="0"/>
      <w:divBdr>
        <w:top w:val="none" w:sz="0" w:space="0" w:color="auto"/>
        <w:left w:val="none" w:sz="0" w:space="0" w:color="auto"/>
        <w:bottom w:val="none" w:sz="0" w:space="0" w:color="auto"/>
        <w:right w:val="none" w:sz="0" w:space="0" w:color="auto"/>
      </w:divBdr>
    </w:div>
    <w:div w:id="190263536">
      <w:bodyDiv w:val="1"/>
      <w:marLeft w:val="0"/>
      <w:marRight w:val="0"/>
      <w:marTop w:val="0"/>
      <w:marBottom w:val="0"/>
      <w:divBdr>
        <w:top w:val="none" w:sz="0" w:space="0" w:color="auto"/>
        <w:left w:val="none" w:sz="0" w:space="0" w:color="auto"/>
        <w:bottom w:val="none" w:sz="0" w:space="0" w:color="auto"/>
        <w:right w:val="none" w:sz="0" w:space="0" w:color="auto"/>
      </w:divBdr>
    </w:div>
    <w:div w:id="266471831">
      <w:bodyDiv w:val="1"/>
      <w:marLeft w:val="0"/>
      <w:marRight w:val="0"/>
      <w:marTop w:val="0"/>
      <w:marBottom w:val="0"/>
      <w:divBdr>
        <w:top w:val="none" w:sz="0" w:space="0" w:color="auto"/>
        <w:left w:val="none" w:sz="0" w:space="0" w:color="auto"/>
        <w:bottom w:val="none" w:sz="0" w:space="0" w:color="auto"/>
        <w:right w:val="none" w:sz="0" w:space="0" w:color="auto"/>
      </w:divBdr>
    </w:div>
    <w:div w:id="437261840">
      <w:bodyDiv w:val="1"/>
      <w:marLeft w:val="0"/>
      <w:marRight w:val="0"/>
      <w:marTop w:val="0"/>
      <w:marBottom w:val="0"/>
      <w:divBdr>
        <w:top w:val="none" w:sz="0" w:space="0" w:color="auto"/>
        <w:left w:val="none" w:sz="0" w:space="0" w:color="auto"/>
        <w:bottom w:val="none" w:sz="0" w:space="0" w:color="auto"/>
        <w:right w:val="none" w:sz="0" w:space="0" w:color="auto"/>
      </w:divBdr>
      <w:divsChild>
        <w:div w:id="780344416">
          <w:marLeft w:val="0"/>
          <w:marRight w:val="0"/>
          <w:marTop w:val="0"/>
          <w:marBottom w:val="0"/>
          <w:divBdr>
            <w:top w:val="none" w:sz="0" w:space="0" w:color="auto"/>
            <w:left w:val="none" w:sz="0" w:space="0" w:color="auto"/>
            <w:bottom w:val="none" w:sz="0" w:space="0" w:color="auto"/>
            <w:right w:val="none" w:sz="0" w:space="0" w:color="auto"/>
          </w:divBdr>
          <w:divsChild>
            <w:div w:id="1043793054">
              <w:marLeft w:val="0"/>
              <w:marRight w:val="0"/>
              <w:marTop w:val="0"/>
              <w:marBottom w:val="0"/>
              <w:divBdr>
                <w:top w:val="none" w:sz="0" w:space="0" w:color="auto"/>
                <w:left w:val="none" w:sz="0" w:space="0" w:color="auto"/>
                <w:bottom w:val="none" w:sz="0" w:space="0" w:color="auto"/>
                <w:right w:val="none" w:sz="0" w:space="0" w:color="auto"/>
              </w:divBdr>
              <w:divsChild>
                <w:div w:id="1730809582">
                  <w:marLeft w:val="0"/>
                  <w:marRight w:val="0"/>
                  <w:marTop w:val="0"/>
                  <w:marBottom w:val="0"/>
                  <w:divBdr>
                    <w:top w:val="none" w:sz="0" w:space="0" w:color="auto"/>
                    <w:left w:val="none" w:sz="0" w:space="0" w:color="auto"/>
                    <w:bottom w:val="none" w:sz="0" w:space="0" w:color="auto"/>
                    <w:right w:val="none" w:sz="0" w:space="0" w:color="auto"/>
                  </w:divBdr>
                  <w:divsChild>
                    <w:div w:id="156967267">
                      <w:marLeft w:val="0"/>
                      <w:marRight w:val="0"/>
                      <w:marTop w:val="0"/>
                      <w:marBottom w:val="0"/>
                      <w:divBdr>
                        <w:top w:val="single" w:sz="6" w:space="0" w:color="E4E4E6"/>
                        <w:left w:val="none" w:sz="0" w:space="0" w:color="auto"/>
                        <w:bottom w:val="none" w:sz="0" w:space="0" w:color="auto"/>
                        <w:right w:val="none" w:sz="0" w:space="0" w:color="auto"/>
                      </w:divBdr>
                      <w:divsChild>
                        <w:div w:id="913586831">
                          <w:marLeft w:val="0"/>
                          <w:marRight w:val="1500"/>
                          <w:marTop w:val="100"/>
                          <w:marBottom w:val="100"/>
                          <w:divBdr>
                            <w:top w:val="none" w:sz="0" w:space="0" w:color="auto"/>
                            <w:left w:val="none" w:sz="0" w:space="0" w:color="auto"/>
                            <w:bottom w:val="none" w:sz="0" w:space="0" w:color="auto"/>
                            <w:right w:val="none" w:sz="0" w:space="0" w:color="auto"/>
                          </w:divBdr>
                          <w:divsChild>
                            <w:div w:id="1869680476">
                              <w:marLeft w:val="0"/>
                              <w:marRight w:val="0"/>
                              <w:marTop w:val="300"/>
                              <w:marBottom w:val="450"/>
                              <w:divBdr>
                                <w:top w:val="none" w:sz="0" w:space="0" w:color="auto"/>
                                <w:left w:val="none" w:sz="0" w:space="0" w:color="auto"/>
                                <w:bottom w:val="none" w:sz="0" w:space="0" w:color="auto"/>
                                <w:right w:val="none" w:sz="0" w:space="0" w:color="auto"/>
                              </w:divBdr>
                              <w:divsChild>
                                <w:div w:id="624625080">
                                  <w:marLeft w:val="0"/>
                                  <w:marRight w:val="0"/>
                                  <w:marTop w:val="0"/>
                                  <w:marBottom w:val="0"/>
                                  <w:divBdr>
                                    <w:top w:val="none" w:sz="0" w:space="0" w:color="auto"/>
                                    <w:left w:val="none" w:sz="0" w:space="0" w:color="auto"/>
                                    <w:bottom w:val="none" w:sz="0" w:space="0" w:color="auto"/>
                                    <w:right w:val="none" w:sz="0" w:space="0" w:color="auto"/>
                                  </w:divBdr>
                                  <w:divsChild>
                                    <w:div w:id="352867">
                                      <w:marLeft w:val="0"/>
                                      <w:marRight w:val="0"/>
                                      <w:marTop w:val="0"/>
                                      <w:marBottom w:val="0"/>
                                      <w:divBdr>
                                        <w:top w:val="none" w:sz="0" w:space="0" w:color="auto"/>
                                        <w:left w:val="none" w:sz="0" w:space="0" w:color="auto"/>
                                        <w:bottom w:val="none" w:sz="0" w:space="0" w:color="auto"/>
                                        <w:right w:val="none" w:sz="0" w:space="0" w:color="auto"/>
                                      </w:divBdr>
                                      <w:divsChild>
                                        <w:div w:id="653291244">
                                          <w:marLeft w:val="0"/>
                                          <w:marRight w:val="0"/>
                                          <w:marTop w:val="0"/>
                                          <w:marBottom w:val="0"/>
                                          <w:divBdr>
                                            <w:top w:val="none" w:sz="0" w:space="0" w:color="auto"/>
                                            <w:left w:val="none" w:sz="0" w:space="0" w:color="auto"/>
                                            <w:bottom w:val="none" w:sz="0" w:space="0" w:color="auto"/>
                                            <w:right w:val="none" w:sz="0" w:space="0" w:color="auto"/>
                                          </w:divBdr>
                                          <w:divsChild>
                                            <w:div w:id="541407844">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22022">
      <w:bodyDiv w:val="1"/>
      <w:marLeft w:val="0"/>
      <w:marRight w:val="0"/>
      <w:marTop w:val="0"/>
      <w:marBottom w:val="0"/>
      <w:divBdr>
        <w:top w:val="none" w:sz="0" w:space="0" w:color="auto"/>
        <w:left w:val="none" w:sz="0" w:space="0" w:color="auto"/>
        <w:bottom w:val="none" w:sz="0" w:space="0" w:color="auto"/>
        <w:right w:val="none" w:sz="0" w:space="0" w:color="auto"/>
      </w:divBdr>
    </w:div>
    <w:div w:id="536040722">
      <w:bodyDiv w:val="1"/>
      <w:marLeft w:val="0"/>
      <w:marRight w:val="0"/>
      <w:marTop w:val="0"/>
      <w:marBottom w:val="0"/>
      <w:divBdr>
        <w:top w:val="none" w:sz="0" w:space="0" w:color="auto"/>
        <w:left w:val="none" w:sz="0" w:space="0" w:color="auto"/>
        <w:bottom w:val="none" w:sz="0" w:space="0" w:color="auto"/>
        <w:right w:val="none" w:sz="0" w:space="0" w:color="auto"/>
      </w:divBdr>
    </w:div>
    <w:div w:id="822552828">
      <w:bodyDiv w:val="1"/>
      <w:marLeft w:val="0"/>
      <w:marRight w:val="0"/>
      <w:marTop w:val="0"/>
      <w:marBottom w:val="0"/>
      <w:divBdr>
        <w:top w:val="none" w:sz="0" w:space="0" w:color="auto"/>
        <w:left w:val="none" w:sz="0" w:space="0" w:color="auto"/>
        <w:bottom w:val="none" w:sz="0" w:space="0" w:color="auto"/>
        <w:right w:val="none" w:sz="0" w:space="0" w:color="auto"/>
      </w:divBdr>
    </w:div>
    <w:div w:id="841167106">
      <w:bodyDiv w:val="1"/>
      <w:marLeft w:val="0"/>
      <w:marRight w:val="0"/>
      <w:marTop w:val="0"/>
      <w:marBottom w:val="0"/>
      <w:divBdr>
        <w:top w:val="none" w:sz="0" w:space="0" w:color="auto"/>
        <w:left w:val="none" w:sz="0" w:space="0" w:color="auto"/>
        <w:bottom w:val="none" w:sz="0" w:space="0" w:color="auto"/>
        <w:right w:val="none" w:sz="0" w:space="0" w:color="auto"/>
      </w:divBdr>
    </w:div>
    <w:div w:id="882248276">
      <w:bodyDiv w:val="1"/>
      <w:marLeft w:val="0"/>
      <w:marRight w:val="0"/>
      <w:marTop w:val="0"/>
      <w:marBottom w:val="0"/>
      <w:divBdr>
        <w:top w:val="none" w:sz="0" w:space="0" w:color="auto"/>
        <w:left w:val="none" w:sz="0" w:space="0" w:color="auto"/>
        <w:bottom w:val="none" w:sz="0" w:space="0" w:color="auto"/>
        <w:right w:val="none" w:sz="0" w:space="0" w:color="auto"/>
      </w:divBdr>
    </w:div>
    <w:div w:id="955717814">
      <w:bodyDiv w:val="1"/>
      <w:marLeft w:val="0"/>
      <w:marRight w:val="0"/>
      <w:marTop w:val="0"/>
      <w:marBottom w:val="0"/>
      <w:divBdr>
        <w:top w:val="none" w:sz="0" w:space="0" w:color="auto"/>
        <w:left w:val="none" w:sz="0" w:space="0" w:color="auto"/>
        <w:bottom w:val="none" w:sz="0" w:space="0" w:color="auto"/>
        <w:right w:val="none" w:sz="0" w:space="0" w:color="auto"/>
      </w:divBdr>
    </w:div>
    <w:div w:id="1172724799">
      <w:bodyDiv w:val="1"/>
      <w:marLeft w:val="0"/>
      <w:marRight w:val="0"/>
      <w:marTop w:val="0"/>
      <w:marBottom w:val="0"/>
      <w:divBdr>
        <w:top w:val="none" w:sz="0" w:space="0" w:color="auto"/>
        <w:left w:val="none" w:sz="0" w:space="0" w:color="auto"/>
        <w:bottom w:val="none" w:sz="0" w:space="0" w:color="auto"/>
        <w:right w:val="none" w:sz="0" w:space="0" w:color="auto"/>
      </w:divBdr>
    </w:div>
    <w:div w:id="1335189522">
      <w:bodyDiv w:val="1"/>
      <w:marLeft w:val="0"/>
      <w:marRight w:val="0"/>
      <w:marTop w:val="0"/>
      <w:marBottom w:val="0"/>
      <w:divBdr>
        <w:top w:val="none" w:sz="0" w:space="0" w:color="auto"/>
        <w:left w:val="none" w:sz="0" w:space="0" w:color="auto"/>
        <w:bottom w:val="none" w:sz="0" w:space="0" w:color="auto"/>
        <w:right w:val="none" w:sz="0" w:space="0" w:color="auto"/>
      </w:divBdr>
    </w:div>
    <w:div w:id="1674410760">
      <w:bodyDiv w:val="1"/>
      <w:marLeft w:val="0"/>
      <w:marRight w:val="0"/>
      <w:marTop w:val="0"/>
      <w:marBottom w:val="0"/>
      <w:divBdr>
        <w:top w:val="none" w:sz="0" w:space="0" w:color="auto"/>
        <w:left w:val="none" w:sz="0" w:space="0" w:color="auto"/>
        <w:bottom w:val="none" w:sz="0" w:space="0" w:color="auto"/>
        <w:right w:val="none" w:sz="0" w:space="0" w:color="auto"/>
      </w:divBdr>
    </w:div>
    <w:div w:id="1889798107">
      <w:bodyDiv w:val="1"/>
      <w:marLeft w:val="0"/>
      <w:marRight w:val="0"/>
      <w:marTop w:val="0"/>
      <w:marBottom w:val="0"/>
      <w:divBdr>
        <w:top w:val="none" w:sz="0" w:space="0" w:color="auto"/>
        <w:left w:val="none" w:sz="0" w:space="0" w:color="auto"/>
        <w:bottom w:val="none" w:sz="0" w:space="0" w:color="auto"/>
        <w:right w:val="none" w:sz="0" w:space="0" w:color="auto"/>
      </w:divBdr>
    </w:div>
    <w:div w:id="2031055992">
      <w:bodyDiv w:val="1"/>
      <w:marLeft w:val="0"/>
      <w:marRight w:val="0"/>
      <w:marTop w:val="0"/>
      <w:marBottom w:val="0"/>
      <w:divBdr>
        <w:top w:val="none" w:sz="0" w:space="0" w:color="auto"/>
        <w:left w:val="none" w:sz="0" w:space="0" w:color="auto"/>
        <w:bottom w:val="none" w:sz="0" w:space="0" w:color="auto"/>
        <w:right w:val="none" w:sz="0" w:space="0" w:color="auto"/>
      </w:divBdr>
    </w:div>
    <w:div w:id="2085954425">
      <w:bodyDiv w:val="1"/>
      <w:marLeft w:val="0"/>
      <w:marRight w:val="0"/>
      <w:marTop w:val="0"/>
      <w:marBottom w:val="0"/>
      <w:divBdr>
        <w:top w:val="none" w:sz="0" w:space="0" w:color="auto"/>
        <w:left w:val="none" w:sz="0" w:space="0" w:color="auto"/>
        <w:bottom w:val="none" w:sz="0" w:space="0" w:color="auto"/>
        <w:right w:val="none" w:sz="0" w:space="0" w:color="auto"/>
      </w:divBdr>
    </w:div>
    <w:div w:id="214696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FD3C-8AD4-46E9-823C-C9D2C6789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78</Pages>
  <Words>41240</Words>
  <Characters>235069</Characters>
  <Application>Microsoft Office Word</Application>
  <DocSecurity>0</DocSecurity>
  <Lines>1958</Lines>
  <Paragraphs>551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URBIA</vt:lpstr>
      <vt:lpstr>URBING   </vt:lpstr>
    </vt:vector>
  </TitlesOfParts>
  <Company>Urbia</Company>
  <LinksUpToDate>false</LinksUpToDate>
  <CharactersWithSpaces>275758</CharactersWithSpaces>
  <SharedDoc>false</SharedDoc>
  <HLinks>
    <vt:vector size="534" baseType="variant">
      <vt:variant>
        <vt:i4>2031677</vt:i4>
      </vt:variant>
      <vt:variant>
        <vt:i4>530</vt:i4>
      </vt:variant>
      <vt:variant>
        <vt:i4>0</vt:i4>
      </vt:variant>
      <vt:variant>
        <vt:i4>5</vt:i4>
      </vt:variant>
      <vt:variant>
        <vt:lpwstr/>
      </vt:variant>
      <vt:variant>
        <vt:lpwstr>_Toc472925937</vt:lpwstr>
      </vt:variant>
      <vt:variant>
        <vt:i4>2031677</vt:i4>
      </vt:variant>
      <vt:variant>
        <vt:i4>524</vt:i4>
      </vt:variant>
      <vt:variant>
        <vt:i4>0</vt:i4>
      </vt:variant>
      <vt:variant>
        <vt:i4>5</vt:i4>
      </vt:variant>
      <vt:variant>
        <vt:lpwstr/>
      </vt:variant>
      <vt:variant>
        <vt:lpwstr>_Toc472925936</vt:lpwstr>
      </vt:variant>
      <vt:variant>
        <vt:i4>2031677</vt:i4>
      </vt:variant>
      <vt:variant>
        <vt:i4>518</vt:i4>
      </vt:variant>
      <vt:variant>
        <vt:i4>0</vt:i4>
      </vt:variant>
      <vt:variant>
        <vt:i4>5</vt:i4>
      </vt:variant>
      <vt:variant>
        <vt:lpwstr/>
      </vt:variant>
      <vt:variant>
        <vt:lpwstr>_Toc472925935</vt:lpwstr>
      </vt:variant>
      <vt:variant>
        <vt:i4>2031677</vt:i4>
      </vt:variant>
      <vt:variant>
        <vt:i4>512</vt:i4>
      </vt:variant>
      <vt:variant>
        <vt:i4>0</vt:i4>
      </vt:variant>
      <vt:variant>
        <vt:i4>5</vt:i4>
      </vt:variant>
      <vt:variant>
        <vt:lpwstr/>
      </vt:variant>
      <vt:variant>
        <vt:lpwstr>_Toc472925934</vt:lpwstr>
      </vt:variant>
      <vt:variant>
        <vt:i4>2031677</vt:i4>
      </vt:variant>
      <vt:variant>
        <vt:i4>506</vt:i4>
      </vt:variant>
      <vt:variant>
        <vt:i4>0</vt:i4>
      </vt:variant>
      <vt:variant>
        <vt:i4>5</vt:i4>
      </vt:variant>
      <vt:variant>
        <vt:lpwstr/>
      </vt:variant>
      <vt:variant>
        <vt:lpwstr>_Toc472925933</vt:lpwstr>
      </vt:variant>
      <vt:variant>
        <vt:i4>2031677</vt:i4>
      </vt:variant>
      <vt:variant>
        <vt:i4>500</vt:i4>
      </vt:variant>
      <vt:variant>
        <vt:i4>0</vt:i4>
      </vt:variant>
      <vt:variant>
        <vt:i4>5</vt:i4>
      </vt:variant>
      <vt:variant>
        <vt:lpwstr/>
      </vt:variant>
      <vt:variant>
        <vt:lpwstr>_Toc472925932</vt:lpwstr>
      </vt:variant>
      <vt:variant>
        <vt:i4>2031677</vt:i4>
      </vt:variant>
      <vt:variant>
        <vt:i4>494</vt:i4>
      </vt:variant>
      <vt:variant>
        <vt:i4>0</vt:i4>
      </vt:variant>
      <vt:variant>
        <vt:i4>5</vt:i4>
      </vt:variant>
      <vt:variant>
        <vt:lpwstr/>
      </vt:variant>
      <vt:variant>
        <vt:lpwstr>_Toc472925931</vt:lpwstr>
      </vt:variant>
      <vt:variant>
        <vt:i4>2031677</vt:i4>
      </vt:variant>
      <vt:variant>
        <vt:i4>488</vt:i4>
      </vt:variant>
      <vt:variant>
        <vt:i4>0</vt:i4>
      </vt:variant>
      <vt:variant>
        <vt:i4>5</vt:i4>
      </vt:variant>
      <vt:variant>
        <vt:lpwstr/>
      </vt:variant>
      <vt:variant>
        <vt:lpwstr>_Toc472925930</vt:lpwstr>
      </vt:variant>
      <vt:variant>
        <vt:i4>1966141</vt:i4>
      </vt:variant>
      <vt:variant>
        <vt:i4>482</vt:i4>
      </vt:variant>
      <vt:variant>
        <vt:i4>0</vt:i4>
      </vt:variant>
      <vt:variant>
        <vt:i4>5</vt:i4>
      </vt:variant>
      <vt:variant>
        <vt:lpwstr/>
      </vt:variant>
      <vt:variant>
        <vt:lpwstr>_Toc472925929</vt:lpwstr>
      </vt:variant>
      <vt:variant>
        <vt:i4>1966141</vt:i4>
      </vt:variant>
      <vt:variant>
        <vt:i4>476</vt:i4>
      </vt:variant>
      <vt:variant>
        <vt:i4>0</vt:i4>
      </vt:variant>
      <vt:variant>
        <vt:i4>5</vt:i4>
      </vt:variant>
      <vt:variant>
        <vt:lpwstr/>
      </vt:variant>
      <vt:variant>
        <vt:lpwstr>_Toc472925928</vt:lpwstr>
      </vt:variant>
      <vt:variant>
        <vt:i4>1966141</vt:i4>
      </vt:variant>
      <vt:variant>
        <vt:i4>470</vt:i4>
      </vt:variant>
      <vt:variant>
        <vt:i4>0</vt:i4>
      </vt:variant>
      <vt:variant>
        <vt:i4>5</vt:i4>
      </vt:variant>
      <vt:variant>
        <vt:lpwstr/>
      </vt:variant>
      <vt:variant>
        <vt:lpwstr>_Toc472925927</vt:lpwstr>
      </vt:variant>
      <vt:variant>
        <vt:i4>1966141</vt:i4>
      </vt:variant>
      <vt:variant>
        <vt:i4>464</vt:i4>
      </vt:variant>
      <vt:variant>
        <vt:i4>0</vt:i4>
      </vt:variant>
      <vt:variant>
        <vt:i4>5</vt:i4>
      </vt:variant>
      <vt:variant>
        <vt:lpwstr/>
      </vt:variant>
      <vt:variant>
        <vt:lpwstr>_Toc472925926</vt:lpwstr>
      </vt:variant>
      <vt:variant>
        <vt:i4>1966141</vt:i4>
      </vt:variant>
      <vt:variant>
        <vt:i4>458</vt:i4>
      </vt:variant>
      <vt:variant>
        <vt:i4>0</vt:i4>
      </vt:variant>
      <vt:variant>
        <vt:i4>5</vt:i4>
      </vt:variant>
      <vt:variant>
        <vt:lpwstr/>
      </vt:variant>
      <vt:variant>
        <vt:lpwstr>_Toc472925925</vt:lpwstr>
      </vt:variant>
      <vt:variant>
        <vt:i4>1966141</vt:i4>
      </vt:variant>
      <vt:variant>
        <vt:i4>452</vt:i4>
      </vt:variant>
      <vt:variant>
        <vt:i4>0</vt:i4>
      </vt:variant>
      <vt:variant>
        <vt:i4>5</vt:i4>
      </vt:variant>
      <vt:variant>
        <vt:lpwstr/>
      </vt:variant>
      <vt:variant>
        <vt:lpwstr>_Toc472925924</vt:lpwstr>
      </vt:variant>
      <vt:variant>
        <vt:i4>1966141</vt:i4>
      </vt:variant>
      <vt:variant>
        <vt:i4>446</vt:i4>
      </vt:variant>
      <vt:variant>
        <vt:i4>0</vt:i4>
      </vt:variant>
      <vt:variant>
        <vt:i4>5</vt:i4>
      </vt:variant>
      <vt:variant>
        <vt:lpwstr/>
      </vt:variant>
      <vt:variant>
        <vt:lpwstr>_Toc472925923</vt:lpwstr>
      </vt:variant>
      <vt:variant>
        <vt:i4>1966141</vt:i4>
      </vt:variant>
      <vt:variant>
        <vt:i4>440</vt:i4>
      </vt:variant>
      <vt:variant>
        <vt:i4>0</vt:i4>
      </vt:variant>
      <vt:variant>
        <vt:i4>5</vt:i4>
      </vt:variant>
      <vt:variant>
        <vt:lpwstr/>
      </vt:variant>
      <vt:variant>
        <vt:lpwstr>_Toc472925922</vt:lpwstr>
      </vt:variant>
      <vt:variant>
        <vt:i4>1966141</vt:i4>
      </vt:variant>
      <vt:variant>
        <vt:i4>434</vt:i4>
      </vt:variant>
      <vt:variant>
        <vt:i4>0</vt:i4>
      </vt:variant>
      <vt:variant>
        <vt:i4>5</vt:i4>
      </vt:variant>
      <vt:variant>
        <vt:lpwstr/>
      </vt:variant>
      <vt:variant>
        <vt:lpwstr>_Toc472925921</vt:lpwstr>
      </vt:variant>
      <vt:variant>
        <vt:i4>1966141</vt:i4>
      </vt:variant>
      <vt:variant>
        <vt:i4>428</vt:i4>
      </vt:variant>
      <vt:variant>
        <vt:i4>0</vt:i4>
      </vt:variant>
      <vt:variant>
        <vt:i4>5</vt:i4>
      </vt:variant>
      <vt:variant>
        <vt:lpwstr/>
      </vt:variant>
      <vt:variant>
        <vt:lpwstr>_Toc472925920</vt:lpwstr>
      </vt:variant>
      <vt:variant>
        <vt:i4>1900605</vt:i4>
      </vt:variant>
      <vt:variant>
        <vt:i4>422</vt:i4>
      </vt:variant>
      <vt:variant>
        <vt:i4>0</vt:i4>
      </vt:variant>
      <vt:variant>
        <vt:i4>5</vt:i4>
      </vt:variant>
      <vt:variant>
        <vt:lpwstr/>
      </vt:variant>
      <vt:variant>
        <vt:lpwstr>_Toc472925919</vt:lpwstr>
      </vt:variant>
      <vt:variant>
        <vt:i4>1900605</vt:i4>
      </vt:variant>
      <vt:variant>
        <vt:i4>416</vt:i4>
      </vt:variant>
      <vt:variant>
        <vt:i4>0</vt:i4>
      </vt:variant>
      <vt:variant>
        <vt:i4>5</vt:i4>
      </vt:variant>
      <vt:variant>
        <vt:lpwstr/>
      </vt:variant>
      <vt:variant>
        <vt:lpwstr>_Toc472925918</vt:lpwstr>
      </vt:variant>
      <vt:variant>
        <vt:i4>1900605</vt:i4>
      </vt:variant>
      <vt:variant>
        <vt:i4>410</vt:i4>
      </vt:variant>
      <vt:variant>
        <vt:i4>0</vt:i4>
      </vt:variant>
      <vt:variant>
        <vt:i4>5</vt:i4>
      </vt:variant>
      <vt:variant>
        <vt:lpwstr/>
      </vt:variant>
      <vt:variant>
        <vt:lpwstr>_Toc472925917</vt:lpwstr>
      </vt:variant>
      <vt:variant>
        <vt:i4>1900605</vt:i4>
      </vt:variant>
      <vt:variant>
        <vt:i4>404</vt:i4>
      </vt:variant>
      <vt:variant>
        <vt:i4>0</vt:i4>
      </vt:variant>
      <vt:variant>
        <vt:i4>5</vt:i4>
      </vt:variant>
      <vt:variant>
        <vt:lpwstr/>
      </vt:variant>
      <vt:variant>
        <vt:lpwstr>_Toc472925916</vt:lpwstr>
      </vt:variant>
      <vt:variant>
        <vt:i4>1900605</vt:i4>
      </vt:variant>
      <vt:variant>
        <vt:i4>398</vt:i4>
      </vt:variant>
      <vt:variant>
        <vt:i4>0</vt:i4>
      </vt:variant>
      <vt:variant>
        <vt:i4>5</vt:i4>
      </vt:variant>
      <vt:variant>
        <vt:lpwstr/>
      </vt:variant>
      <vt:variant>
        <vt:lpwstr>_Toc472925915</vt:lpwstr>
      </vt:variant>
      <vt:variant>
        <vt:i4>1900605</vt:i4>
      </vt:variant>
      <vt:variant>
        <vt:i4>392</vt:i4>
      </vt:variant>
      <vt:variant>
        <vt:i4>0</vt:i4>
      </vt:variant>
      <vt:variant>
        <vt:i4>5</vt:i4>
      </vt:variant>
      <vt:variant>
        <vt:lpwstr/>
      </vt:variant>
      <vt:variant>
        <vt:lpwstr>_Toc472925914</vt:lpwstr>
      </vt:variant>
      <vt:variant>
        <vt:i4>1900605</vt:i4>
      </vt:variant>
      <vt:variant>
        <vt:i4>386</vt:i4>
      </vt:variant>
      <vt:variant>
        <vt:i4>0</vt:i4>
      </vt:variant>
      <vt:variant>
        <vt:i4>5</vt:i4>
      </vt:variant>
      <vt:variant>
        <vt:lpwstr/>
      </vt:variant>
      <vt:variant>
        <vt:lpwstr>_Toc472925913</vt:lpwstr>
      </vt:variant>
      <vt:variant>
        <vt:i4>1900605</vt:i4>
      </vt:variant>
      <vt:variant>
        <vt:i4>380</vt:i4>
      </vt:variant>
      <vt:variant>
        <vt:i4>0</vt:i4>
      </vt:variant>
      <vt:variant>
        <vt:i4>5</vt:i4>
      </vt:variant>
      <vt:variant>
        <vt:lpwstr/>
      </vt:variant>
      <vt:variant>
        <vt:lpwstr>_Toc472925912</vt:lpwstr>
      </vt:variant>
      <vt:variant>
        <vt:i4>1900605</vt:i4>
      </vt:variant>
      <vt:variant>
        <vt:i4>374</vt:i4>
      </vt:variant>
      <vt:variant>
        <vt:i4>0</vt:i4>
      </vt:variant>
      <vt:variant>
        <vt:i4>5</vt:i4>
      </vt:variant>
      <vt:variant>
        <vt:lpwstr/>
      </vt:variant>
      <vt:variant>
        <vt:lpwstr>_Toc472925911</vt:lpwstr>
      </vt:variant>
      <vt:variant>
        <vt:i4>1900605</vt:i4>
      </vt:variant>
      <vt:variant>
        <vt:i4>368</vt:i4>
      </vt:variant>
      <vt:variant>
        <vt:i4>0</vt:i4>
      </vt:variant>
      <vt:variant>
        <vt:i4>5</vt:i4>
      </vt:variant>
      <vt:variant>
        <vt:lpwstr/>
      </vt:variant>
      <vt:variant>
        <vt:lpwstr>_Toc472925910</vt:lpwstr>
      </vt:variant>
      <vt:variant>
        <vt:i4>1835069</vt:i4>
      </vt:variant>
      <vt:variant>
        <vt:i4>362</vt:i4>
      </vt:variant>
      <vt:variant>
        <vt:i4>0</vt:i4>
      </vt:variant>
      <vt:variant>
        <vt:i4>5</vt:i4>
      </vt:variant>
      <vt:variant>
        <vt:lpwstr/>
      </vt:variant>
      <vt:variant>
        <vt:lpwstr>_Toc472925909</vt:lpwstr>
      </vt:variant>
      <vt:variant>
        <vt:i4>1835069</vt:i4>
      </vt:variant>
      <vt:variant>
        <vt:i4>356</vt:i4>
      </vt:variant>
      <vt:variant>
        <vt:i4>0</vt:i4>
      </vt:variant>
      <vt:variant>
        <vt:i4>5</vt:i4>
      </vt:variant>
      <vt:variant>
        <vt:lpwstr/>
      </vt:variant>
      <vt:variant>
        <vt:lpwstr>_Toc472925908</vt:lpwstr>
      </vt:variant>
      <vt:variant>
        <vt:i4>1835069</vt:i4>
      </vt:variant>
      <vt:variant>
        <vt:i4>350</vt:i4>
      </vt:variant>
      <vt:variant>
        <vt:i4>0</vt:i4>
      </vt:variant>
      <vt:variant>
        <vt:i4>5</vt:i4>
      </vt:variant>
      <vt:variant>
        <vt:lpwstr/>
      </vt:variant>
      <vt:variant>
        <vt:lpwstr>_Toc472925907</vt:lpwstr>
      </vt:variant>
      <vt:variant>
        <vt:i4>1835069</vt:i4>
      </vt:variant>
      <vt:variant>
        <vt:i4>344</vt:i4>
      </vt:variant>
      <vt:variant>
        <vt:i4>0</vt:i4>
      </vt:variant>
      <vt:variant>
        <vt:i4>5</vt:i4>
      </vt:variant>
      <vt:variant>
        <vt:lpwstr/>
      </vt:variant>
      <vt:variant>
        <vt:lpwstr>_Toc472925906</vt:lpwstr>
      </vt:variant>
      <vt:variant>
        <vt:i4>1835069</vt:i4>
      </vt:variant>
      <vt:variant>
        <vt:i4>338</vt:i4>
      </vt:variant>
      <vt:variant>
        <vt:i4>0</vt:i4>
      </vt:variant>
      <vt:variant>
        <vt:i4>5</vt:i4>
      </vt:variant>
      <vt:variant>
        <vt:lpwstr/>
      </vt:variant>
      <vt:variant>
        <vt:lpwstr>_Toc472925905</vt:lpwstr>
      </vt:variant>
      <vt:variant>
        <vt:i4>1835069</vt:i4>
      </vt:variant>
      <vt:variant>
        <vt:i4>332</vt:i4>
      </vt:variant>
      <vt:variant>
        <vt:i4>0</vt:i4>
      </vt:variant>
      <vt:variant>
        <vt:i4>5</vt:i4>
      </vt:variant>
      <vt:variant>
        <vt:lpwstr/>
      </vt:variant>
      <vt:variant>
        <vt:lpwstr>_Toc472925904</vt:lpwstr>
      </vt:variant>
      <vt:variant>
        <vt:i4>1835069</vt:i4>
      </vt:variant>
      <vt:variant>
        <vt:i4>326</vt:i4>
      </vt:variant>
      <vt:variant>
        <vt:i4>0</vt:i4>
      </vt:variant>
      <vt:variant>
        <vt:i4>5</vt:i4>
      </vt:variant>
      <vt:variant>
        <vt:lpwstr/>
      </vt:variant>
      <vt:variant>
        <vt:lpwstr>_Toc472925903</vt:lpwstr>
      </vt:variant>
      <vt:variant>
        <vt:i4>1835069</vt:i4>
      </vt:variant>
      <vt:variant>
        <vt:i4>320</vt:i4>
      </vt:variant>
      <vt:variant>
        <vt:i4>0</vt:i4>
      </vt:variant>
      <vt:variant>
        <vt:i4>5</vt:i4>
      </vt:variant>
      <vt:variant>
        <vt:lpwstr/>
      </vt:variant>
      <vt:variant>
        <vt:lpwstr>_Toc472925902</vt:lpwstr>
      </vt:variant>
      <vt:variant>
        <vt:i4>1835069</vt:i4>
      </vt:variant>
      <vt:variant>
        <vt:i4>314</vt:i4>
      </vt:variant>
      <vt:variant>
        <vt:i4>0</vt:i4>
      </vt:variant>
      <vt:variant>
        <vt:i4>5</vt:i4>
      </vt:variant>
      <vt:variant>
        <vt:lpwstr/>
      </vt:variant>
      <vt:variant>
        <vt:lpwstr>_Toc472925901</vt:lpwstr>
      </vt:variant>
      <vt:variant>
        <vt:i4>1835069</vt:i4>
      </vt:variant>
      <vt:variant>
        <vt:i4>308</vt:i4>
      </vt:variant>
      <vt:variant>
        <vt:i4>0</vt:i4>
      </vt:variant>
      <vt:variant>
        <vt:i4>5</vt:i4>
      </vt:variant>
      <vt:variant>
        <vt:lpwstr/>
      </vt:variant>
      <vt:variant>
        <vt:lpwstr>_Toc472925900</vt:lpwstr>
      </vt:variant>
      <vt:variant>
        <vt:i4>1376316</vt:i4>
      </vt:variant>
      <vt:variant>
        <vt:i4>302</vt:i4>
      </vt:variant>
      <vt:variant>
        <vt:i4>0</vt:i4>
      </vt:variant>
      <vt:variant>
        <vt:i4>5</vt:i4>
      </vt:variant>
      <vt:variant>
        <vt:lpwstr/>
      </vt:variant>
      <vt:variant>
        <vt:lpwstr>_Toc472925899</vt:lpwstr>
      </vt:variant>
      <vt:variant>
        <vt:i4>1376316</vt:i4>
      </vt:variant>
      <vt:variant>
        <vt:i4>296</vt:i4>
      </vt:variant>
      <vt:variant>
        <vt:i4>0</vt:i4>
      </vt:variant>
      <vt:variant>
        <vt:i4>5</vt:i4>
      </vt:variant>
      <vt:variant>
        <vt:lpwstr/>
      </vt:variant>
      <vt:variant>
        <vt:lpwstr>_Toc472925898</vt:lpwstr>
      </vt:variant>
      <vt:variant>
        <vt:i4>1376316</vt:i4>
      </vt:variant>
      <vt:variant>
        <vt:i4>290</vt:i4>
      </vt:variant>
      <vt:variant>
        <vt:i4>0</vt:i4>
      </vt:variant>
      <vt:variant>
        <vt:i4>5</vt:i4>
      </vt:variant>
      <vt:variant>
        <vt:lpwstr/>
      </vt:variant>
      <vt:variant>
        <vt:lpwstr>_Toc472925897</vt:lpwstr>
      </vt:variant>
      <vt:variant>
        <vt:i4>1376316</vt:i4>
      </vt:variant>
      <vt:variant>
        <vt:i4>284</vt:i4>
      </vt:variant>
      <vt:variant>
        <vt:i4>0</vt:i4>
      </vt:variant>
      <vt:variant>
        <vt:i4>5</vt:i4>
      </vt:variant>
      <vt:variant>
        <vt:lpwstr/>
      </vt:variant>
      <vt:variant>
        <vt:lpwstr>_Toc472925896</vt:lpwstr>
      </vt:variant>
      <vt:variant>
        <vt:i4>1376316</vt:i4>
      </vt:variant>
      <vt:variant>
        <vt:i4>278</vt:i4>
      </vt:variant>
      <vt:variant>
        <vt:i4>0</vt:i4>
      </vt:variant>
      <vt:variant>
        <vt:i4>5</vt:i4>
      </vt:variant>
      <vt:variant>
        <vt:lpwstr/>
      </vt:variant>
      <vt:variant>
        <vt:lpwstr>_Toc472925895</vt:lpwstr>
      </vt:variant>
      <vt:variant>
        <vt:i4>1376316</vt:i4>
      </vt:variant>
      <vt:variant>
        <vt:i4>272</vt:i4>
      </vt:variant>
      <vt:variant>
        <vt:i4>0</vt:i4>
      </vt:variant>
      <vt:variant>
        <vt:i4>5</vt:i4>
      </vt:variant>
      <vt:variant>
        <vt:lpwstr/>
      </vt:variant>
      <vt:variant>
        <vt:lpwstr>_Toc472925894</vt:lpwstr>
      </vt:variant>
      <vt:variant>
        <vt:i4>1376316</vt:i4>
      </vt:variant>
      <vt:variant>
        <vt:i4>266</vt:i4>
      </vt:variant>
      <vt:variant>
        <vt:i4>0</vt:i4>
      </vt:variant>
      <vt:variant>
        <vt:i4>5</vt:i4>
      </vt:variant>
      <vt:variant>
        <vt:lpwstr/>
      </vt:variant>
      <vt:variant>
        <vt:lpwstr>_Toc472925893</vt:lpwstr>
      </vt:variant>
      <vt:variant>
        <vt:i4>1376316</vt:i4>
      </vt:variant>
      <vt:variant>
        <vt:i4>260</vt:i4>
      </vt:variant>
      <vt:variant>
        <vt:i4>0</vt:i4>
      </vt:variant>
      <vt:variant>
        <vt:i4>5</vt:i4>
      </vt:variant>
      <vt:variant>
        <vt:lpwstr/>
      </vt:variant>
      <vt:variant>
        <vt:lpwstr>_Toc472925892</vt:lpwstr>
      </vt:variant>
      <vt:variant>
        <vt:i4>1376316</vt:i4>
      </vt:variant>
      <vt:variant>
        <vt:i4>254</vt:i4>
      </vt:variant>
      <vt:variant>
        <vt:i4>0</vt:i4>
      </vt:variant>
      <vt:variant>
        <vt:i4>5</vt:i4>
      </vt:variant>
      <vt:variant>
        <vt:lpwstr/>
      </vt:variant>
      <vt:variant>
        <vt:lpwstr>_Toc472925891</vt:lpwstr>
      </vt:variant>
      <vt:variant>
        <vt:i4>1376316</vt:i4>
      </vt:variant>
      <vt:variant>
        <vt:i4>248</vt:i4>
      </vt:variant>
      <vt:variant>
        <vt:i4>0</vt:i4>
      </vt:variant>
      <vt:variant>
        <vt:i4>5</vt:i4>
      </vt:variant>
      <vt:variant>
        <vt:lpwstr/>
      </vt:variant>
      <vt:variant>
        <vt:lpwstr>_Toc472925890</vt:lpwstr>
      </vt:variant>
      <vt:variant>
        <vt:i4>1310780</vt:i4>
      </vt:variant>
      <vt:variant>
        <vt:i4>242</vt:i4>
      </vt:variant>
      <vt:variant>
        <vt:i4>0</vt:i4>
      </vt:variant>
      <vt:variant>
        <vt:i4>5</vt:i4>
      </vt:variant>
      <vt:variant>
        <vt:lpwstr/>
      </vt:variant>
      <vt:variant>
        <vt:lpwstr>_Toc472925889</vt:lpwstr>
      </vt:variant>
      <vt:variant>
        <vt:i4>1310780</vt:i4>
      </vt:variant>
      <vt:variant>
        <vt:i4>236</vt:i4>
      </vt:variant>
      <vt:variant>
        <vt:i4>0</vt:i4>
      </vt:variant>
      <vt:variant>
        <vt:i4>5</vt:i4>
      </vt:variant>
      <vt:variant>
        <vt:lpwstr/>
      </vt:variant>
      <vt:variant>
        <vt:lpwstr>_Toc472925888</vt:lpwstr>
      </vt:variant>
      <vt:variant>
        <vt:i4>1310780</vt:i4>
      </vt:variant>
      <vt:variant>
        <vt:i4>230</vt:i4>
      </vt:variant>
      <vt:variant>
        <vt:i4>0</vt:i4>
      </vt:variant>
      <vt:variant>
        <vt:i4>5</vt:i4>
      </vt:variant>
      <vt:variant>
        <vt:lpwstr/>
      </vt:variant>
      <vt:variant>
        <vt:lpwstr>_Toc472925887</vt:lpwstr>
      </vt:variant>
      <vt:variant>
        <vt:i4>1310780</vt:i4>
      </vt:variant>
      <vt:variant>
        <vt:i4>224</vt:i4>
      </vt:variant>
      <vt:variant>
        <vt:i4>0</vt:i4>
      </vt:variant>
      <vt:variant>
        <vt:i4>5</vt:i4>
      </vt:variant>
      <vt:variant>
        <vt:lpwstr/>
      </vt:variant>
      <vt:variant>
        <vt:lpwstr>_Toc472925886</vt:lpwstr>
      </vt:variant>
      <vt:variant>
        <vt:i4>1310780</vt:i4>
      </vt:variant>
      <vt:variant>
        <vt:i4>218</vt:i4>
      </vt:variant>
      <vt:variant>
        <vt:i4>0</vt:i4>
      </vt:variant>
      <vt:variant>
        <vt:i4>5</vt:i4>
      </vt:variant>
      <vt:variant>
        <vt:lpwstr/>
      </vt:variant>
      <vt:variant>
        <vt:lpwstr>_Toc472925885</vt:lpwstr>
      </vt:variant>
      <vt:variant>
        <vt:i4>1310780</vt:i4>
      </vt:variant>
      <vt:variant>
        <vt:i4>212</vt:i4>
      </vt:variant>
      <vt:variant>
        <vt:i4>0</vt:i4>
      </vt:variant>
      <vt:variant>
        <vt:i4>5</vt:i4>
      </vt:variant>
      <vt:variant>
        <vt:lpwstr/>
      </vt:variant>
      <vt:variant>
        <vt:lpwstr>_Toc472925884</vt:lpwstr>
      </vt:variant>
      <vt:variant>
        <vt:i4>1310780</vt:i4>
      </vt:variant>
      <vt:variant>
        <vt:i4>206</vt:i4>
      </vt:variant>
      <vt:variant>
        <vt:i4>0</vt:i4>
      </vt:variant>
      <vt:variant>
        <vt:i4>5</vt:i4>
      </vt:variant>
      <vt:variant>
        <vt:lpwstr/>
      </vt:variant>
      <vt:variant>
        <vt:lpwstr>_Toc472925883</vt:lpwstr>
      </vt:variant>
      <vt:variant>
        <vt:i4>1310780</vt:i4>
      </vt:variant>
      <vt:variant>
        <vt:i4>200</vt:i4>
      </vt:variant>
      <vt:variant>
        <vt:i4>0</vt:i4>
      </vt:variant>
      <vt:variant>
        <vt:i4>5</vt:i4>
      </vt:variant>
      <vt:variant>
        <vt:lpwstr/>
      </vt:variant>
      <vt:variant>
        <vt:lpwstr>_Toc472925882</vt:lpwstr>
      </vt:variant>
      <vt:variant>
        <vt:i4>1310780</vt:i4>
      </vt:variant>
      <vt:variant>
        <vt:i4>194</vt:i4>
      </vt:variant>
      <vt:variant>
        <vt:i4>0</vt:i4>
      </vt:variant>
      <vt:variant>
        <vt:i4>5</vt:i4>
      </vt:variant>
      <vt:variant>
        <vt:lpwstr/>
      </vt:variant>
      <vt:variant>
        <vt:lpwstr>_Toc472925881</vt:lpwstr>
      </vt:variant>
      <vt:variant>
        <vt:i4>1310780</vt:i4>
      </vt:variant>
      <vt:variant>
        <vt:i4>188</vt:i4>
      </vt:variant>
      <vt:variant>
        <vt:i4>0</vt:i4>
      </vt:variant>
      <vt:variant>
        <vt:i4>5</vt:i4>
      </vt:variant>
      <vt:variant>
        <vt:lpwstr/>
      </vt:variant>
      <vt:variant>
        <vt:lpwstr>_Toc472925880</vt:lpwstr>
      </vt:variant>
      <vt:variant>
        <vt:i4>1769532</vt:i4>
      </vt:variant>
      <vt:variant>
        <vt:i4>182</vt:i4>
      </vt:variant>
      <vt:variant>
        <vt:i4>0</vt:i4>
      </vt:variant>
      <vt:variant>
        <vt:i4>5</vt:i4>
      </vt:variant>
      <vt:variant>
        <vt:lpwstr/>
      </vt:variant>
      <vt:variant>
        <vt:lpwstr>_Toc472925879</vt:lpwstr>
      </vt:variant>
      <vt:variant>
        <vt:i4>1769532</vt:i4>
      </vt:variant>
      <vt:variant>
        <vt:i4>176</vt:i4>
      </vt:variant>
      <vt:variant>
        <vt:i4>0</vt:i4>
      </vt:variant>
      <vt:variant>
        <vt:i4>5</vt:i4>
      </vt:variant>
      <vt:variant>
        <vt:lpwstr/>
      </vt:variant>
      <vt:variant>
        <vt:lpwstr>_Toc472925878</vt:lpwstr>
      </vt:variant>
      <vt:variant>
        <vt:i4>1769532</vt:i4>
      </vt:variant>
      <vt:variant>
        <vt:i4>170</vt:i4>
      </vt:variant>
      <vt:variant>
        <vt:i4>0</vt:i4>
      </vt:variant>
      <vt:variant>
        <vt:i4>5</vt:i4>
      </vt:variant>
      <vt:variant>
        <vt:lpwstr/>
      </vt:variant>
      <vt:variant>
        <vt:lpwstr>_Toc472925877</vt:lpwstr>
      </vt:variant>
      <vt:variant>
        <vt:i4>1769532</vt:i4>
      </vt:variant>
      <vt:variant>
        <vt:i4>164</vt:i4>
      </vt:variant>
      <vt:variant>
        <vt:i4>0</vt:i4>
      </vt:variant>
      <vt:variant>
        <vt:i4>5</vt:i4>
      </vt:variant>
      <vt:variant>
        <vt:lpwstr/>
      </vt:variant>
      <vt:variant>
        <vt:lpwstr>_Toc472925876</vt:lpwstr>
      </vt:variant>
      <vt:variant>
        <vt:i4>1769532</vt:i4>
      </vt:variant>
      <vt:variant>
        <vt:i4>158</vt:i4>
      </vt:variant>
      <vt:variant>
        <vt:i4>0</vt:i4>
      </vt:variant>
      <vt:variant>
        <vt:i4>5</vt:i4>
      </vt:variant>
      <vt:variant>
        <vt:lpwstr/>
      </vt:variant>
      <vt:variant>
        <vt:lpwstr>_Toc472925875</vt:lpwstr>
      </vt:variant>
      <vt:variant>
        <vt:i4>1769532</vt:i4>
      </vt:variant>
      <vt:variant>
        <vt:i4>152</vt:i4>
      </vt:variant>
      <vt:variant>
        <vt:i4>0</vt:i4>
      </vt:variant>
      <vt:variant>
        <vt:i4>5</vt:i4>
      </vt:variant>
      <vt:variant>
        <vt:lpwstr/>
      </vt:variant>
      <vt:variant>
        <vt:lpwstr>_Toc472925874</vt:lpwstr>
      </vt:variant>
      <vt:variant>
        <vt:i4>1769532</vt:i4>
      </vt:variant>
      <vt:variant>
        <vt:i4>146</vt:i4>
      </vt:variant>
      <vt:variant>
        <vt:i4>0</vt:i4>
      </vt:variant>
      <vt:variant>
        <vt:i4>5</vt:i4>
      </vt:variant>
      <vt:variant>
        <vt:lpwstr/>
      </vt:variant>
      <vt:variant>
        <vt:lpwstr>_Toc472925873</vt:lpwstr>
      </vt:variant>
      <vt:variant>
        <vt:i4>1769532</vt:i4>
      </vt:variant>
      <vt:variant>
        <vt:i4>140</vt:i4>
      </vt:variant>
      <vt:variant>
        <vt:i4>0</vt:i4>
      </vt:variant>
      <vt:variant>
        <vt:i4>5</vt:i4>
      </vt:variant>
      <vt:variant>
        <vt:lpwstr/>
      </vt:variant>
      <vt:variant>
        <vt:lpwstr>_Toc472925872</vt:lpwstr>
      </vt:variant>
      <vt:variant>
        <vt:i4>1769532</vt:i4>
      </vt:variant>
      <vt:variant>
        <vt:i4>134</vt:i4>
      </vt:variant>
      <vt:variant>
        <vt:i4>0</vt:i4>
      </vt:variant>
      <vt:variant>
        <vt:i4>5</vt:i4>
      </vt:variant>
      <vt:variant>
        <vt:lpwstr/>
      </vt:variant>
      <vt:variant>
        <vt:lpwstr>_Toc472925871</vt:lpwstr>
      </vt:variant>
      <vt:variant>
        <vt:i4>1769532</vt:i4>
      </vt:variant>
      <vt:variant>
        <vt:i4>128</vt:i4>
      </vt:variant>
      <vt:variant>
        <vt:i4>0</vt:i4>
      </vt:variant>
      <vt:variant>
        <vt:i4>5</vt:i4>
      </vt:variant>
      <vt:variant>
        <vt:lpwstr/>
      </vt:variant>
      <vt:variant>
        <vt:lpwstr>_Toc472925870</vt:lpwstr>
      </vt:variant>
      <vt:variant>
        <vt:i4>1703996</vt:i4>
      </vt:variant>
      <vt:variant>
        <vt:i4>122</vt:i4>
      </vt:variant>
      <vt:variant>
        <vt:i4>0</vt:i4>
      </vt:variant>
      <vt:variant>
        <vt:i4>5</vt:i4>
      </vt:variant>
      <vt:variant>
        <vt:lpwstr/>
      </vt:variant>
      <vt:variant>
        <vt:lpwstr>_Toc472925869</vt:lpwstr>
      </vt:variant>
      <vt:variant>
        <vt:i4>1703996</vt:i4>
      </vt:variant>
      <vt:variant>
        <vt:i4>116</vt:i4>
      </vt:variant>
      <vt:variant>
        <vt:i4>0</vt:i4>
      </vt:variant>
      <vt:variant>
        <vt:i4>5</vt:i4>
      </vt:variant>
      <vt:variant>
        <vt:lpwstr/>
      </vt:variant>
      <vt:variant>
        <vt:lpwstr>_Toc472925868</vt:lpwstr>
      </vt:variant>
      <vt:variant>
        <vt:i4>1703996</vt:i4>
      </vt:variant>
      <vt:variant>
        <vt:i4>110</vt:i4>
      </vt:variant>
      <vt:variant>
        <vt:i4>0</vt:i4>
      </vt:variant>
      <vt:variant>
        <vt:i4>5</vt:i4>
      </vt:variant>
      <vt:variant>
        <vt:lpwstr/>
      </vt:variant>
      <vt:variant>
        <vt:lpwstr>_Toc472925867</vt:lpwstr>
      </vt:variant>
      <vt:variant>
        <vt:i4>1703996</vt:i4>
      </vt:variant>
      <vt:variant>
        <vt:i4>104</vt:i4>
      </vt:variant>
      <vt:variant>
        <vt:i4>0</vt:i4>
      </vt:variant>
      <vt:variant>
        <vt:i4>5</vt:i4>
      </vt:variant>
      <vt:variant>
        <vt:lpwstr/>
      </vt:variant>
      <vt:variant>
        <vt:lpwstr>_Toc472925866</vt:lpwstr>
      </vt:variant>
      <vt:variant>
        <vt:i4>1703996</vt:i4>
      </vt:variant>
      <vt:variant>
        <vt:i4>98</vt:i4>
      </vt:variant>
      <vt:variant>
        <vt:i4>0</vt:i4>
      </vt:variant>
      <vt:variant>
        <vt:i4>5</vt:i4>
      </vt:variant>
      <vt:variant>
        <vt:lpwstr/>
      </vt:variant>
      <vt:variant>
        <vt:lpwstr>_Toc472925865</vt:lpwstr>
      </vt:variant>
      <vt:variant>
        <vt:i4>1703996</vt:i4>
      </vt:variant>
      <vt:variant>
        <vt:i4>92</vt:i4>
      </vt:variant>
      <vt:variant>
        <vt:i4>0</vt:i4>
      </vt:variant>
      <vt:variant>
        <vt:i4>5</vt:i4>
      </vt:variant>
      <vt:variant>
        <vt:lpwstr/>
      </vt:variant>
      <vt:variant>
        <vt:lpwstr>_Toc472925864</vt:lpwstr>
      </vt:variant>
      <vt:variant>
        <vt:i4>1703996</vt:i4>
      </vt:variant>
      <vt:variant>
        <vt:i4>86</vt:i4>
      </vt:variant>
      <vt:variant>
        <vt:i4>0</vt:i4>
      </vt:variant>
      <vt:variant>
        <vt:i4>5</vt:i4>
      </vt:variant>
      <vt:variant>
        <vt:lpwstr/>
      </vt:variant>
      <vt:variant>
        <vt:lpwstr>_Toc472925863</vt:lpwstr>
      </vt:variant>
      <vt:variant>
        <vt:i4>1703996</vt:i4>
      </vt:variant>
      <vt:variant>
        <vt:i4>80</vt:i4>
      </vt:variant>
      <vt:variant>
        <vt:i4>0</vt:i4>
      </vt:variant>
      <vt:variant>
        <vt:i4>5</vt:i4>
      </vt:variant>
      <vt:variant>
        <vt:lpwstr/>
      </vt:variant>
      <vt:variant>
        <vt:lpwstr>_Toc472925862</vt:lpwstr>
      </vt:variant>
      <vt:variant>
        <vt:i4>1703996</vt:i4>
      </vt:variant>
      <vt:variant>
        <vt:i4>74</vt:i4>
      </vt:variant>
      <vt:variant>
        <vt:i4>0</vt:i4>
      </vt:variant>
      <vt:variant>
        <vt:i4>5</vt:i4>
      </vt:variant>
      <vt:variant>
        <vt:lpwstr/>
      </vt:variant>
      <vt:variant>
        <vt:lpwstr>_Toc472925861</vt:lpwstr>
      </vt:variant>
      <vt:variant>
        <vt:i4>1703996</vt:i4>
      </vt:variant>
      <vt:variant>
        <vt:i4>68</vt:i4>
      </vt:variant>
      <vt:variant>
        <vt:i4>0</vt:i4>
      </vt:variant>
      <vt:variant>
        <vt:i4>5</vt:i4>
      </vt:variant>
      <vt:variant>
        <vt:lpwstr/>
      </vt:variant>
      <vt:variant>
        <vt:lpwstr>_Toc472925860</vt:lpwstr>
      </vt:variant>
      <vt:variant>
        <vt:i4>1638460</vt:i4>
      </vt:variant>
      <vt:variant>
        <vt:i4>62</vt:i4>
      </vt:variant>
      <vt:variant>
        <vt:i4>0</vt:i4>
      </vt:variant>
      <vt:variant>
        <vt:i4>5</vt:i4>
      </vt:variant>
      <vt:variant>
        <vt:lpwstr/>
      </vt:variant>
      <vt:variant>
        <vt:lpwstr>_Toc472925859</vt:lpwstr>
      </vt:variant>
      <vt:variant>
        <vt:i4>1638460</vt:i4>
      </vt:variant>
      <vt:variant>
        <vt:i4>56</vt:i4>
      </vt:variant>
      <vt:variant>
        <vt:i4>0</vt:i4>
      </vt:variant>
      <vt:variant>
        <vt:i4>5</vt:i4>
      </vt:variant>
      <vt:variant>
        <vt:lpwstr/>
      </vt:variant>
      <vt:variant>
        <vt:lpwstr>_Toc472925858</vt:lpwstr>
      </vt:variant>
      <vt:variant>
        <vt:i4>1638460</vt:i4>
      </vt:variant>
      <vt:variant>
        <vt:i4>50</vt:i4>
      </vt:variant>
      <vt:variant>
        <vt:i4>0</vt:i4>
      </vt:variant>
      <vt:variant>
        <vt:i4>5</vt:i4>
      </vt:variant>
      <vt:variant>
        <vt:lpwstr/>
      </vt:variant>
      <vt:variant>
        <vt:lpwstr>_Toc472925857</vt:lpwstr>
      </vt:variant>
      <vt:variant>
        <vt:i4>1638460</vt:i4>
      </vt:variant>
      <vt:variant>
        <vt:i4>44</vt:i4>
      </vt:variant>
      <vt:variant>
        <vt:i4>0</vt:i4>
      </vt:variant>
      <vt:variant>
        <vt:i4>5</vt:i4>
      </vt:variant>
      <vt:variant>
        <vt:lpwstr/>
      </vt:variant>
      <vt:variant>
        <vt:lpwstr>_Toc472925856</vt:lpwstr>
      </vt:variant>
      <vt:variant>
        <vt:i4>1638460</vt:i4>
      </vt:variant>
      <vt:variant>
        <vt:i4>38</vt:i4>
      </vt:variant>
      <vt:variant>
        <vt:i4>0</vt:i4>
      </vt:variant>
      <vt:variant>
        <vt:i4>5</vt:i4>
      </vt:variant>
      <vt:variant>
        <vt:lpwstr/>
      </vt:variant>
      <vt:variant>
        <vt:lpwstr>_Toc472925855</vt:lpwstr>
      </vt:variant>
      <vt:variant>
        <vt:i4>1638460</vt:i4>
      </vt:variant>
      <vt:variant>
        <vt:i4>32</vt:i4>
      </vt:variant>
      <vt:variant>
        <vt:i4>0</vt:i4>
      </vt:variant>
      <vt:variant>
        <vt:i4>5</vt:i4>
      </vt:variant>
      <vt:variant>
        <vt:lpwstr/>
      </vt:variant>
      <vt:variant>
        <vt:lpwstr>_Toc472925854</vt:lpwstr>
      </vt:variant>
      <vt:variant>
        <vt:i4>1638460</vt:i4>
      </vt:variant>
      <vt:variant>
        <vt:i4>26</vt:i4>
      </vt:variant>
      <vt:variant>
        <vt:i4>0</vt:i4>
      </vt:variant>
      <vt:variant>
        <vt:i4>5</vt:i4>
      </vt:variant>
      <vt:variant>
        <vt:lpwstr/>
      </vt:variant>
      <vt:variant>
        <vt:lpwstr>_Toc472925853</vt:lpwstr>
      </vt:variant>
      <vt:variant>
        <vt:i4>1638460</vt:i4>
      </vt:variant>
      <vt:variant>
        <vt:i4>20</vt:i4>
      </vt:variant>
      <vt:variant>
        <vt:i4>0</vt:i4>
      </vt:variant>
      <vt:variant>
        <vt:i4>5</vt:i4>
      </vt:variant>
      <vt:variant>
        <vt:lpwstr/>
      </vt:variant>
      <vt:variant>
        <vt:lpwstr>_Toc472925852</vt:lpwstr>
      </vt:variant>
      <vt:variant>
        <vt:i4>1638460</vt:i4>
      </vt:variant>
      <vt:variant>
        <vt:i4>14</vt:i4>
      </vt:variant>
      <vt:variant>
        <vt:i4>0</vt:i4>
      </vt:variant>
      <vt:variant>
        <vt:i4>5</vt:i4>
      </vt:variant>
      <vt:variant>
        <vt:lpwstr/>
      </vt:variant>
      <vt:variant>
        <vt:lpwstr>_Toc472925851</vt:lpwstr>
      </vt:variant>
      <vt:variant>
        <vt:i4>1638460</vt:i4>
      </vt:variant>
      <vt:variant>
        <vt:i4>8</vt:i4>
      </vt:variant>
      <vt:variant>
        <vt:i4>0</vt:i4>
      </vt:variant>
      <vt:variant>
        <vt:i4>5</vt:i4>
      </vt:variant>
      <vt:variant>
        <vt:lpwstr/>
      </vt:variant>
      <vt:variant>
        <vt:lpwstr>_Toc472925850</vt:lpwstr>
      </vt:variant>
      <vt:variant>
        <vt:i4>1572924</vt:i4>
      </vt:variant>
      <vt:variant>
        <vt:i4>2</vt:i4>
      </vt:variant>
      <vt:variant>
        <vt:i4>0</vt:i4>
      </vt:variant>
      <vt:variant>
        <vt:i4>5</vt:i4>
      </vt:variant>
      <vt:variant>
        <vt:lpwstr/>
      </vt:variant>
      <vt:variant>
        <vt:lpwstr>_Toc472925849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URBIA</dc:title>
  <dc:subject/>
  <dc:creator>**</dc:creator>
  <cp:keywords/>
  <dc:description/>
  <cp:lastModifiedBy>Vesna Makovec</cp:lastModifiedBy>
  <cp:revision>3</cp:revision>
  <cp:lastPrinted>2021-04-30T09:54:00Z</cp:lastPrinted>
  <dcterms:created xsi:type="dcterms:W3CDTF">2021-05-04T12:59:00Z</dcterms:created>
  <dcterms:modified xsi:type="dcterms:W3CDTF">2021-05-04T13:13:00Z</dcterms:modified>
</cp:coreProperties>
</file>